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22F" w:rsidRDefault="0027122F" w:rsidP="0027122F">
      <w:pPr>
        <w:pStyle w:val="normal0"/>
      </w:pPr>
      <w:r>
        <w:t xml:space="preserve">Врз основа на член 36 став 1 точка 6 од Законот за локална самоуправа (“Службен весник на Република Македонија” бр. 5/02) и согласно Член 16 Став 1 Точка 1 и 4 од Статутот на Општина Кичево ("Службен гласник на Општина Кичево" бр.5/2006), а во врска со Член 46 Став 1 , Член 45, 47 и Член 48 од Законот за Градежно земјиште (“Службен весник на Република Македонија” </w:t>
      </w:r>
      <w:r>
        <w:rPr>
          <w:rFonts w:ascii="Arial" w:eastAsia="Arial" w:hAnsi="Arial" w:cs="Arial"/>
        </w:rPr>
        <w:t>бр.15/15; 98/15; 193/15; 226/15; 31/16; 142/16</w:t>
      </w:r>
      <w:r>
        <w:rPr>
          <w:rFonts w:ascii="Arial" w:eastAsia="Arial" w:hAnsi="Arial" w:cs="Arial"/>
          <w:lang w:val="en-US"/>
        </w:rPr>
        <w:t xml:space="preserve">; </w:t>
      </w:r>
      <w:r>
        <w:rPr>
          <w:rFonts w:ascii="Arial" w:eastAsia="Arial" w:hAnsi="Arial" w:cs="Arial"/>
        </w:rPr>
        <w:t>190/16</w:t>
      </w:r>
      <w:r>
        <w:rPr>
          <w:rFonts w:ascii="Arial" w:eastAsia="Arial" w:hAnsi="Arial" w:cs="Arial"/>
          <w:lang w:val="en-US"/>
        </w:rPr>
        <w:t>;</w:t>
      </w:r>
      <w:r>
        <w:rPr>
          <w:rFonts w:ascii="Arial" w:eastAsia="Arial" w:hAnsi="Arial" w:cs="Arial"/>
        </w:rPr>
        <w:t xml:space="preserve"> 275/2019</w:t>
      </w:r>
      <w:r>
        <w:rPr>
          <w:rFonts w:ascii="Arial" w:eastAsia="Arial" w:hAnsi="Arial" w:cs="Arial"/>
          <w:lang w:val="en-US"/>
        </w:rPr>
        <w:t xml:space="preserve"> </w:t>
      </w:r>
      <w:r>
        <w:rPr>
          <w:rFonts w:ascii="Arial" w:eastAsia="Arial" w:hAnsi="Arial" w:cs="Arial"/>
        </w:rPr>
        <w:t>и 101/2021</w:t>
      </w:r>
      <w:r>
        <w:t xml:space="preserve">), а во врска со Член </w:t>
      </w:r>
      <w:r>
        <w:rPr>
          <w:lang w:val="en-US"/>
        </w:rPr>
        <w:t>40</w:t>
      </w:r>
      <w:r>
        <w:t>, Став 1, 2 од Законот за просторно и урбанистичко планирање (“Службен весник на Република Македонија” бр.</w:t>
      </w:r>
      <w:r>
        <w:rPr>
          <w:lang w:val="en-US"/>
        </w:rPr>
        <w:t>32/2020</w:t>
      </w:r>
      <w:r>
        <w:t>), Член 1 Став 1 и Член 3 Став 3 од Законот за животна средина (Сл.весник на РМ бр.(„Службен весник на Република Македонија“ број 53/05, 81/05, 24/2007, 159/08, 83/09, 48/10, 124/10, 51/11, 123/12, 93/13, 18</w:t>
      </w:r>
      <w:r>
        <w:rPr>
          <w:lang w:val="en-US"/>
        </w:rPr>
        <w:t>3</w:t>
      </w:r>
      <w:r>
        <w:t>/13, 42/14, 44/15, 129/15</w:t>
      </w:r>
      <w:r>
        <w:rPr>
          <w:lang w:val="en-US"/>
        </w:rPr>
        <w:t xml:space="preserve">, </w:t>
      </w:r>
      <w:r>
        <w:t>192/15</w:t>
      </w:r>
      <w:r>
        <w:rPr>
          <w:lang w:val="en-US"/>
        </w:rPr>
        <w:t xml:space="preserve">, 39/16, </w:t>
      </w:r>
      <w:r>
        <w:t xml:space="preserve">и </w:t>
      </w:r>
      <w:r>
        <w:rPr>
          <w:lang w:val="en-US"/>
        </w:rPr>
        <w:t>42/16</w:t>
      </w:r>
      <w:r>
        <w:t>) а во врска со Член 3 од Законот за комунални дејности (“Службен весник на Република Македонија” бр. 95/12, 163/13, 42/14 и 44/15 и 147/15) и Правилникот за степенот на уреденост на градежното земјиште според степенот на уреденост (“Службен весник на Република Македонија” бр. 88/09 и 157/09), Советот на Општина Кичево на седницата одржана на ден ________________2023 година, донесе:</w:t>
      </w:r>
    </w:p>
    <w:p w:rsidR="0027122F" w:rsidRDefault="003823C8" w:rsidP="0027122F">
      <w:pPr>
        <w:pStyle w:val="normal0"/>
      </w:pPr>
      <w:r w:rsidRPr="003823C8">
        <w:pict>
          <v:shapetype id="_x0000_t202" coordsize="21600,21600" o:spt="202" path="m,l,21600r21600,l21600,xe">
            <v:stroke joinstyle="miter"/>
            <v:path gradientshapeok="t" o:connecttype="rect"/>
          </v:shapetype>
          <v:shape id="_x0000_s1052" type="#_x0000_t202" style="position:absolute;left:0;text-align:left;margin-left:-30.6pt;margin-top:2.6pt;width:47.8pt;height:88.3pt;z-index:251660800;mso-wrap-style:none;mso-position-horizontal-relative:margin" filled="f" stroked="f">
            <v:textbox style="mso-next-textbox:#_x0000_s1052">
              <w:txbxContent>
                <w:p w:rsidR="00791B0E" w:rsidRDefault="00791B0E" w:rsidP="0027122F">
                  <w:pPr>
                    <w:pStyle w:val="normal0"/>
                  </w:pPr>
                </w:p>
              </w:txbxContent>
            </v:textbox>
            <w10:wrap type="square" anchorx="margin"/>
          </v:shape>
        </w:pict>
      </w:r>
    </w:p>
    <w:p w:rsidR="0027122F" w:rsidRDefault="0027122F" w:rsidP="0027122F">
      <w:pPr>
        <w:pStyle w:val="normal0"/>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27"/>
      </w:tblGrid>
      <w:tr w:rsidR="0027122F" w:rsidTr="00875922">
        <w:trPr>
          <w:trHeight w:val="354"/>
        </w:trPr>
        <w:tc>
          <w:tcPr>
            <w:tcW w:w="9627" w:type="dxa"/>
            <w:shd w:val="clear" w:color="auto" w:fill="0C0C0C"/>
            <w:vAlign w:val="center"/>
          </w:tcPr>
          <w:p w:rsidR="0027122F" w:rsidRDefault="0027122F" w:rsidP="00875922">
            <w:pPr>
              <w:pStyle w:val="normal0"/>
              <w:ind w:firstLine="0"/>
              <w:jc w:val="center"/>
              <w:rPr>
                <w:b/>
                <w:sz w:val="28"/>
                <w:szCs w:val="28"/>
              </w:rPr>
            </w:pPr>
            <w:r>
              <w:rPr>
                <w:b/>
                <w:sz w:val="48"/>
                <w:szCs w:val="48"/>
              </w:rPr>
              <w:t>ПРОГРАМА</w:t>
            </w:r>
          </w:p>
          <w:p w:rsidR="0027122F" w:rsidRDefault="0027122F" w:rsidP="00875922">
            <w:pPr>
              <w:pStyle w:val="normal0"/>
              <w:ind w:firstLine="0"/>
              <w:jc w:val="center"/>
              <w:rPr>
                <w:b/>
                <w:sz w:val="28"/>
                <w:szCs w:val="28"/>
              </w:rPr>
            </w:pPr>
            <w:r>
              <w:rPr>
                <w:b/>
                <w:sz w:val="28"/>
                <w:szCs w:val="28"/>
              </w:rPr>
              <w:t>ЗА УРЕДУВАЊЕ НА ГРАДЕЖНО ЗЕМЈИШТЕ ЗА ПРОСТОРОТ НА ОПШТИНА КИЧЕВО ЗА 2023 г.</w:t>
            </w:r>
          </w:p>
        </w:tc>
      </w:tr>
    </w:tbl>
    <w:p w:rsidR="0027122F" w:rsidRDefault="0027122F" w:rsidP="0027122F">
      <w:pPr>
        <w:pStyle w:val="normal0"/>
        <w:ind w:firstLine="0"/>
      </w:pPr>
    </w:p>
    <w:p w:rsidR="0027122F" w:rsidRDefault="0027122F" w:rsidP="0027122F">
      <w:pPr>
        <w:pStyle w:val="normal0"/>
      </w:pPr>
    </w:p>
    <w:p w:rsidR="0027122F" w:rsidRDefault="0027122F" w:rsidP="0027122F">
      <w:pPr>
        <w:pStyle w:val="Heading1"/>
        <w:rPr>
          <w:sz w:val="36"/>
          <w:szCs w:val="36"/>
        </w:rPr>
      </w:pPr>
      <w:bookmarkStart w:id="0" w:name="_gjdgxs" w:colFirst="0" w:colLast="0"/>
      <w:bookmarkEnd w:id="0"/>
    </w:p>
    <w:p w:rsidR="0027122F" w:rsidRDefault="0027122F" w:rsidP="0027122F">
      <w:pPr>
        <w:pStyle w:val="Heading1"/>
        <w:rPr>
          <w:sz w:val="36"/>
          <w:szCs w:val="36"/>
        </w:rPr>
      </w:pPr>
    </w:p>
    <w:p w:rsidR="0027122F" w:rsidRDefault="0027122F" w:rsidP="0027122F">
      <w:pPr>
        <w:pStyle w:val="Heading1"/>
        <w:rPr>
          <w:sz w:val="36"/>
          <w:szCs w:val="36"/>
        </w:rPr>
      </w:pPr>
      <w:r>
        <w:rPr>
          <w:sz w:val="36"/>
          <w:szCs w:val="36"/>
        </w:rPr>
        <w:t>СОДРЖИНА:</w:t>
      </w:r>
    </w:p>
    <w:p w:rsidR="0027122F" w:rsidRDefault="0027122F" w:rsidP="0027122F">
      <w:pPr>
        <w:pStyle w:val="normal0"/>
      </w:pPr>
    </w:p>
    <w:sdt>
      <w:sdtPr>
        <w:id w:val="9002860"/>
        <w:docPartObj>
          <w:docPartGallery w:val="Table of Contents"/>
          <w:docPartUnique/>
        </w:docPartObj>
      </w:sdtPr>
      <w:sdtContent>
        <w:p w:rsidR="0027122F" w:rsidRDefault="003823C8" w:rsidP="0027122F">
          <w:pPr>
            <w:pStyle w:val="normal0"/>
            <w:pBdr>
              <w:top w:val="nil"/>
              <w:left w:val="nil"/>
              <w:bottom w:val="nil"/>
              <w:right w:val="nil"/>
              <w:between w:val="nil"/>
            </w:pBdr>
            <w:tabs>
              <w:tab w:val="left" w:pos="855"/>
              <w:tab w:val="right" w:pos="9405"/>
            </w:tabs>
            <w:spacing w:line="360" w:lineRule="auto"/>
            <w:ind w:left="855" w:right="632" w:hanging="342"/>
            <w:jc w:val="left"/>
            <w:rPr>
              <w:rFonts w:ascii="Times New Roman" w:eastAsia="Times New Roman" w:hAnsi="Times New Roman" w:cs="Times New Roman"/>
              <w:color w:val="000000"/>
              <w:sz w:val="24"/>
              <w:szCs w:val="24"/>
            </w:rPr>
          </w:pPr>
          <w:r>
            <w:fldChar w:fldCharType="begin"/>
          </w:r>
          <w:r w:rsidR="0027122F">
            <w:instrText xml:space="preserve"> TOC \h \u \z </w:instrText>
          </w:r>
          <w:r>
            <w:fldChar w:fldCharType="separate"/>
          </w:r>
          <w:hyperlink w:anchor="_gjdgxs">
            <w:r w:rsidR="0027122F">
              <w:rPr>
                <w:color w:val="000000"/>
              </w:rPr>
              <w:t>СОДРЖИНА:</w:t>
            </w:r>
            <w:r w:rsidR="0027122F">
              <w:rPr>
                <w:color w:val="000000"/>
              </w:rPr>
              <w:tab/>
              <w:t>1</w:t>
            </w:r>
          </w:hyperlink>
        </w:p>
        <w:p w:rsidR="0027122F" w:rsidRDefault="003823C8" w:rsidP="0027122F">
          <w:pPr>
            <w:pStyle w:val="normal0"/>
            <w:pBdr>
              <w:top w:val="nil"/>
              <w:left w:val="nil"/>
              <w:bottom w:val="nil"/>
              <w:right w:val="nil"/>
              <w:between w:val="nil"/>
            </w:pBdr>
            <w:tabs>
              <w:tab w:val="left" w:pos="855"/>
              <w:tab w:val="right" w:pos="9405"/>
            </w:tabs>
            <w:spacing w:line="360" w:lineRule="auto"/>
            <w:ind w:left="855" w:right="632" w:hanging="227"/>
            <w:jc w:val="left"/>
            <w:rPr>
              <w:rFonts w:ascii="Times New Roman" w:eastAsia="Times New Roman" w:hAnsi="Times New Roman" w:cs="Times New Roman"/>
              <w:color w:val="000000"/>
              <w:sz w:val="24"/>
              <w:szCs w:val="24"/>
            </w:rPr>
          </w:pPr>
          <w:hyperlink w:anchor="_30j0zll">
            <w:r w:rsidR="0027122F">
              <w:rPr>
                <w:color w:val="000000"/>
              </w:rPr>
              <w:t>1.</w:t>
            </w:r>
            <w:r w:rsidR="0027122F">
              <w:rPr>
                <w:color w:val="000000"/>
              </w:rPr>
              <w:tab/>
              <w:t>ПРОСТОР КОЈ Е ПРЕДМЕТ НА УРЕДУВАЊЕ</w:t>
            </w:r>
            <w:r w:rsidR="0027122F">
              <w:rPr>
                <w:color w:val="000000"/>
              </w:rPr>
              <w:tab/>
              <w:t>2</w:t>
            </w:r>
          </w:hyperlink>
        </w:p>
        <w:p w:rsidR="0027122F" w:rsidRDefault="003823C8" w:rsidP="0027122F">
          <w:pPr>
            <w:pStyle w:val="normal0"/>
            <w:pBdr>
              <w:top w:val="nil"/>
              <w:left w:val="nil"/>
              <w:bottom w:val="nil"/>
              <w:right w:val="nil"/>
              <w:between w:val="nil"/>
            </w:pBdr>
            <w:tabs>
              <w:tab w:val="left" w:pos="855"/>
              <w:tab w:val="right" w:pos="9405"/>
            </w:tabs>
            <w:ind w:left="855" w:right="632" w:hanging="227"/>
            <w:jc w:val="left"/>
            <w:rPr>
              <w:rFonts w:ascii="Times New Roman" w:eastAsia="Times New Roman" w:hAnsi="Times New Roman" w:cs="Times New Roman"/>
              <w:color w:val="000000"/>
              <w:sz w:val="24"/>
              <w:szCs w:val="24"/>
            </w:rPr>
          </w:pPr>
          <w:hyperlink w:anchor="_1fob9te">
            <w:r w:rsidR="0027122F">
              <w:rPr>
                <w:color w:val="000000"/>
              </w:rPr>
              <w:t>2.</w:t>
            </w:r>
            <w:r w:rsidR="0027122F">
              <w:rPr>
                <w:color w:val="000000"/>
              </w:rPr>
              <w:tab/>
              <w:t>ОБЕМ НА РАБОТИТЕ ЗА ПОДГОТВУВАЊЕ И РАСЧИСТУВАЊЕ НА ГРАДЕЖНО ЗЕМЈИШТЕ</w:t>
            </w:r>
            <w:r w:rsidR="0027122F">
              <w:rPr>
                <w:color w:val="000000"/>
              </w:rPr>
              <w:tab/>
              <w:t>2</w:t>
            </w:r>
          </w:hyperlink>
        </w:p>
        <w:p w:rsidR="0027122F" w:rsidRDefault="003823C8" w:rsidP="0027122F">
          <w:pPr>
            <w:pStyle w:val="normal0"/>
            <w:pBdr>
              <w:top w:val="nil"/>
              <w:left w:val="nil"/>
              <w:bottom w:val="nil"/>
              <w:right w:val="nil"/>
              <w:between w:val="nil"/>
            </w:pBdr>
            <w:tabs>
              <w:tab w:val="left" w:pos="855"/>
              <w:tab w:val="right" w:pos="9405"/>
            </w:tabs>
            <w:spacing w:line="360" w:lineRule="auto"/>
            <w:ind w:left="855" w:right="632" w:hanging="227"/>
            <w:jc w:val="left"/>
            <w:rPr>
              <w:rFonts w:ascii="Times New Roman" w:eastAsia="Times New Roman" w:hAnsi="Times New Roman" w:cs="Times New Roman"/>
              <w:color w:val="000000"/>
              <w:sz w:val="24"/>
              <w:szCs w:val="24"/>
            </w:rPr>
          </w:pPr>
          <w:hyperlink w:anchor="_3znysh7">
            <w:r w:rsidR="0027122F">
              <w:rPr>
                <w:color w:val="000000"/>
              </w:rPr>
              <w:t>3.</w:t>
            </w:r>
            <w:r w:rsidR="0027122F">
              <w:rPr>
                <w:color w:val="000000"/>
              </w:rPr>
              <w:tab/>
              <w:t>ОБЕМ И СТЕПЕН НА ОПРЕМУВАЊЕ НА ЗЕМЈИШТЕТО СО ОБЈЕКТИ ОД КОМУНАЛНА ИНФРАСТРУКТУРА</w:t>
            </w:r>
            <w:r w:rsidR="0027122F">
              <w:rPr>
                <w:color w:val="000000"/>
              </w:rPr>
              <w:tab/>
              <w:t>5</w:t>
            </w:r>
          </w:hyperlink>
        </w:p>
        <w:p w:rsidR="0027122F" w:rsidRDefault="003823C8" w:rsidP="0027122F">
          <w:pPr>
            <w:pStyle w:val="normal0"/>
            <w:pBdr>
              <w:top w:val="nil"/>
              <w:left w:val="nil"/>
              <w:bottom w:val="nil"/>
              <w:right w:val="nil"/>
              <w:between w:val="nil"/>
            </w:pBdr>
            <w:tabs>
              <w:tab w:val="left" w:pos="855"/>
              <w:tab w:val="right" w:pos="9405"/>
            </w:tabs>
            <w:spacing w:line="360" w:lineRule="auto"/>
            <w:ind w:left="855" w:right="632" w:hanging="227"/>
            <w:jc w:val="left"/>
            <w:rPr>
              <w:rFonts w:ascii="Times New Roman" w:eastAsia="Times New Roman" w:hAnsi="Times New Roman" w:cs="Times New Roman"/>
              <w:color w:val="000000"/>
              <w:sz w:val="24"/>
              <w:szCs w:val="24"/>
            </w:rPr>
          </w:pPr>
          <w:hyperlink w:anchor="_2et92p0">
            <w:r w:rsidR="0027122F">
              <w:rPr>
                <w:color w:val="000000"/>
              </w:rPr>
              <w:t>4.</w:t>
            </w:r>
            <w:r w:rsidR="0027122F">
              <w:rPr>
                <w:color w:val="000000"/>
              </w:rPr>
              <w:tab/>
              <w:t>ИЗВОРИ НА ФИНАНСИРАЊЕ НА ПРОГРАМАТА</w:t>
            </w:r>
            <w:r w:rsidR="0027122F">
              <w:rPr>
                <w:color w:val="000000"/>
              </w:rPr>
              <w:tab/>
              <w:t>7</w:t>
            </w:r>
          </w:hyperlink>
        </w:p>
        <w:p w:rsidR="0027122F" w:rsidRDefault="003823C8" w:rsidP="0027122F">
          <w:pPr>
            <w:pStyle w:val="normal0"/>
            <w:pBdr>
              <w:top w:val="nil"/>
              <w:left w:val="nil"/>
              <w:bottom w:val="nil"/>
              <w:right w:val="nil"/>
              <w:between w:val="nil"/>
            </w:pBdr>
            <w:tabs>
              <w:tab w:val="left" w:pos="855"/>
              <w:tab w:val="right" w:pos="9405"/>
            </w:tabs>
            <w:spacing w:line="360" w:lineRule="auto"/>
            <w:ind w:left="855" w:right="632" w:hanging="227"/>
            <w:jc w:val="left"/>
            <w:rPr>
              <w:rFonts w:ascii="Times New Roman" w:eastAsia="Times New Roman" w:hAnsi="Times New Roman" w:cs="Times New Roman"/>
              <w:color w:val="000000"/>
              <w:sz w:val="24"/>
              <w:szCs w:val="24"/>
            </w:rPr>
          </w:pPr>
          <w:hyperlink w:anchor="_tyjcwt">
            <w:r w:rsidR="0027122F">
              <w:rPr>
                <w:color w:val="000000"/>
              </w:rPr>
              <w:t>5.</w:t>
            </w:r>
            <w:r w:rsidR="0027122F">
              <w:rPr>
                <w:color w:val="000000"/>
              </w:rPr>
              <w:tab/>
              <w:t>ПРЕСМЕТУВАЊЕ НА ТРОШОЦИТЕ ЗА УРЕДУВАЊЕ НА ГРАДЕЖНО ЗЕМЈИШТЕ</w:t>
            </w:r>
            <w:r w:rsidR="0027122F">
              <w:rPr>
                <w:color w:val="000000"/>
              </w:rPr>
              <w:tab/>
              <w:t>7</w:t>
            </w:r>
          </w:hyperlink>
        </w:p>
        <w:p w:rsidR="0027122F" w:rsidRDefault="003823C8" w:rsidP="0027122F">
          <w:pPr>
            <w:pStyle w:val="normal0"/>
            <w:pBdr>
              <w:top w:val="nil"/>
              <w:left w:val="nil"/>
              <w:bottom w:val="nil"/>
              <w:right w:val="nil"/>
              <w:between w:val="nil"/>
            </w:pBdr>
            <w:tabs>
              <w:tab w:val="left" w:pos="855"/>
              <w:tab w:val="right" w:pos="9405"/>
            </w:tabs>
            <w:spacing w:line="360" w:lineRule="auto"/>
            <w:ind w:left="855" w:right="632" w:hanging="227"/>
            <w:jc w:val="left"/>
            <w:rPr>
              <w:rFonts w:ascii="Times New Roman" w:eastAsia="Times New Roman" w:hAnsi="Times New Roman" w:cs="Times New Roman"/>
              <w:color w:val="000000"/>
              <w:sz w:val="24"/>
              <w:szCs w:val="24"/>
            </w:rPr>
          </w:pPr>
          <w:hyperlink w:anchor="_3dy6vkm">
            <w:r w:rsidR="0027122F">
              <w:rPr>
                <w:color w:val="000000"/>
              </w:rPr>
              <w:t>6.</w:t>
            </w:r>
            <w:r w:rsidR="0027122F">
              <w:rPr>
                <w:color w:val="000000"/>
              </w:rPr>
              <w:tab/>
              <w:t>ВИСИНА НА НАДОМЕСТОКОТ ЗА УРЕДУВАЊЕ НА ГРАДЕЖНО ЗЕМЈИШТЕ И НЕГОВА РАСПРЕДЕЛБА</w:t>
            </w:r>
            <w:r w:rsidR="0027122F">
              <w:rPr>
                <w:color w:val="000000"/>
              </w:rPr>
              <w:tab/>
              <w:t>8</w:t>
            </w:r>
          </w:hyperlink>
        </w:p>
        <w:p w:rsidR="0027122F" w:rsidRDefault="003823C8" w:rsidP="0027122F">
          <w:pPr>
            <w:pStyle w:val="normal0"/>
            <w:pBdr>
              <w:top w:val="nil"/>
              <w:left w:val="nil"/>
              <w:bottom w:val="nil"/>
              <w:right w:val="nil"/>
              <w:between w:val="nil"/>
            </w:pBdr>
            <w:tabs>
              <w:tab w:val="left" w:pos="855"/>
              <w:tab w:val="right" w:pos="9405"/>
            </w:tabs>
            <w:spacing w:line="360" w:lineRule="auto"/>
            <w:ind w:left="855" w:right="632" w:hanging="227"/>
            <w:jc w:val="left"/>
            <w:rPr>
              <w:rFonts w:ascii="Times New Roman" w:eastAsia="Times New Roman" w:hAnsi="Times New Roman" w:cs="Times New Roman"/>
              <w:color w:val="000000"/>
              <w:sz w:val="24"/>
              <w:szCs w:val="24"/>
            </w:rPr>
          </w:pPr>
          <w:hyperlink w:anchor="_1t3h5sf">
            <w:r w:rsidR="0027122F">
              <w:rPr>
                <w:color w:val="000000"/>
              </w:rPr>
              <w:t>7.</w:t>
            </w:r>
            <w:r w:rsidR="0027122F">
              <w:rPr>
                <w:color w:val="000000"/>
              </w:rPr>
              <w:tab/>
              <w:t>НАЧИН НА РАСПРЕДЕЛБА НА СРЕДСТВА ЗА ФИНАНСИРАЊЕ ЗА ИЗГРАДБА И ОДРЖУВАЊЕ НА ИНФРАСТРУКТУРАТА</w:t>
            </w:r>
            <w:r w:rsidR="0027122F">
              <w:rPr>
                <w:color w:val="000000"/>
              </w:rPr>
              <w:tab/>
              <w:t>13</w:t>
            </w:r>
          </w:hyperlink>
        </w:p>
        <w:p w:rsidR="0027122F" w:rsidRDefault="003823C8" w:rsidP="0027122F">
          <w:pPr>
            <w:pStyle w:val="normal0"/>
            <w:pBdr>
              <w:top w:val="nil"/>
              <w:left w:val="nil"/>
              <w:bottom w:val="nil"/>
              <w:right w:val="nil"/>
              <w:between w:val="nil"/>
            </w:pBdr>
            <w:tabs>
              <w:tab w:val="left" w:pos="855"/>
              <w:tab w:val="right" w:pos="9405"/>
            </w:tabs>
            <w:spacing w:line="360" w:lineRule="auto"/>
            <w:ind w:left="855" w:right="632" w:hanging="227"/>
            <w:jc w:val="left"/>
            <w:rPr>
              <w:rFonts w:ascii="Times New Roman" w:eastAsia="Times New Roman" w:hAnsi="Times New Roman" w:cs="Times New Roman"/>
              <w:color w:val="000000"/>
              <w:sz w:val="24"/>
              <w:szCs w:val="24"/>
            </w:rPr>
          </w:pPr>
          <w:hyperlink w:anchor="_4d34og8">
            <w:r w:rsidR="0027122F">
              <w:rPr>
                <w:color w:val="000000"/>
              </w:rPr>
              <w:t>8.</w:t>
            </w:r>
            <w:r w:rsidR="0027122F">
              <w:rPr>
                <w:color w:val="000000"/>
              </w:rPr>
              <w:tab/>
              <w:t>ГРАНИЦИ НА ЗОНИТЕ ЗА НАПЛАТА НА НАДОМЕСТОКОТ ЗА УРЕДУВАЊЕ НА ГРАДЕЖНО ЗЕМЈИШТЕ</w:t>
            </w:r>
            <w:r w:rsidR="0027122F">
              <w:rPr>
                <w:color w:val="000000"/>
              </w:rPr>
              <w:tab/>
              <w:t>22</w:t>
            </w:r>
          </w:hyperlink>
        </w:p>
        <w:p w:rsidR="0027122F" w:rsidRDefault="003823C8" w:rsidP="0027122F">
          <w:pPr>
            <w:pStyle w:val="normal0"/>
            <w:pBdr>
              <w:top w:val="nil"/>
              <w:left w:val="nil"/>
              <w:bottom w:val="nil"/>
              <w:right w:val="nil"/>
              <w:between w:val="nil"/>
            </w:pBdr>
            <w:tabs>
              <w:tab w:val="left" w:pos="855"/>
              <w:tab w:val="right" w:pos="9405"/>
            </w:tabs>
            <w:spacing w:line="360" w:lineRule="auto"/>
            <w:ind w:left="855" w:right="632" w:hanging="227"/>
            <w:jc w:val="left"/>
            <w:rPr>
              <w:rFonts w:ascii="Times New Roman" w:eastAsia="Times New Roman" w:hAnsi="Times New Roman" w:cs="Times New Roman"/>
              <w:color w:val="000000"/>
              <w:sz w:val="24"/>
              <w:szCs w:val="24"/>
            </w:rPr>
          </w:pPr>
          <w:hyperlink w:anchor="_2s8eyo1">
            <w:r w:rsidR="0027122F">
              <w:rPr>
                <w:color w:val="000000"/>
              </w:rPr>
              <w:t>9.</w:t>
            </w:r>
            <w:r w:rsidR="0027122F">
              <w:rPr>
                <w:color w:val="000000"/>
              </w:rPr>
              <w:tab/>
              <w:t>ДИНАМИКА НА ИЗВРШУВАЊЕ НА ПРОГРАМАТА</w:t>
            </w:r>
            <w:r w:rsidR="0027122F">
              <w:rPr>
                <w:color w:val="000000"/>
              </w:rPr>
              <w:tab/>
              <w:t>22</w:t>
            </w:r>
          </w:hyperlink>
        </w:p>
        <w:p w:rsidR="0027122F" w:rsidRDefault="003823C8" w:rsidP="0027122F">
          <w:pPr>
            <w:pStyle w:val="normal0"/>
            <w:pBdr>
              <w:top w:val="nil"/>
              <w:left w:val="nil"/>
              <w:bottom w:val="nil"/>
              <w:right w:val="nil"/>
              <w:between w:val="nil"/>
            </w:pBdr>
            <w:tabs>
              <w:tab w:val="left" w:pos="855"/>
              <w:tab w:val="right" w:pos="9405"/>
            </w:tabs>
            <w:spacing w:line="360" w:lineRule="auto"/>
            <w:ind w:left="855" w:right="632" w:hanging="342"/>
            <w:jc w:val="left"/>
            <w:rPr>
              <w:rFonts w:ascii="Times New Roman" w:eastAsia="Times New Roman" w:hAnsi="Times New Roman" w:cs="Times New Roman"/>
              <w:color w:val="000000"/>
              <w:sz w:val="24"/>
              <w:szCs w:val="24"/>
            </w:rPr>
          </w:pPr>
          <w:hyperlink w:anchor="_17dp8vu">
            <w:r w:rsidR="0027122F">
              <w:rPr>
                <w:color w:val="000000"/>
              </w:rPr>
              <w:t>10.</w:t>
            </w:r>
            <w:r w:rsidR="0027122F">
              <w:rPr>
                <w:color w:val="000000"/>
              </w:rPr>
              <w:tab/>
              <w:t>ПРЕОДНИ И ЗАВРШНИ ОДРЕДБИ</w:t>
            </w:r>
            <w:r w:rsidR="0027122F">
              <w:rPr>
                <w:color w:val="000000"/>
              </w:rPr>
              <w:tab/>
              <w:t>22</w:t>
            </w:r>
          </w:hyperlink>
        </w:p>
        <w:p w:rsidR="0027122F" w:rsidRDefault="003823C8" w:rsidP="0027122F">
          <w:pPr>
            <w:pStyle w:val="normal0"/>
            <w:tabs>
              <w:tab w:val="left" w:pos="912"/>
              <w:tab w:val="left" w:pos="1596"/>
              <w:tab w:val="right" w:pos="9405"/>
              <w:tab w:val="right" w:pos="9462"/>
            </w:tabs>
            <w:ind w:left="912" w:right="632" w:hanging="345"/>
            <w:jc w:val="left"/>
          </w:pPr>
          <w:r>
            <w:fldChar w:fldCharType="end"/>
          </w:r>
        </w:p>
      </w:sdtContent>
    </w:sdt>
    <w:p w:rsidR="0027122F" w:rsidRDefault="0027122F" w:rsidP="0027122F">
      <w:pPr>
        <w:pStyle w:val="normal0"/>
      </w:pPr>
      <w:r>
        <w:br w:type="page"/>
      </w:r>
    </w:p>
    <w:p w:rsidR="0027122F" w:rsidRDefault="0027122F" w:rsidP="0027122F">
      <w:pPr>
        <w:pStyle w:val="normal0"/>
      </w:pPr>
    </w:p>
    <w:p w:rsidR="0027122F" w:rsidRDefault="0027122F" w:rsidP="0027122F">
      <w:pPr>
        <w:pStyle w:val="normal0"/>
      </w:pPr>
    </w:p>
    <w:p w:rsidR="0027122F" w:rsidRDefault="0027122F" w:rsidP="0027122F">
      <w:pPr>
        <w:pStyle w:val="Heading1"/>
      </w:pPr>
      <w:bookmarkStart w:id="1" w:name="_30j0zll" w:colFirst="0" w:colLast="0"/>
      <w:bookmarkEnd w:id="1"/>
      <w:r>
        <w:t>1. ПРОСТОР КОЈ Е ПРЕДМЕТ НА УРЕДУВАЊЕ</w:t>
      </w:r>
    </w:p>
    <w:p w:rsidR="0027122F" w:rsidRDefault="0027122F" w:rsidP="0027122F">
      <w:pPr>
        <w:pStyle w:val="normal0"/>
      </w:pPr>
    </w:p>
    <w:p w:rsidR="0027122F" w:rsidRDefault="0027122F" w:rsidP="0027122F">
      <w:pPr>
        <w:pStyle w:val="normal0"/>
      </w:pPr>
      <w:r>
        <w:t>Како простор кој е предмет на уредување се смета изграденото и неизградено земјиште на подрачјето на Општина Кичево кое е прогласено како градежен реон предвиден за изградба согласно Генералниот Урбанистички План (ГУП) и Деталните Урбанистички Планови (ДУП) на Општина Кичево и Урбанистичката Документација за населените места (УДНМ).</w:t>
      </w:r>
    </w:p>
    <w:p w:rsidR="0027122F" w:rsidRDefault="0027122F" w:rsidP="0027122F">
      <w:pPr>
        <w:pStyle w:val="normal0"/>
      </w:pPr>
      <w:r>
        <w:t>Во 2023 год. Општина Кичево посебно внимание ќе посвети на уредување и опремување на градежното земјиште согласно програмираните задачи од претходните години кои досега не беа реализирани и на задачи за уредување на градежно земјиште кои беа започнати во минатата година, а беа останати да се довршат оваа година и приоритетите кои утврдија  претседарелите на месните самоуправи.</w:t>
      </w:r>
    </w:p>
    <w:p w:rsidR="0027122F" w:rsidRDefault="0027122F" w:rsidP="0027122F">
      <w:pPr>
        <w:pStyle w:val="normal0"/>
      </w:pPr>
      <w:r>
        <w:t>Општина Кичево ќе посвети внимание и на регионалната соработка со соседните општини за реализација на проекти од регионално значење.</w:t>
      </w:r>
    </w:p>
    <w:p w:rsidR="0027122F" w:rsidRDefault="0027122F" w:rsidP="0027122F">
      <w:pPr>
        <w:pStyle w:val="normal0"/>
      </w:pPr>
      <w:r>
        <w:t>И покрај тоа што со оваа Програма се дефинирани обврските за уредување на градежно земјиште, истата е отворена за измени и дополни и во неа можат да бидат вградени и евентуални други задачи доколку има потреба и се создадат услови и финансиски средства за нивна ургентна реализација во текот на 2023 год.</w:t>
      </w:r>
    </w:p>
    <w:p w:rsidR="0027122F" w:rsidRDefault="0027122F" w:rsidP="0027122F">
      <w:pPr>
        <w:pStyle w:val="normal0"/>
      </w:pPr>
    </w:p>
    <w:p w:rsidR="0027122F" w:rsidRDefault="0027122F" w:rsidP="0027122F">
      <w:pPr>
        <w:pStyle w:val="normal0"/>
      </w:pPr>
    </w:p>
    <w:p w:rsidR="0027122F" w:rsidRDefault="0027122F" w:rsidP="0027122F">
      <w:pPr>
        <w:pStyle w:val="normal0"/>
      </w:pPr>
    </w:p>
    <w:p w:rsidR="0027122F" w:rsidRDefault="0027122F" w:rsidP="0027122F">
      <w:pPr>
        <w:pStyle w:val="Heading1"/>
      </w:pPr>
      <w:bookmarkStart w:id="2" w:name="_1fob9te" w:colFirst="0" w:colLast="0"/>
      <w:bookmarkEnd w:id="2"/>
      <w:r>
        <w:t>2. ОБЕМ НА РАБОТИТЕ ЗА ПОДГОТВУВАЊЕ И РАСЧИСТУВАЊЕ НА ГРАДЕЖНО ЗЕМЈИШТЕ</w:t>
      </w:r>
    </w:p>
    <w:p w:rsidR="0027122F" w:rsidRDefault="0027122F" w:rsidP="0027122F">
      <w:pPr>
        <w:pStyle w:val="normal0"/>
      </w:pPr>
    </w:p>
    <w:p w:rsidR="0027122F" w:rsidRDefault="0027122F" w:rsidP="0027122F">
      <w:pPr>
        <w:pStyle w:val="normal0"/>
      </w:pPr>
      <w:r>
        <w:t>Подготвувањето и расчистување на градежно земјиште опфаќа:</w:t>
      </w:r>
    </w:p>
    <w:p w:rsidR="0027122F" w:rsidRDefault="0027122F" w:rsidP="0027122F">
      <w:pPr>
        <w:pStyle w:val="normal0"/>
        <w:rPr>
          <w:b/>
        </w:rPr>
      </w:pPr>
      <w:r>
        <w:rPr>
          <w:b/>
        </w:rPr>
        <w:t>2.1.</w:t>
      </w:r>
      <w:r>
        <w:rPr>
          <w:b/>
        </w:rPr>
        <w:tab/>
        <w:t>Изготвување и донесување на Урбанистички Планови</w:t>
      </w:r>
    </w:p>
    <w:p w:rsidR="0027122F" w:rsidRDefault="0027122F" w:rsidP="0027122F">
      <w:pPr>
        <w:pStyle w:val="normal0"/>
        <w:rPr>
          <w:b/>
        </w:rPr>
      </w:pPr>
      <w:r>
        <w:rPr>
          <w:b/>
        </w:rPr>
        <w:t>2.2.</w:t>
      </w:r>
      <w:r>
        <w:rPr>
          <w:b/>
        </w:rPr>
        <w:tab/>
        <w:t>Оформување на геодетска документација;</w:t>
      </w:r>
    </w:p>
    <w:p w:rsidR="0027122F" w:rsidRDefault="0027122F" w:rsidP="0027122F">
      <w:pPr>
        <w:pStyle w:val="normal0"/>
        <w:rPr>
          <w:b/>
        </w:rPr>
      </w:pPr>
      <w:r>
        <w:rPr>
          <w:b/>
        </w:rPr>
        <w:t>2.3.</w:t>
      </w:r>
      <w:r>
        <w:rPr>
          <w:b/>
        </w:rPr>
        <w:tab/>
        <w:t>Изготвување на елаборати за расчистување на имотно-правни односи;</w:t>
      </w:r>
    </w:p>
    <w:p w:rsidR="0027122F" w:rsidRDefault="0027122F" w:rsidP="0027122F">
      <w:pPr>
        <w:pStyle w:val="normal0"/>
        <w:rPr>
          <w:b/>
        </w:rPr>
      </w:pPr>
      <w:r>
        <w:rPr>
          <w:b/>
        </w:rPr>
        <w:t>2.4.</w:t>
      </w:r>
      <w:r>
        <w:rPr>
          <w:b/>
        </w:rPr>
        <w:tab/>
        <w:t>Расчистување на локации од постојна комунална инфраструктура</w:t>
      </w:r>
    </w:p>
    <w:p w:rsidR="0027122F" w:rsidRDefault="0027122F" w:rsidP="0027122F">
      <w:pPr>
        <w:pStyle w:val="normal0"/>
        <w:ind w:left="1134" w:hanging="567"/>
        <w:rPr>
          <w:b/>
        </w:rPr>
      </w:pPr>
      <w:r>
        <w:rPr>
          <w:b/>
        </w:rPr>
        <w:t>2.5.</w:t>
      </w:r>
      <w:r>
        <w:rPr>
          <w:b/>
        </w:rPr>
        <w:tab/>
        <w:t>Извршување на потребни геомеханички испитувања на парцели каде ќе се градат инфраструктурни објекти</w:t>
      </w:r>
    </w:p>
    <w:p w:rsidR="0027122F" w:rsidRDefault="0027122F" w:rsidP="0027122F">
      <w:pPr>
        <w:pStyle w:val="normal0"/>
        <w:rPr>
          <w:b/>
        </w:rPr>
      </w:pPr>
      <w:r>
        <w:rPr>
          <w:b/>
        </w:rPr>
        <w:t>2.</w:t>
      </w:r>
      <w:r w:rsidR="00867892">
        <w:rPr>
          <w:b/>
          <w:lang w:val="en-US"/>
        </w:rPr>
        <w:t>6</w:t>
      </w:r>
      <w:r>
        <w:rPr>
          <w:b/>
        </w:rPr>
        <w:t>.</w:t>
      </w:r>
      <w:r>
        <w:rPr>
          <w:b/>
        </w:rPr>
        <w:tab/>
        <w:t>Изработка на документација за градба на инфраструктурни објекти</w:t>
      </w:r>
    </w:p>
    <w:p w:rsidR="0027122F" w:rsidRDefault="00867892" w:rsidP="0027122F">
      <w:pPr>
        <w:pStyle w:val="normal0"/>
        <w:rPr>
          <w:b/>
        </w:rPr>
      </w:pPr>
      <w:r>
        <w:rPr>
          <w:b/>
        </w:rPr>
        <w:t>2.</w:t>
      </w:r>
      <w:r>
        <w:rPr>
          <w:b/>
          <w:lang w:val="en-US"/>
        </w:rPr>
        <w:t>7</w:t>
      </w:r>
      <w:r w:rsidR="0027122F">
        <w:rPr>
          <w:b/>
        </w:rPr>
        <w:t>.</w:t>
      </w:r>
      <w:r w:rsidR="0027122F">
        <w:rPr>
          <w:b/>
        </w:rPr>
        <w:tab/>
        <w:t>Изготвување на сообраќаен план,</w:t>
      </w:r>
    </w:p>
    <w:p w:rsidR="0027122F" w:rsidRDefault="0027122F" w:rsidP="0027122F">
      <w:pPr>
        <w:pStyle w:val="normal0"/>
        <w:rPr>
          <w:b/>
        </w:rPr>
      </w:pPr>
    </w:p>
    <w:p w:rsidR="0027122F" w:rsidRDefault="0027122F" w:rsidP="0027122F">
      <w:pPr>
        <w:pStyle w:val="Heading2"/>
      </w:pPr>
      <w:r>
        <w:t>2.1.</w:t>
      </w:r>
      <w:r>
        <w:tab/>
        <w:t>Изготвување и донесување на Урбанистички Планови</w:t>
      </w:r>
    </w:p>
    <w:p w:rsidR="0027122F" w:rsidRDefault="0027122F" w:rsidP="0027122F">
      <w:pPr>
        <w:pStyle w:val="normal0"/>
      </w:pPr>
    </w:p>
    <w:p w:rsidR="0027122F" w:rsidRDefault="0027122F" w:rsidP="0027122F">
      <w:pPr>
        <w:pStyle w:val="normal0"/>
        <w:rPr>
          <w:rFonts w:ascii="Calibri" w:eastAsia="Calibri" w:hAnsi="Calibri" w:cs="Calibri"/>
        </w:rPr>
      </w:pPr>
      <w:r>
        <w:t>Според оваа Програма ќе се урбанизира градежното земјиште во градежниот реон на општина Кичево, согласно Законот за просторно и урбанистичко планирање (“Службен весник на Република Македонија” бр. 32/2020) и подзаконските акти.</w:t>
      </w:r>
    </w:p>
    <w:p w:rsidR="0027122F" w:rsidRDefault="0027122F" w:rsidP="0027122F">
      <w:pPr>
        <w:pStyle w:val="normal0"/>
        <w:rPr>
          <w:rFonts w:ascii="Calibri" w:eastAsia="Calibri" w:hAnsi="Calibri" w:cs="Calibri"/>
          <w:sz w:val="24"/>
          <w:szCs w:val="24"/>
        </w:rPr>
      </w:pPr>
      <w:r>
        <w:rPr>
          <w:rFonts w:ascii="Macedonian Tms" w:eastAsia="Macedonian Tms" w:hAnsi="Macedonian Tms" w:cs="Macedonian Tms"/>
          <w:sz w:val="24"/>
          <w:szCs w:val="24"/>
        </w:rPr>
        <w:tab/>
      </w:r>
      <w:r>
        <w:rPr>
          <w:rFonts w:ascii="Calibri" w:eastAsia="Calibri" w:hAnsi="Calibri" w:cs="Calibri"/>
          <w:sz w:val="24"/>
          <w:szCs w:val="24"/>
        </w:rPr>
        <w:t>Општината Кичево</w:t>
      </w:r>
      <w:r>
        <w:rPr>
          <w:rFonts w:ascii="Macedonian Tms" w:eastAsia="Macedonian Tms" w:hAnsi="Macedonian Tms" w:cs="Macedonian Tms"/>
          <w:sz w:val="24"/>
          <w:szCs w:val="24"/>
        </w:rPr>
        <w:t xml:space="preserve"> </w:t>
      </w:r>
      <w:r>
        <w:rPr>
          <w:rFonts w:ascii="Calibri" w:eastAsia="Calibri" w:hAnsi="Calibri" w:cs="Calibri"/>
          <w:sz w:val="24"/>
          <w:szCs w:val="24"/>
        </w:rPr>
        <w:t>во 2023 год. ќе ги изработи следните урбанистички планови</w:t>
      </w:r>
      <w:r>
        <w:rPr>
          <w:rFonts w:ascii="Macedonian Tms" w:eastAsia="Macedonian Tms" w:hAnsi="Macedonian Tms" w:cs="Macedonian Tms"/>
          <w:sz w:val="24"/>
          <w:szCs w:val="24"/>
        </w:rPr>
        <w:t>:</w:t>
      </w:r>
    </w:p>
    <w:p w:rsidR="0027122F" w:rsidRDefault="0027122F" w:rsidP="0027122F">
      <w:pPr>
        <w:pStyle w:val="normal0"/>
        <w:rPr>
          <w:rFonts w:ascii="Macedonian Tms" w:eastAsia="Macedonian Tms" w:hAnsi="Macedonian Tms" w:cs="Macedonian Tms"/>
          <w:sz w:val="24"/>
          <w:szCs w:val="24"/>
        </w:rPr>
      </w:pPr>
    </w:p>
    <w:p w:rsidR="0027122F" w:rsidRDefault="0027122F" w:rsidP="0027122F">
      <w:pPr>
        <w:pStyle w:val="normal0"/>
        <w:ind w:firstLine="0"/>
        <w:rPr>
          <w:rFonts w:ascii="Calibri" w:eastAsia="Calibri" w:hAnsi="Calibri" w:cs="Calibri"/>
          <w:b/>
          <w:sz w:val="24"/>
          <w:szCs w:val="24"/>
        </w:rPr>
      </w:pPr>
      <w:r>
        <w:rPr>
          <w:rFonts w:ascii="Calibri" w:eastAsia="Calibri" w:hAnsi="Calibri" w:cs="Calibri"/>
          <w:b/>
          <w:sz w:val="24"/>
          <w:szCs w:val="24"/>
        </w:rPr>
        <w:t>Генерален урбанистички план</w:t>
      </w:r>
    </w:p>
    <w:p w:rsidR="0027122F" w:rsidRDefault="0027122F" w:rsidP="0027122F">
      <w:pPr>
        <w:pStyle w:val="normal0"/>
        <w:ind w:firstLine="0"/>
        <w:rPr>
          <w:rFonts w:ascii="Times New Roman" w:eastAsia="Times New Roman" w:hAnsi="Times New Roman" w:cs="Times New Roman"/>
          <w:b/>
          <w:sz w:val="24"/>
          <w:szCs w:val="24"/>
        </w:rPr>
      </w:pPr>
    </w:p>
    <w:p w:rsidR="0027122F" w:rsidRDefault="0027122F" w:rsidP="0027122F">
      <w:pPr>
        <w:pStyle w:val="normal0"/>
        <w:numPr>
          <w:ilvl w:val="0"/>
          <w:numId w:val="31"/>
        </w:numPr>
        <w:rPr>
          <w:sz w:val="24"/>
          <w:szCs w:val="24"/>
        </w:rPr>
      </w:pPr>
      <w:r>
        <w:rPr>
          <w:rFonts w:ascii="Calibri" w:eastAsia="Calibri" w:hAnsi="Calibri" w:cs="Calibri"/>
          <w:sz w:val="24"/>
          <w:szCs w:val="24"/>
        </w:rPr>
        <w:t>Генерален урбанистички план за Град Кичево</w:t>
      </w:r>
      <w:r>
        <w:rPr>
          <w:rFonts w:ascii="Macedonian Tms" w:eastAsia="Macedonian Tms" w:hAnsi="Macedonian Tms" w:cs="Macedonian Tms"/>
          <w:sz w:val="24"/>
          <w:szCs w:val="24"/>
        </w:rPr>
        <w:t xml:space="preserve">  </w:t>
      </w:r>
    </w:p>
    <w:p w:rsidR="0027122F" w:rsidRDefault="0027122F" w:rsidP="0027122F">
      <w:pPr>
        <w:pStyle w:val="normal0"/>
        <w:rPr>
          <w:rFonts w:ascii="Macedonian Tms" w:eastAsia="Macedonian Tms" w:hAnsi="Macedonian Tms" w:cs="Macedonian Tms"/>
          <w:sz w:val="24"/>
          <w:szCs w:val="24"/>
        </w:rPr>
      </w:pPr>
      <w:r>
        <w:rPr>
          <w:rFonts w:ascii="Macedonian Tms" w:eastAsia="Macedonian Tms" w:hAnsi="Macedonian Tms" w:cs="Macedonian Tms"/>
          <w:sz w:val="24"/>
          <w:szCs w:val="24"/>
        </w:rPr>
        <w:t xml:space="preserve">                                          </w:t>
      </w:r>
    </w:p>
    <w:p w:rsidR="0027122F" w:rsidRPr="001714AB" w:rsidRDefault="0027122F" w:rsidP="0027122F">
      <w:pPr>
        <w:pStyle w:val="normal0"/>
        <w:rPr>
          <w:rFonts w:ascii="Macedonian Tms" w:eastAsia="Macedonian Tms" w:hAnsi="Macedonian Tms" w:cs="Macedonian Tms"/>
          <w:sz w:val="24"/>
          <w:szCs w:val="24"/>
          <w:lang w:val="en-US"/>
        </w:rPr>
      </w:pPr>
    </w:p>
    <w:p w:rsidR="0027122F" w:rsidRDefault="0027122F" w:rsidP="0027122F">
      <w:pPr>
        <w:pStyle w:val="normal0"/>
        <w:ind w:firstLine="0"/>
        <w:rPr>
          <w:rFonts w:ascii="Calibri" w:eastAsia="Calibri" w:hAnsi="Calibri" w:cs="Calibri"/>
          <w:b/>
          <w:sz w:val="24"/>
          <w:szCs w:val="24"/>
        </w:rPr>
      </w:pPr>
      <w:r>
        <w:rPr>
          <w:rFonts w:ascii="Calibri" w:eastAsia="Calibri" w:hAnsi="Calibri" w:cs="Calibri"/>
          <w:b/>
          <w:sz w:val="24"/>
          <w:szCs w:val="24"/>
        </w:rPr>
        <w:t>Детални Урбанистички планови</w:t>
      </w:r>
    </w:p>
    <w:p w:rsidR="0027122F" w:rsidRDefault="0027122F" w:rsidP="0027122F">
      <w:pPr>
        <w:pStyle w:val="normal0"/>
        <w:ind w:firstLine="0"/>
        <w:rPr>
          <w:rFonts w:ascii="Macedonian Tms" w:eastAsia="Macedonian Tms" w:hAnsi="Macedonian Tms" w:cs="Macedonian Tms"/>
          <w:sz w:val="24"/>
          <w:szCs w:val="24"/>
        </w:rPr>
      </w:pPr>
    </w:p>
    <w:p w:rsidR="0027122F" w:rsidRDefault="0027122F" w:rsidP="0027122F">
      <w:pPr>
        <w:pStyle w:val="normal0"/>
        <w:ind w:firstLine="0"/>
        <w:rPr>
          <w:rFonts w:ascii="Macedonian Tms" w:eastAsia="Macedonian Tms" w:hAnsi="Macedonian Tms" w:cs="Macedonian Tms"/>
          <w:b/>
          <w:sz w:val="24"/>
          <w:szCs w:val="24"/>
        </w:rPr>
      </w:pPr>
      <w:r>
        <w:rPr>
          <w:rFonts w:ascii="Macedonian Tms" w:eastAsia="Macedonian Tms" w:hAnsi="Macedonian Tms" w:cs="Macedonian Tms"/>
          <w:sz w:val="24"/>
          <w:szCs w:val="24"/>
          <w:lang w:val="en-US"/>
        </w:rPr>
        <w:t xml:space="preserve">         </w:t>
      </w:r>
      <w:r>
        <w:rPr>
          <w:rFonts w:ascii="Macedonian Tms" w:eastAsia="Macedonian Tms" w:hAnsi="Macedonian Tms" w:cs="Macedonian Tms"/>
          <w:sz w:val="24"/>
          <w:szCs w:val="24"/>
        </w:rPr>
        <w:t>-</w:t>
      </w:r>
      <w:r>
        <w:rPr>
          <w:rFonts w:ascii="Times New Roman" w:eastAsia="Times New Roman" w:hAnsi="Times New Roman" w:cs="Times New Roman"/>
          <w:sz w:val="24"/>
          <w:szCs w:val="24"/>
        </w:rPr>
        <w:t>ДУП за населба ГОРНО ПАШИНО</w:t>
      </w:r>
      <w:r>
        <w:rPr>
          <w:rFonts w:ascii="Macedonian Tms" w:eastAsia="Macedonian Tms" w:hAnsi="Macedonian Tms" w:cs="Macedonian Tms"/>
          <w:sz w:val="24"/>
          <w:szCs w:val="24"/>
        </w:rPr>
        <w:tab/>
      </w:r>
    </w:p>
    <w:p w:rsidR="0027122F" w:rsidRDefault="0027122F" w:rsidP="0027122F">
      <w:pPr>
        <w:pStyle w:val="normal0"/>
        <w:ind w:firstLine="570"/>
        <w:jc w:val="left"/>
        <w:rPr>
          <w:rFonts w:ascii="Macedonian Tms" w:eastAsia="Macedonian Tms" w:hAnsi="Macedonian Tms" w:cs="Macedonian Tms"/>
          <w:sz w:val="18"/>
          <w:szCs w:val="18"/>
        </w:rPr>
      </w:pPr>
      <w:r>
        <w:rPr>
          <w:rFonts w:ascii="Macedonian Tms" w:eastAsia="Macedonian Tms" w:hAnsi="Macedonian Tms" w:cs="Macedonian Tms"/>
          <w:sz w:val="24"/>
          <w:szCs w:val="24"/>
        </w:rPr>
        <w:t>-</w:t>
      </w:r>
      <w:r>
        <w:rPr>
          <w:rFonts w:ascii="Times New Roman" w:eastAsia="Times New Roman" w:hAnsi="Times New Roman" w:cs="Times New Roman"/>
          <w:sz w:val="24"/>
          <w:szCs w:val="24"/>
        </w:rPr>
        <w:t>ДУП за населба ГОРИЦА</w:t>
      </w:r>
    </w:p>
    <w:p w:rsidR="0027122F" w:rsidRDefault="0027122F" w:rsidP="0027122F">
      <w:pPr>
        <w:pStyle w:val="normal0"/>
        <w:ind w:firstLine="570"/>
        <w:jc w:val="left"/>
        <w:rPr>
          <w:rFonts w:ascii="Macedonian Tms" w:eastAsia="Macedonian Tms" w:hAnsi="Macedonian Tms" w:cs="Macedonian Tms"/>
          <w:sz w:val="18"/>
          <w:szCs w:val="18"/>
        </w:rPr>
      </w:pPr>
      <w:r>
        <w:rPr>
          <w:rFonts w:ascii="Macedonian Tms" w:eastAsia="Macedonian Tms" w:hAnsi="Macedonian Tms" w:cs="Macedonian Tms"/>
          <w:sz w:val="24"/>
          <w:szCs w:val="24"/>
        </w:rPr>
        <w:t>-</w:t>
      </w:r>
      <w:r>
        <w:rPr>
          <w:rFonts w:ascii="Times New Roman" w:eastAsia="Times New Roman" w:hAnsi="Times New Roman" w:cs="Times New Roman"/>
          <w:sz w:val="24"/>
          <w:szCs w:val="24"/>
        </w:rPr>
        <w:t>ДУП за населба ДОЛНО ПАШИНО</w:t>
      </w:r>
    </w:p>
    <w:p w:rsidR="0027122F" w:rsidRDefault="0027122F" w:rsidP="0027122F">
      <w:pPr>
        <w:pStyle w:val="normal0"/>
        <w:ind w:firstLine="570"/>
        <w:jc w:val="left"/>
        <w:rPr>
          <w:rFonts w:ascii="Macedonian Tms" w:eastAsia="Macedonian Tms" w:hAnsi="Macedonian Tms" w:cs="Macedonian Tms"/>
          <w:sz w:val="18"/>
          <w:szCs w:val="18"/>
        </w:rPr>
      </w:pPr>
      <w:r>
        <w:rPr>
          <w:rFonts w:ascii="Macedonian Tms" w:eastAsia="Macedonian Tms" w:hAnsi="Macedonian Tms" w:cs="Macedonian Tms"/>
          <w:sz w:val="24"/>
          <w:szCs w:val="24"/>
        </w:rPr>
        <w:t>-</w:t>
      </w:r>
      <w:r>
        <w:rPr>
          <w:rFonts w:ascii="Times New Roman" w:eastAsia="Times New Roman" w:hAnsi="Times New Roman" w:cs="Times New Roman"/>
          <w:sz w:val="24"/>
          <w:szCs w:val="24"/>
        </w:rPr>
        <w:t>ДУП за населба БИЧИНЦИ</w:t>
      </w:r>
    </w:p>
    <w:p w:rsidR="0027122F" w:rsidRDefault="0027122F" w:rsidP="0027122F">
      <w:pPr>
        <w:pStyle w:val="normal0"/>
        <w:ind w:firstLine="570"/>
        <w:jc w:val="left"/>
        <w:rPr>
          <w:rFonts w:ascii="Macedonian Tms" w:eastAsia="Macedonian Tms" w:hAnsi="Macedonian Tms" w:cs="Macedonian Tms"/>
          <w:sz w:val="18"/>
          <w:szCs w:val="18"/>
        </w:rPr>
      </w:pPr>
      <w:r>
        <w:rPr>
          <w:rFonts w:ascii="Macedonian Tms" w:eastAsia="Macedonian Tms" w:hAnsi="Macedonian Tms" w:cs="Macedonian Tms"/>
          <w:sz w:val="24"/>
          <w:szCs w:val="24"/>
        </w:rPr>
        <w:t>-</w:t>
      </w:r>
      <w:r>
        <w:rPr>
          <w:rFonts w:ascii="Times New Roman" w:eastAsia="Times New Roman" w:hAnsi="Times New Roman" w:cs="Times New Roman"/>
          <w:sz w:val="24"/>
          <w:szCs w:val="24"/>
        </w:rPr>
        <w:t xml:space="preserve">ДУП за населба СТАРА ЧАРШИЈА </w:t>
      </w:r>
    </w:p>
    <w:p w:rsidR="0027122F" w:rsidRDefault="0027122F" w:rsidP="0027122F">
      <w:pPr>
        <w:pStyle w:val="normal0"/>
        <w:ind w:firstLine="570"/>
        <w:jc w:val="left"/>
        <w:rPr>
          <w:rFonts w:ascii="Macedonian Tms" w:eastAsia="Macedonian Tms" w:hAnsi="Macedonian Tms" w:cs="Macedonian Tms"/>
          <w:sz w:val="18"/>
          <w:szCs w:val="18"/>
        </w:rPr>
      </w:pPr>
      <w:r>
        <w:rPr>
          <w:rFonts w:ascii="Macedonian Tms" w:eastAsia="Macedonian Tms" w:hAnsi="Macedonian Tms" w:cs="Macedonian Tms"/>
          <w:sz w:val="24"/>
          <w:szCs w:val="24"/>
        </w:rPr>
        <w:lastRenderedPageBreak/>
        <w:t>-</w:t>
      </w:r>
      <w:r>
        <w:rPr>
          <w:rFonts w:ascii="Times New Roman" w:eastAsia="Times New Roman" w:hAnsi="Times New Roman" w:cs="Times New Roman"/>
          <w:sz w:val="24"/>
          <w:szCs w:val="24"/>
        </w:rPr>
        <w:t>ДУП за населба КУТЛАБИЦА-1</w:t>
      </w:r>
    </w:p>
    <w:p w:rsidR="0027122F" w:rsidRDefault="0027122F" w:rsidP="0027122F">
      <w:pPr>
        <w:pStyle w:val="normal0"/>
        <w:ind w:firstLine="570"/>
        <w:jc w:val="left"/>
        <w:rPr>
          <w:rFonts w:ascii="Macedonian Tms" w:eastAsia="Macedonian Tms" w:hAnsi="Macedonian Tms" w:cs="Macedonian Tms"/>
          <w:sz w:val="18"/>
          <w:szCs w:val="18"/>
        </w:rPr>
      </w:pPr>
      <w:r>
        <w:rPr>
          <w:rFonts w:ascii="Macedonian Tms" w:eastAsia="Macedonian Tms" w:hAnsi="Macedonian Tms" w:cs="Macedonian Tms"/>
          <w:sz w:val="24"/>
          <w:szCs w:val="24"/>
        </w:rPr>
        <w:t>-</w:t>
      </w:r>
      <w:r>
        <w:rPr>
          <w:rFonts w:ascii="Times New Roman" w:eastAsia="Times New Roman" w:hAnsi="Times New Roman" w:cs="Times New Roman"/>
          <w:sz w:val="24"/>
          <w:szCs w:val="24"/>
        </w:rPr>
        <w:t>ДУП за населба КУТЛАБИЦА-2</w:t>
      </w:r>
    </w:p>
    <w:p w:rsidR="0027122F" w:rsidRDefault="0027122F" w:rsidP="0027122F">
      <w:pPr>
        <w:pStyle w:val="normal0"/>
        <w:ind w:firstLine="570"/>
        <w:jc w:val="left"/>
        <w:rPr>
          <w:rFonts w:ascii="Times New Roman" w:eastAsia="Times New Roman" w:hAnsi="Times New Roman" w:cs="Times New Roman"/>
          <w:sz w:val="18"/>
          <w:szCs w:val="18"/>
        </w:rPr>
      </w:pPr>
      <w:r>
        <w:rPr>
          <w:rFonts w:ascii="Times New Roman" w:eastAsia="Times New Roman" w:hAnsi="Times New Roman" w:cs="Times New Roman"/>
          <w:sz w:val="24"/>
          <w:szCs w:val="24"/>
        </w:rPr>
        <w:t>-ДУП за населба КАЛЕНДЕРИЦА -2</w:t>
      </w:r>
    </w:p>
    <w:p w:rsidR="0027122F" w:rsidRDefault="0027122F" w:rsidP="0027122F">
      <w:pPr>
        <w:pStyle w:val="normal0"/>
        <w:ind w:firstLine="5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-ДУП за населба ИВАНИ ДОЛ 1</w:t>
      </w:r>
    </w:p>
    <w:p w:rsidR="0027122F" w:rsidRDefault="0027122F" w:rsidP="0027122F">
      <w:pPr>
        <w:pStyle w:val="normal0"/>
        <w:ind w:firstLine="5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-ДУП за населба ИВАНИ ДОЛ 2</w:t>
      </w:r>
    </w:p>
    <w:p w:rsidR="0027122F" w:rsidRDefault="0027122F" w:rsidP="0027122F">
      <w:pPr>
        <w:pStyle w:val="normal0"/>
        <w:ind w:firstLine="5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-ДУП за населба ДЕВЕАНА</w:t>
      </w:r>
    </w:p>
    <w:p w:rsidR="0027122F" w:rsidRDefault="0027122F" w:rsidP="0027122F">
      <w:pPr>
        <w:pStyle w:val="normal0"/>
        <w:ind w:firstLine="5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-ДУП за населба ЛОЖИОНИЦА</w:t>
      </w:r>
    </w:p>
    <w:p w:rsidR="0027122F" w:rsidRDefault="0027122F" w:rsidP="0027122F">
      <w:pPr>
        <w:pStyle w:val="normal0"/>
        <w:ind w:firstLine="5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-ДУП за населба КАРПОШ 1и 2</w:t>
      </w:r>
    </w:p>
    <w:p w:rsidR="0027122F" w:rsidRDefault="0027122F" w:rsidP="0027122F">
      <w:pPr>
        <w:pStyle w:val="normal0"/>
        <w:ind w:firstLine="5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-ДУП за населба ЧИФЛИК</w:t>
      </w:r>
    </w:p>
    <w:p w:rsidR="0027122F" w:rsidRDefault="0027122F" w:rsidP="0027122F">
      <w:pPr>
        <w:pStyle w:val="normal0"/>
        <w:ind w:firstLine="5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-ДУП за локалитет КРУШИНО</w:t>
      </w:r>
    </w:p>
    <w:p w:rsidR="0027122F" w:rsidRDefault="0027122F" w:rsidP="0027122F">
      <w:pPr>
        <w:pStyle w:val="normal0"/>
        <w:ind w:firstLine="5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-ДУП за населба ПОДВАРОШ</w:t>
      </w:r>
    </w:p>
    <w:p w:rsidR="0027122F" w:rsidRDefault="0027122F" w:rsidP="0027122F">
      <w:pPr>
        <w:pStyle w:val="normal0"/>
        <w:ind w:firstLine="5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-ДУП за населба БАЛА МААЛО</w:t>
      </w:r>
    </w:p>
    <w:p w:rsidR="0027122F" w:rsidRDefault="0027122F" w:rsidP="0027122F">
      <w:pPr>
        <w:pStyle w:val="normal0"/>
        <w:ind w:firstLine="5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-ДУП за населба КАЛЕНДЕРИЦА 1</w:t>
      </w:r>
    </w:p>
    <w:p w:rsidR="0027122F" w:rsidRDefault="0027122F" w:rsidP="0027122F">
      <w:pPr>
        <w:pStyle w:val="normal0"/>
        <w:ind w:firstLine="570"/>
        <w:jc w:val="lef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ДУП за населба КOЊСКИ ЛИВАДИ</w:t>
      </w:r>
    </w:p>
    <w:p w:rsidR="0027122F" w:rsidRDefault="0027122F" w:rsidP="0027122F">
      <w:pPr>
        <w:pStyle w:val="normal0"/>
        <w:ind w:firstLine="570"/>
        <w:jc w:val="lef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ДУП за населба КАРПОШ </w:t>
      </w:r>
      <w:r>
        <w:rPr>
          <w:rFonts w:ascii="Times New Roman" w:eastAsia="Times New Roman" w:hAnsi="Times New Roman" w:cs="Times New Roman"/>
          <w:sz w:val="24"/>
          <w:szCs w:val="24"/>
          <w:lang w:val="en-US"/>
        </w:rPr>
        <w:t>3</w:t>
      </w:r>
    </w:p>
    <w:p w:rsidR="0027122F" w:rsidRDefault="0027122F" w:rsidP="0027122F">
      <w:pPr>
        <w:pStyle w:val="normal0"/>
        <w:ind w:firstLine="5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ДУП за населба ЗАГОРЈЕ</w:t>
      </w:r>
    </w:p>
    <w:p w:rsidR="0027122F" w:rsidRDefault="0027122F" w:rsidP="0027122F">
      <w:pPr>
        <w:pStyle w:val="normal0"/>
        <w:ind w:firstLine="5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-ДУП за населба ПОДКРУШИНО 1</w:t>
      </w:r>
    </w:p>
    <w:p w:rsidR="0027122F" w:rsidRDefault="0027122F" w:rsidP="0027122F">
      <w:pPr>
        <w:pStyle w:val="normal0"/>
        <w:ind w:firstLine="5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-ДУП за населба ПОДКРУШИНО 2</w:t>
      </w:r>
    </w:p>
    <w:p w:rsidR="0027122F" w:rsidRDefault="0027122F" w:rsidP="0027122F">
      <w:pPr>
        <w:pStyle w:val="normal0"/>
        <w:ind w:firstLine="5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-ДУП за населба ВРАНЕШТИЦА </w:t>
      </w:r>
    </w:p>
    <w:p w:rsidR="0027122F" w:rsidRDefault="0027122F" w:rsidP="0027122F">
      <w:pPr>
        <w:pStyle w:val="normal0"/>
        <w:ind w:firstLine="5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-ДУП за населба инд. зона ЗАПАД</w:t>
      </w:r>
    </w:p>
    <w:p w:rsidR="0027122F" w:rsidRDefault="0027122F" w:rsidP="0027122F">
      <w:pPr>
        <w:pStyle w:val="normal0"/>
        <w:ind w:firstLine="5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-ДУП за населба инд. зона ПОДКРУШИНО</w:t>
      </w:r>
    </w:p>
    <w:p w:rsidR="0027122F" w:rsidRDefault="0027122F" w:rsidP="0027122F">
      <w:pPr>
        <w:pStyle w:val="normal0"/>
        <w:ind w:firstLine="5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-ДУП за населба 22 ДЕКЕМВРИ</w:t>
      </w:r>
    </w:p>
    <w:p w:rsidR="0027122F" w:rsidRDefault="0027122F" w:rsidP="0027122F">
      <w:pPr>
        <w:pStyle w:val="normal0"/>
        <w:ind w:firstLine="5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-ДУП за населба ДЕВИЧО</w:t>
      </w:r>
    </w:p>
    <w:p w:rsidR="0027122F" w:rsidRDefault="0027122F" w:rsidP="0027122F">
      <w:pPr>
        <w:pStyle w:val="normal0"/>
        <w:ind w:firstLine="0"/>
        <w:jc w:val="left"/>
        <w:rPr>
          <w:rFonts w:ascii="Times New Roman" w:eastAsia="Times New Roman" w:hAnsi="Times New Roman" w:cs="Times New Roman"/>
          <w:sz w:val="24"/>
          <w:szCs w:val="24"/>
        </w:rPr>
      </w:pPr>
    </w:p>
    <w:p w:rsidR="0027122F" w:rsidRPr="00C85F61" w:rsidRDefault="0027122F" w:rsidP="0027122F">
      <w:pPr>
        <w:pStyle w:val="normal0"/>
        <w:ind w:firstLine="0"/>
        <w:jc w:val="left"/>
        <w:rPr>
          <w:rFonts w:ascii="Times New Roman" w:eastAsia="Times New Roman" w:hAnsi="Times New Roman" w:cs="Times New Roman"/>
          <w:sz w:val="18"/>
          <w:szCs w:val="18"/>
        </w:rPr>
      </w:pPr>
    </w:p>
    <w:p w:rsidR="0027122F" w:rsidRDefault="0027122F" w:rsidP="0027122F">
      <w:pPr>
        <w:pStyle w:val="normal0"/>
        <w:ind w:firstLine="0"/>
        <w:rPr>
          <w:rFonts w:ascii="Times New Roman" w:eastAsia="Times New Roman" w:hAnsi="Times New Roman" w:cs="Times New Roman"/>
          <w:b/>
          <w:sz w:val="24"/>
          <w:szCs w:val="24"/>
        </w:rPr>
      </w:pPr>
      <w:r>
        <w:rPr>
          <w:rFonts w:ascii="Calibri" w:eastAsia="Calibri" w:hAnsi="Calibri" w:cs="Calibri"/>
          <w:b/>
          <w:sz w:val="24"/>
          <w:szCs w:val="24"/>
        </w:rPr>
        <w:t xml:space="preserve">Урбанистички планови за село </w:t>
      </w:r>
    </w:p>
    <w:p w:rsidR="0027122F" w:rsidRDefault="0027122F" w:rsidP="0027122F">
      <w:pPr>
        <w:pStyle w:val="normal0"/>
        <w:ind w:firstLine="0"/>
        <w:rPr>
          <w:rFonts w:ascii="Times New Roman" w:eastAsia="Times New Roman" w:hAnsi="Times New Roman" w:cs="Times New Roman"/>
          <w:b/>
          <w:sz w:val="24"/>
          <w:szCs w:val="24"/>
        </w:rPr>
      </w:pPr>
    </w:p>
    <w:p w:rsidR="0027122F" w:rsidRDefault="0027122F" w:rsidP="0027122F">
      <w:pPr>
        <w:pStyle w:val="normal0"/>
        <w:rPr>
          <w:rFonts w:ascii="Times New Roman" w:eastAsia="Times New Roman" w:hAnsi="Times New Roman" w:cs="Times New Roman"/>
          <w:sz w:val="24"/>
          <w:szCs w:val="24"/>
        </w:rPr>
      </w:pPr>
      <w:r>
        <w:rPr>
          <w:rFonts w:ascii="Macedonian Tms" w:eastAsia="Macedonian Tms" w:hAnsi="Macedonian Tms" w:cs="Macedonian Tms"/>
          <w:sz w:val="24"/>
          <w:szCs w:val="24"/>
        </w:rPr>
        <w:tab/>
      </w:r>
      <w:r>
        <w:rPr>
          <w:rFonts w:ascii="Times New Roman" w:eastAsia="Times New Roman" w:hAnsi="Times New Roman" w:cs="Times New Roman"/>
          <w:sz w:val="24"/>
          <w:szCs w:val="24"/>
        </w:rPr>
        <w:t>Во оваа година ќе се отпочне изработка на Урбанистички Планови за Село во површина од 200 ха. Приоритет ќе се даде на оние населени места каде што ќе има најголем интерес за градба на стопански и станбени објекти.</w:t>
      </w:r>
    </w:p>
    <w:p w:rsidR="0027122F" w:rsidRDefault="0027122F" w:rsidP="0027122F">
      <w:pPr>
        <w:pStyle w:val="normal0"/>
        <w:ind w:firstLine="0"/>
        <w:rPr>
          <w:rFonts w:ascii="Times New Roman" w:eastAsia="Times New Roman" w:hAnsi="Times New Roman" w:cs="Times New Roman"/>
          <w:b/>
          <w:sz w:val="24"/>
          <w:szCs w:val="24"/>
        </w:rPr>
      </w:pPr>
    </w:p>
    <w:p w:rsidR="0027122F" w:rsidRDefault="0027122F" w:rsidP="0027122F">
      <w:pPr>
        <w:pStyle w:val="normal0"/>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Урбанистички планови за вон населено место</w:t>
      </w:r>
    </w:p>
    <w:p w:rsidR="0027122F" w:rsidRDefault="0027122F" w:rsidP="0027122F">
      <w:pPr>
        <w:pStyle w:val="normal0"/>
        <w:ind w:left="568" w:firstLine="2"/>
        <w:rPr>
          <w:rFonts w:ascii="Times New Roman" w:eastAsia="Times New Roman" w:hAnsi="Times New Roman" w:cs="Times New Roman"/>
          <w:sz w:val="24"/>
          <w:szCs w:val="24"/>
        </w:rPr>
      </w:pPr>
      <w:r>
        <w:rPr>
          <w:rFonts w:ascii="Times New Roman" w:eastAsia="Times New Roman" w:hAnsi="Times New Roman" w:cs="Times New Roman"/>
          <w:sz w:val="24"/>
          <w:szCs w:val="24"/>
        </w:rPr>
        <w:t>-Урбанистички Планови Вон Населно Место за подрачје на Општина Кичево во површина од 50 ха.</w:t>
      </w:r>
    </w:p>
    <w:p w:rsidR="0027122F" w:rsidRDefault="0027122F" w:rsidP="0027122F">
      <w:pPr>
        <w:pStyle w:val="normal0"/>
        <w:ind w:firstLine="0"/>
        <w:rPr>
          <w:rFonts w:ascii="Times New Roman" w:eastAsia="Times New Roman" w:hAnsi="Times New Roman" w:cs="Times New Roman"/>
          <w:b/>
          <w:sz w:val="24"/>
          <w:szCs w:val="24"/>
        </w:rPr>
      </w:pPr>
    </w:p>
    <w:p w:rsidR="0027122F" w:rsidRDefault="0027122F" w:rsidP="0027122F">
      <w:pPr>
        <w:pStyle w:val="normal0"/>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Урбанстички проекти </w:t>
      </w:r>
    </w:p>
    <w:p w:rsidR="0027122F" w:rsidRDefault="0027122F" w:rsidP="0027122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Урбанистички проекти за подрачје на Општина Кичево во површина од </w:t>
      </w:r>
      <w:r>
        <w:rPr>
          <w:rFonts w:ascii="Times New Roman" w:eastAsia="Times New Roman" w:hAnsi="Times New Roman" w:cs="Times New Roman"/>
          <w:sz w:val="24"/>
          <w:szCs w:val="24"/>
          <w:lang w:val="en-US"/>
        </w:rPr>
        <w:t>200</w:t>
      </w:r>
      <w:r>
        <w:rPr>
          <w:rFonts w:ascii="Times New Roman" w:eastAsia="Times New Roman" w:hAnsi="Times New Roman" w:cs="Times New Roman"/>
          <w:sz w:val="24"/>
          <w:szCs w:val="24"/>
        </w:rPr>
        <w:t xml:space="preserve"> ха.</w:t>
      </w:r>
    </w:p>
    <w:p w:rsidR="0027122F" w:rsidRDefault="0027122F" w:rsidP="0027122F">
      <w:pPr>
        <w:pStyle w:val="normal0"/>
        <w:ind w:firstLine="0"/>
        <w:rPr>
          <w:rFonts w:ascii="Times New Roman" w:eastAsia="Times New Roman" w:hAnsi="Times New Roman" w:cs="Times New Roman"/>
          <w:sz w:val="24"/>
          <w:szCs w:val="24"/>
        </w:rPr>
      </w:pPr>
    </w:p>
    <w:p w:rsidR="0027122F" w:rsidRDefault="0027122F" w:rsidP="0027122F">
      <w:pPr>
        <w:pStyle w:val="normal0"/>
        <w:ind w:firstLine="0"/>
        <w:rPr>
          <w:rFonts w:ascii="Times New Roman" w:eastAsia="Times New Roman" w:hAnsi="Times New Roman" w:cs="Times New Roman"/>
          <w:b/>
          <w:sz w:val="24"/>
          <w:szCs w:val="24"/>
        </w:rPr>
      </w:pPr>
    </w:p>
    <w:p w:rsidR="0027122F" w:rsidRDefault="0027122F" w:rsidP="0027122F">
      <w:pPr>
        <w:pStyle w:val="normal0"/>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Урбанистички планови финансирани од правни и физички лица</w:t>
      </w:r>
    </w:p>
    <w:p w:rsidR="0027122F" w:rsidRDefault="0027122F" w:rsidP="0027122F">
      <w:pPr>
        <w:pStyle w:val="normal0"/>
        <w:ind w:firstLine="0"/>
        <w:rPr>
          <w:rFonts w:ascii="Times New Roman" w:eastAsia="Times New Roman" w:hAnsi="Times New Roman" w:cs="Times New Roman"/>
          <w:b/>
          <w:sz w:val="24"/>
          <w:szCs w:val="24"/>
        </w:rPr>
      </w:pPr>
    </w:p>
    <w:p w:rsidR="0027122F" w:rsidRDefault="0027122F" w:rsidP="0027122F">
      <w:pPr>
        <w:pStyle w:val="normal0"/>
        <w:ind w:left="568" w:firstLine="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Урбанистички планови финансирани од правни и физички лица за подрачје на Општина Кичево.</w:t>
      </w:r>
    </w:p>
    <w:p w:rsidR="0027122F" w:rsidRDefault="0027122F" w:rsidP="0027122F">
      <w:pPr>
        <w:pStyle w:val="normal0"/>
        <w:ind w:left="568" w:firstLine="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Урбанистички проекти финансирани од правни и физички лица за подрачје на Општина Кичево.</w:t>
      </w:r>
    </w:p>
    <w:p w:rsidR="0027122F" w:rsidRDefault="0027122F" w:rsidP="0027122F">
      <w:pPr>
        <w:pStyle w:val="normal0"/>
        <w:ind w:left="568" w:firstLine="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Урбанистички планови за подрачје на Општина Кичево која измена ќе произлезе  согласно Член 20 Став 7 од Законот за постапување со бесправно изградени објекти („Сл.весник на РМ“ бр.23/11,54/11,155/12,72/13,44/14, 115/14,199/14, 124/15,129/15; 217/15; 31/16 и 190/17 ).</w:t>
      </w:r>
    </w:p>
    <w:p w:rsidR="0027122F" w:rsidRDefault="0027122F" w:rsidP="0027122F">
      <w:pPr>
        <w:pStyle w:val="normal0"/>
        <w:spacing w:before="240"/>
        <w:ind w:left="568" w:firstLine="2"/>
        <w:jc w:val="left"/>
        <w:rPr>
          <w:rFonts w:ascii="Times New Roman" w:eastAsia="Times New Roman" w:hAnsi="Times New Roman" w:cs="Times New Roman"/>
          <w:sz w:val="24"/>
          <w:szCs w:val="24"/>
        </w:rPr>
      </w:pPr>
    </w:p>
    <w:p w:rsidR="0027122F" w:rsidRDefault="0027122F" w:rsidP="0027122F">
      <w:pPr>
        <w:pStyle w:val="Heading2"/>
      </w:pPr>
      <w:r>
        <w:t>2.2. Оформување на геодетска документација</w:t>
      </w:r>
    </w:p>
    <w:p w:rsidR="0027122F" w:rsidRDefault="0027122F" w:rsidP="0027122F">
      <w:pPr>
        <w:pStyle w:val="normal0"/>
      </w:pPr>
    </w:p>
    <w:p w:rsidR="0027122F" w:rsidRDefault="0027122F" w:rsidP="0027122F">
      <w:pPr>
        <w:pStyle w:val="normal0"/>
      </w:pPr>
      <w:r>
        <w:t>Обезбедување на ажурирани геодетски подлоги.</w:t>
      </w:r>
    </w:p>
    <w:p w:rsidR="0027122F" w:rsidRDefault="0027122F" w:rsidP="0027122F">
      <w:pPr>
        <w:pStyle w:val="normal0"/>
      </w:pPr>
    </w:p>
    <w:p w:rsidR="0027122F" w:rsidRDefault="0027122F" w:rsidP="0027122F">
      <w:pPr>
        <w:pStyle w:val="Heading2"/>
      </w:pPr>
      <w:r>
        <w:lastRenderedPageBreak/>
        <w:t>2.3. Изготвување на елаборати за расчистување</w:t>
      </w:r>
      <w:r>
        <w:br/>
        <w:t>на имотно-правни односи</w:t>
      </w:r>
    </w:p>
    <w:p w:rsidR="0027122F" w:rsidRDefault="0027122F" w:rsidP="0027122F">
      <w:pPr>
        <w:pStyle w:val="normal0"/>
      </w:pPr>
    </w:p>
    <w:p w:rsidR="0027122F" w:rsidRDefault="0027122F" w:rsidP="0027122F">
      <w:pPr>
        <w:pStyle w:val="normal0"/>
      </w:pPr>
      <w:r>
        <w:t>Општина Кичево согласно Законот за експропријација ќе спроведува постапки за експропријација на земјиште и објекти за отварање на улици и други јавнопрометни површини. Во рамки на овие постапки Општината ќе ги обезбедува сите неопходно податоци од надлежни органи: нумерички податоци, историјати на движење на парцели и ке склучува спогодби за утврдување на надоместок за поранешни сопственици а средствата за исплата на овој надоместок ќе се обезбедат од непосредните корисници со посебна пресметка по предходно утврдена методологија.</w:t>
      </w:r>
    </w:p>
    <w:p w:rsidR="0027122F" w:rsidRDefault="0027122F" w:rsidP="0027122F">
      <w:pPr>
        <w:pStyle w:val="normal0"/>
      </w:pPr>
    </w:p>
    <w:p w:rsidR="0027122F" w:rsidRDefault="0027122F" w:rsidP="0027122F">
      <w:pPr>
        <w:pStyle w:val="Heading2"/>
      </w:pPr>
      <w:r>
        <w:t>2.4. Извршување на потребни геомеханички испитувања на парцели каде ќе се градат инфраструктурни објекти</w:t>
      </w:r>
    </w:p>
    <w:p w:rsidR="0027122F" w:rsidRDefault="0027122F" w:rsidP="0027122F">
      <w:pPr>
        <w:pStyle w:val="normal0"/>
      </w:pPr>
    </w:p>
    <w:p w:rsidR="0027122F" w:rsidRDefault="0027122F" w:rsidP="0027122F">
      <w:pPr>
        <w:pStyle w:val="normal0"/>
      </w:pPr>
      <w:r>
        <w:t>Основни геомеханички испитувања ќе се вршат за проектирање на објекти за кои е истото потребно. Геомеханичкото испитување ќе го финансираат инвеститорите на објектите за кои ќе се изработува испитувањето.</w:t>
      </w:r>
    </w:p>
    <w:p w:rsidR="0027122F" w:rsidRDefault="0027122F" w:rsidP="0027122F">
      <w:pPr>
        <w:pStyle w:val="normal0"/>
      </w:pPr>
    </w:p>
    <w:p w:rsidR="0027122F" w:rsidRDefault="0027122F" w:rsidP="0027122F">
      <w:pPr>
        <w:pStyle w:val="Heading2"/>
      </w:pPr>
      <w:r>
        <w:t>2.5. Изработка на документација за градба на инфраструктурни објекти</w:t>
      </w:r>
    </w:p>
    <w:p w:rsidR="0027122F" w:rsidRDefault="0027122F" w:rsidP="0027122F">
      <w:pPr>
        <w:pStyle w:val="normal0"/>
      </w:pPr>
    </w:p>
    <w:p w:rsidR="0027122F" w:rsidRDefault="0027122F" w:rsidP="0027122F">
      <w:pPr>
        <w:pStyle w:val="normal0"/>
      </w:pPr>
      <w:r>
        <w:t>Општина Кичево ќе ја изготвува сета неопходна документација за градба на објекти од комунална инфраструктура за објекти кои ќе се градат со сопствани средства на Општината и објекти за кои ќе се бара доделување на средства.</w:t>
      </w:r>
    </w:p>
    <w:p w:rsidR="0027122F" w:rsidRDefault="0027122F" w:rsidP="0027122F">
      <w:pPr>
        <w:pStyle w:val="normal0"/>
      </w:pPr>
    </w:p>
    <w:p w:rsidR="0027122F" w:rsidRDefault="0027122F" w:rsidP="0027122F">
      <w:pPr>
        <w:pStyle w:val="Heading2"/>
      </w:pPr>
      <w:r>
        <w:t>2.6. Изготвување на сообраќаен план</w:t>
      </w:r>
    </w:p>
    <w:p w:rsidR="0027122F" w:rsidRDefault="0027122F" w:rsidP="0027122F">
      <w:pPr>
        <w:pStyle w:val="normal0"/>
      </w:pPr>
    </w:p>
    <w:p w:rsidR="0027122F" w:rsidRDefault="0027122F" w:rsidP="0027122F">
      <w:pPr>
        <w:pStyle w:val="normal0"/>
      </w:pPr>
      <w:r>
        <w:t>Општина Кичево доколку се јави потреба ќе донесе нова  Одлука за утврдување на режим на сообраќај за главните градски сообраќајници согласно фактичката состојба на теренот, или сообраќаен план за планирана состојба.</w:t>
      </w:r>
    </w:p>
    <w:p w:rsidR="0027122F" w:rsidRDefault="0027122F" w:rsidP="0027122F">
      <w:pPr>
        <w:pStyle w:val="normal0"/>
        <w:ind w:firstLine="0"/>
      </w:pPr>
      <w:r>
        <w:br w:type="page"/>
      </w:r>
    </w:p>
    <w:p w:rsidR="0027122F" w:rsidRDefault="0027122F" w:rsidP="0027122F">
      <w:pPr>
        <w:pStyle w:val="Heading1"/>
      </w:pPr>
      <w:bookmarkStart w:id="3" w:name="_3znysh7" w:colFirst="0" w:colLast="0"/>
      <w:bookmarkEnd w:id="3"/>
      <w:r>
        <w:lastRenderedPageBreak/>
        <w:t>3. ОБЕМ И СТЕПЕН НА ОПРЕМУВАЊЕ НА ЗЕМЈИШТЕТО СО ОБЈЕКТИ ОД КОМУНАЛНА ИНФРАСТРУКТУРА</w:t>
      </w:r>
    </w:p>
    <w:p w:rsidR="0027122F" w:rsidRDefault="0027122F" w:rsidP="0027122F">
      <w:pPr>
        <w:pStyle w:val="normal0"/>
      </w:pPr>
    </w:p>
    <w:p w:rsidR="0027122F" w:rsidRDefault="0027122F" w:rsidP="0027122F">
      <w:pPr>
        <w:pStyle w:val="normal0"/>
      </w:pPr>
    </w:p>
    <w:p w:rsidR="0027122F" w:rsidRDefault="0027122F" w:rsidP="0027122F">
      <w:pPr>
        <w:pStyle w:val="normal0"/>
      </w:pPr>
      <w:r>
        <w:t>Под обем на опремување на градежното земјиште се подразбира изградба на објекти на инфраструктурата, заради непречен пристап до градежната парцела од јавен пат, поставување на водоводна мрежа, мрежа на фекална канализација и нисконапонска електрична мрежа по сообраќајницата на која гравитира локацијата на објектот.</w:t>
      </w:r>
    </w:p>
    <w:p w:rsidR="0027122F" w:rsidRDefault="0027122F" w:rsidP="0027122F">
      <w:pPr>
        <w:pStyle w:val="normal0"/>
      </w:pPr>
      <w:r>
        <w:t>Опремувањето на градежното земјиште може да биде извршено целосно или делумно во минатиот период или во моментот кога се уредува.</w:t>
      </w:r>
    </w:p>
    <w:p w:rsidR="0027122F" w:rsidRDefault="0027122F" w:rsidP="0027122F">
      <w:pPr>
        <w:pStyle w:val="normal0"/>
      </w:pPr>
      <w:r>
        <w:t>Под степен на опремување на градежното земјиште се подразбира степенот на опременост на земјиштето со објекти од комунална инфраструктура за задоволување на заедничката и индивидуалната конунална потрошувачка.</w:t>
      </w:r>
    </w:p>
    <w:p w:rsidR="0027122F" w:rsidRDefault="0027122F" w:rsidP="0027122F">
      <w:pPr>
        <w:pStyle w:val="normal0"/>
      </w:pPr>
      <w:r>
        <w:t xml:space="preserve">Степенот на уреденост на градежното земјиште може да биде основен, повисок или понизок од основниот. </w:t>
      </w:r>
    </w:p>
    <w:p w:rsidR="0027122F" w:rsidRDefault="0027122F" w:rsidP="0027122F">
      <w:pPr>
        <w:pStyle w:val="Heading2"/>
      </w:pPr>
      <w:r>
        <w:t>3.1. Основен степен на уреденост</w:t>
      </w:r>
    </w:p>
    <w:p w:rsidR="0027122F" w:rsidRDefault="0027122F" w:rsidP="0027122F">
      <w:pPr>
        <w:pStyle w:val="normal0"/>
      </w:pPr>
    </w:p>
    <w:p w:rsidR="0027122F" w:rsidRDefault="0027122F" w:rsidP="0027122F">
      <w:pPr>
        <w:pStyle w:val="normal0"/>
      </w:pPr>
      <w:r>
        <w:t>Основен степен на уреденост претставува опременост со:</w:t>
      </w:r>
    </w:p>
    <w:p w:rsidR="0027122F" w:rsidRDefault="0027122F" w:rsidP="0027122F">
      <w:pPr>
        <w:pStyle w:val="normal0"/>
        <w:numPr>
          <w:ilvl w:val="0"/>
          <w:numId w:val="32"/>
        </w:numPr>
      </w:pPr>
      <w:r>
        <w:t>Непречен пристап до градежната парцела од јавен пат,</w:t>
      </w:r>
    </w:p>
    <w:p w:rsidR="0027122F" w:rsidRDefault="0027122F" w:rsidP="0027122F">
      <w:pPr>
        <w:pStyle w:val="normal0"/>
        <w:numPr>
          <w:ilvl w:val="0"/>
          <w:numId w:val="32"/>
        </w:numPr>
      </w:pPr>
      <w:r>
        <w:t>Изградба на електрична мрежа,</w:t>
      </w:r>
    </w:p>
    <w:p w:rsidR="0027122F" w:rsidRDefault="0027122F" w:rsidP="0027122F">
      <w:pPr>
        <w:pStyle w:val="normal0"/>
        <w:numPr>
          <w:ilvl w:val="0"/>
          <w:numId w:val="32"/>
        </w:numPr>
      </w:pPr>
      <w:r>
        <w:t xml:space="preserve">Изградба на водоводна мрежа, </w:t>
      </w:r>
    </w:p>
    <w:p w:rsidR="0027122F" w:rsidRDefault="0027122F" w:rsidP="0027122F">
      <w:pPr>
        <w:pStyle w:val="normal0"/>
        <w:numPr>
          <w:ilvl w:val="0"/>
          <w:numId w:val="32"/>
        </w:numPr>
      </w:pPr>
      <w:r>
        <w:t>Изградба на фекална канализација.</w:t>
      </w:r>
    </w:p>
    <w:p w:rsidR="0027122F" w:rsidRDefault="0027122F" w:rsidP="0027122F">
      <w:pPr>
        <w:pStyle w:val="normal0"/>
        <w:numPr>
          <w:ilvl w:val="0"/>
          <w:numId w:val="32"/>
        </w:numPr>
      </w:pPr>
      <w:r>
        <w:t xml:space="preserve">Улично осветлување. </w:t>
      </w:r>
    </w:p>
    <w:p w:rsidR="0027122F" w:rsidRDefault="0027122F" w:rsidP="0027122F">
      <w:pPr>
        <w:pStyle w:val="Heading2"/>
      </w:pPr>
      <w:r>
        <w:t>3.2. Дополнителна опременост на земјиштето</w:t>
      </w:r>
    </w:p>
    <w:p w:rsidR="0027122F" w:rsidRDefault="0027122F" w:rsidP="0027122F">
      <w:pPr>
        <w:pStyle w:val="normal0"/>
      </w:pPr>
    </w:p>
    <w:p w:rsidR="0027122F" w:rsidRDefault="0027122F" w:rsidP="0027122F">
      <w:pPr>
        <w:pStyle w:val="normal0"/>
      </w:pPr>
      <w:r>
        <w:t>Дополнителна опременост на земјиштето претставува опременост со:</w:t>
      </w:r>
    </w:p>
    <w:p w:rsidR="0027122F" w:rsidRDefault="0027122F" w:rsidP="0027122F">
      <w:pPr>
        <w:pStyle w:val="normal0"/>
        <w:numPr>
          <w:ilvl w:val="0"/>
          <w:numId w:val="32"/>
        </w:numPr>
      </w:pPr>
      <w:r>
        <w:t>Изградба на улици, тротоари, паркинзи, пешачки патеки и други површини (јавно зеленило, детски игралишта, спортски терени и др.) согласно урбанистичките планови.</w:t>
      </w:r>
    </w:p>
    <w:p w:rsidR="0027122F" w:rsidRDefault="0027122F" w:rsidP="0027122F">
      <w:pPr>
        <w:pStyle w:val="normal0"/>
        <w:numPr>
          <w:ilvl w:val="0"/>
          <w:numId w:val="32"/>
        </w:numPr>
      </w:pPr>
      <w:r>
        <w:t>Изградба на атмосферска канализација,</w:t>
      </w:r>
    </w:p>
    <w:p w:rsidR="0027122F" w:rsidRDefault="0027122F" w:rsidP="0027122F">
      <w:pPr>
        <w:pStyle w:val="normal0"/>
      </w:pPr>
    </w:p>
    <w:p w:rsidR="0027122F" w:rsidRDefault="0027122F" w:rsidP="0027122F">
      <w:pPr>
        <w:pStyle w:val="normal0"/>
      </w:pPr>
      <w:r>
        <w:t>Секој вид од објектите од 3.1 и 3.2 претставува еден степен на уреденост на градежното земјиште, па доколку земјиштето е опремено со повеќе објекти од основниот степен на уреденост претставува земјиште со повисок степен на опременост и обратно ако земјиштето е опремено со помалку објекти од основниот степен на уреденост претставува земјиште со понизок степен на опременост.</w:t>
      </w:r>
    </w:p>
    <w:p w:rsidR="0027122F" w:rsidRDefault="0027122F" w:rsidP="0027122F">
      <w:pPr>
        <w:pStyle w:val="Heading2"/>
      </w:pPr>
      <w:r>
        <w:t>3.3. Опремување со објекти од комунална инфраструктура</w:t>
      </w:r>
    </w:p>
    <w:p w:rsidR="0027122F" w:rsidRDefault="0027122F" w:rsidP="0027122F">
      <w:pPr>
        <w:pStyle w:val="normal0"/>
      </w:pPr>
    </w:p>
    <w:p w:rsidR="0027122F" w:rsidRDefault="0027122F" w:rsidP="0027122F">
      <w:pPr>
        <w:pStyle w:val="normal0"/>
      </w:pPr>
      <w:r>
        <w:t>а)</w:t>
      </w:r>
      <w:r>
        <w:tab/>
        <w:t xml:space="preserve">Опремување на објекти од комунална инфраструктура за заедничка комунална  потрошувачка во кои спаѓаат: </w:t>
      </w:r>
    </w:p>
    <w:p w:rsidR="0027122F" w:rsidRDefault="0027122F" w:rsidP="0027122F">
      <w:pPr>
        <w:pStyle w:val="normal0"/>
        <w:numPr>
          <w:ilvl w:val="0"/>
          <w:numId w:val="32"/>
        </w:numPr>
      </w:pPr>
      <w:r>
        <w:t>основни градски сообраќајници (магистрални ,собирни и секундарни),</w:t>
      </w:r>
    </w:p>
    <w:p w:rsidR="0027122F" w:rsidRDefault="0027122F" w:rsidP="0027122F">
      <w:pPr>
        <w:pStyle w:val="normal0"/>
        <w:numPr>
          <w:ilvl w:val="0"/>
          <w:numId w:val="32"/>
        </w:numPr>
      </w:pPr>
      <w:r>
        <w:t>непречен пристап до градежната парцела од јавен пат,</w:t>
      </w:r>
    </w:p>
    <w:p w:rsidR="0027122F" w:rsidRDefault="0027122F" w:rsidP="0027122F">
      <w:pPr>
        <w:pStyle w:val="normal0"/>
        <w:numPr>
          <w:ilvl w:val="0"/>
          <w:numId w:val="32"/>
        </w:numPr>
      </w:pPr>
      <w:r>
        <w:t>магистрални и примарни водови за довод на вода заедно со пратечки објекти,</w:t>
      </w:r>
    </w:p>
    <w:p w:rsidR="0027122F" w:rsidRDefault="0027122F" w:rsidP="0027122F">
      <w:pPr>
        <w:pStyle w:val="normal0"/>
        <w:numPr>
          <w:ilvl w:val="0"/>
          <w:numId w:val="32"/>
        </w:numPr>
      </w:pPr>
      <w:r>
        <w:t>магистрални и примарни водови за одвод на фекални и атмосферски води заедно со пратечки објекти,</w:t>
      </w:r>
    </w:p>
    <w:p w:rsidR="0027122F" w:rsidRDefault="0027122F" w:rsidP="0027122F">
      <w:pPr>
        <w:pStyle w:val="normal0"/>
        <w:numPr>
          <w:ilvl w:val="0"/>
          <w:numId w:val="32"/>
        </w:numPr>
      </w:pPr>
      <w:r>
        <w:t>градски плоштади и јавни прометни површини (тротоари, пешачки и други јавни површини дефинирани со ДУП.</w:t>
      </w:r>
    </w:p>
    <w:p w:rsidR="0027122F" w:rsidRDefault="0027122F" w:rsidP="0027122F">
      <w:pPr>
        <w:pStyle w:val="normal0"/>
        <w:numPr>
          <w:ilvl w:val="0"/>
          <w:numId w:val="32"/>
        </w:numPr>
      </w:pPr>
      <w:r>
        <w:t>изградба на јавно осветлување,</w:t>
      </w:r>
    </w:p>
    <w:p w:rsidR="0027122F" w:rsidRDefault="0027122F" w:rsidP="0027122F">
      <w:pPr>
        <w:pStyle w:val="normal0"/>
        <w:numPr>
          <w:ilvl w:val="0"/>
          <w:numId w:val="32"/>
        </w:numPr>
      </w:pPr>
      <w:r>
        <w:t>изградба на јавно зеленило.</w:t>
      </w:r>
    </w:p>
    <w:p w:rsidR="0027122F" w:rsidRDefault="0027122F" w:rsidP="0027122F">
      <w:pPr>
        <w:pStyle w:val="normal0"/>
      </w:pPr>
      <w:r>
        <w:t>Овие елементи претставуваат предходни вложувања за опремувањето на градежното земјиште, а учествуваат со 20% од надоместокот за уредување на градежно земјиште.</w:t>
      </w:r>
    </w:p>
    <w:p w:rsidR="0027122F" w:rsidRDefault="0027122F" w:rsidP="0027122F">
      <w:pPr>
        <w:pStyle w:val="normal0"/>
      </w:pPr>
      <w:r>
        <w:t>б)</w:t>
      </w:r>
      <w:r>
        <w:tab/>
        <w:t>Индивидуална комунална потрошувачка за што е извршено или ќе се изврши:</w:t>
      </w:r>
    </w:p>
    <w:p w:rsidR="0027122F" w:rsidRDefault="0027122F" w:rsidP="0027122F">
      <w:pPr>
        <w:pStyle w:val="normal0"/>
        <w:numPr>
          <w:ilvl w:val="0"/>
          <w:numId w:val="32"/>
        </w:numPr>
      </w:pPr>
      <w:r>
        <w:t>изградба на секундарна водоводна мрежа по улицата на која гравитира локацијата за градба на објектот,</w:t>
      </w:r>
    </w:p>
    <w:p w:rsidR="0027122F" w:rsidRDefault="0027122F" w:rsidP="0027122F">
      <w:pPr>
        <w:pStyle w:val="normal0"/>
        <w:numPr>
          <w:ilvl w:val="0"/>
          <w:numId w:val="32"/>
        </w:numPr>
      </w:pPr>
      <w:r>
        <w:t>изградба на секундарна фекална канализациона мрежа до најблиската шахта по улицата на која гравитира локацијата за градба на објектот.</w:t>
      </w:r>
    </w:p>
    <w:p w:rsidR="0027122F" w:rsidRDefault="0027122F" w:rsidP="0027122F">
      <w:pPr>
        <w:pStyle w:val="normal0"/>
        <w:numPr>
          <w:ilvl w:val="0"/>
          <w:numId w:val="32"/>
        </w:numPr>
      </w:pPr>
      <w:r>
        <w:lastRenderedPageBreak/>
        <w:t>изградба на секундарна ниско напонска мрежа по сообраќајницата на која гравитира објектот.</w:t>
      </w:r>
    </w:p>
    <w:p w:rsidR="0027122F" w:rsidRDefault="0027122F" w:rsidP="0027122F">
      <w:pPr>
        <w:pStyle w:val="normal0"/>
      </w:pPr>
    </w:p>
    <w:p w:rsidR="0027122F" w:rsidRDefault="0027122F" w:rsidP="0027122F">
      <w:pPr>
        <w:pStyle w:val="Heading2"/>
      </w:pPr>
      <w:r>
        <w:t>3.4. Опремување со објекти од комунална инфраструктура во границите на градежната парцела</w:t>
      </w:r>
    </w:p>
    <w:p w:rsidR="0027122F" w:rsidRDefault="0027122F" w:rsidP="0027122F">
      <w:pPr>
        <w:pStyle w:val="normal0"/>
      </w:pPr>
    </w:p>
    <w:p w:rsidR="0027122F" w:rsidRDefault="0027122F" w:rsidP="0027122F">
      <w:pPr>
        <w:pStyle w:val="normal0"/>
        <w:numPr>
          <w:ilvl w:val="0"/>
          <w:numId w:val="32"/>
        </w:numPr>
      </w:pPr>
      <w:r>
        <w:tab/>
        <w:t>Уредувањето на градежното земјиште во границите на градежната парцела со комунална и сообраќајна инфраструктура и партерното уредување го врши градителот.</w:t>
      </w:r>
    </w:p>
    <w:p w:rsidR="0027122F" w:rsidRDefault="0027122F" w:rsidP="0027122F">
      <w:pPr>
        <w:pStyle w:val="normal0"/>
        <w:numPr>
          <w:ilvl w:val="0"/>
          <w:numId w:val="32"/>
        </w:numPr>
      </w:pPr>
      <w:r>
        <w:tab/>
        <w:t>Проектирањето и изградбата на инфраструктурната мрежа за висок напон , друга инсталација и објекти, трафостаници или учество во нив, градителот го регулира согласно енергетската согласност издадена од ЕВН.</w:t>
      </w:r>
    </w:p>
    <w:p w:rsidR="0027122F" w:rsidRDefault="0027122F" w:rsidP="0027122F">
      <w:pPr>
        <w:pStyle w:val="normal0"/>
        <w:numPr>
          <w:ilvl w:val="0"/>
          <w:numId w:val="32"/>
        </w:numPr>
      </w:pPr>
      <w:r>
        <w:tab/>
        <w:t>Доколку изградените објекти од комуналната инфраструктура остануваат во границите на градежната парцела на градителот и под објектите  што ќе ги гради, градителот мора да побара писмена согласност од надлежниот општински орган , кој дава согласност по мислење од соодветното комунално претпријатие.Трошоците за заштита на тие објекти ги сноси сопственикот на  земјиштето односно градителот.</w:t>
      </w:r>
    </w:p>
    <w:p w:rsidR="0027122F" w:rsidRDefault="0027122F" w:rsidP="0027122F">
      <w:pPr>
        <w:pStyle w:val="normal0"/>
        <w:numPr>
          <w:ilvl w:val="0"/>
          <w:numId w:val="32"/>
        </w:numPr>
      </w:pPr>
      <w:r>
        <w:tab/>
        <w:t>Трошоците за преместување на постојните објекти од комуналната инфраструктура што пречат за изградба и користење на објектите, до висина од 20% од цената на надоместокот за комунално уредување за градба на објектот се на терет на Општината. Доколку тие трошоци се поголеми, разликата ја сноси градителот на конкретната локација.</w:t>
      </w:r>
    </w:p>
    <w:p w:rsidR="0027122F" w:rsidRDefault="0027122F" w:rsidP="0027122F">
      <w:pPr>
        <w:pStyle w:val="normal0"/>
        <w:numPr>
          <w:ilvl w:val="0"/>
          <w:numId w:val="32"/>
        </w:numPr>
      </w:pPr>
      <w:r>
        <w:tab/>
        <w:t>Трошоците за геомеханички испитувања ги сноси градителот. исто така градителот е должен да ги надомести на Општината предходно направените трошоци за расчистување на градежната парцела.</w:t>
      </w:r>
    </w:p>
    <w:p w:rsidR="0027122F" w:rsidRDefault="0027122F" w:rsidP="0027122F">
      <w:pPr>
        <w:pStyle w:val="normal0"/>
        <w:numPr>
          <w:ilvl w:val="0"/>
          <w:numId w:val="32"/>
        </w:numPr>
      </w:pPr>
      <w:r>
        <w:tab/>
        <w:t>Приклучоците на објектот во секундарната инфраструктура се обврска на градителот.</w:t>
      </w:r>
    </w:p>
    <w:p w:rsidR="0027122F" w:rsidRDefault="0027122F" w:rsidP="0027122F">
      <w:pPr>
        <w:pStyle w:val="normal0"/>
        <w:ind w:left="851" w:firstLine="0"/>
      </w:pPr>
    </w:p>
    <w:p w:rsidR="0027122F" w:rsidRDefault="0027122F" w:rsidP="0027122F">
      <w:pPr>
        <w:pStyle w:val="normal0"/>
        <w:ind w:firstLine="0"/>
      </w:pPr>
    </w:p>
    <w:p w:rsidR="0027122F" w:rsidRDefault="0027122F" w:rsidP="0027122F">
      <w:pPr>
        <w:pStyle w:val="normal0"/>
        <w:ind w:left="567" w:firstLine="0"/>
        <w:rPr>
          <w:b/>
          <w:sz w:val="28"/>
          <w:szCs w:val="28"/>
          <w:u w:val="single"/>
        </w:rPr>
      </w:pPr>
      <w:r>
        <w:rPr>
          <w:b/>
          <w:sz w:val="28"/>
          <w:szCs w:val="28"/>
          <w:u w:val="single"/>
        </w:rPr>
        <w:t>3.5 .Понизок степен на уредување на градежното земјиште.</w:t>
      </w:r>
    </w:p>
    <w:p w:rsidR="0027122F" w:rsidRDefault="0027122F" w:rsidP="0027122F">
      <w:pPr>
        <w:pStyle w:val="normal0"/>
        <w:ind w:firstLine="0"/>
      </w:pPr>
    </w:p>
    <w:p w:rsidR="0027122F" w:rsidRDefault="0027122F" w:rsidP="0027122F">
      <w:pPr>
        <w:pStyle w:val="normal0"/>
        <w:ind w:firstLine="851"/>
      </w:pPr>
      <w:r>
        <w:t>Ваков степен на уредување е предвиден во населените места (селата) на територијата на Општина Кичево, и според него Општината има обврска да ги финансира изработувањето и донесувањето на   Деталните урбанистички планови за населените места и техничката документација за инфраструктурните објекти. Изградбата на сета комунална инфраструктура ќе се врши со самофинансирање на граѓаните и со средства од буџет на Општината и други владини или невладини донации. За ваквиот степен на уредување, согласно зоната во која се најдува населеното место се наплатува надоместок за комунално уредување.</w:t>
      </w:r>
    </w:p>
    <w:p w:rsidR="0027122F" w:rsidRDefault="0027122F" w:rsidP="0027122F">
      <w:pPr>
        <w:pStyle w:val="normal0"/>
        <w:ind w:firstLine="851"/>
      </w:pPr>
    </w:p>
    <w:p w:rsidR="0027122F" w:rsidRDefault="0027122F" w:rsidP="0027122F">
      <w:pPr>
        <w:pStyle w:val="normal0"/>
        <w:ind w:firstLine="851"/>
      </w:pPr>
    </w:p>
    <w:p w:rsidR="0027122F" w:rsidRDefault="0027122F" w:rsidP="0027122F">
      <w:pPr>
        <w:pStyle w:val="normal0"/>
        <w:ind w:firstLine="851"/>
      </w:pPr>
    </w:p>
    <w:p w:rsidR="0027122F" w:rsidRDefault="0027122F" w:rsidP="0027122F">
      <w:pPr>
        <w:pStyle w:val="normal0"/>
        <w:ind w:firstLine="851"/>
      </w:pPr>
    </w:p>
    <w:p w:rsidR="0027122F" w:rsidRDefault="0027122F" w:rsidP="0027122F">
      <w:pPr>
        <w:pStyle w:val="normal0"/>
        <w:ind w:firstLine="851"/>
      </w:pPr>
    </w:p>
    <w:p w:rsidR="0027122F" w:rsidRDefault="0027122F" w:rsidP="0027122F">
      <w:pPr>
        <w:pStyle w:val="Heading1"/>
      </w:pPr>
      <w:bookmarkStart w:id="4" w:name="_2et92p0" w:colFirst="0" w:colLast="0"/>
      <w:bookmarkEnd w:id="4"/>
      <w:r>
        <w:t>4. ИЗВОРИ НА ФИНАНСИРАЊЕ НА ПРОГРАМАТА</w:t>
      </w:r>
    </w:p>
    <w:p w:rsidR="0027122F" w:rsidRDefault="0027122F" w:rsidP="0027122F">
      <w:pPr>
        <w:pStyle w:val="normal0"/>
      </w:pPr>
    </w:p>
    <w:p w:rsidR="0027122F" w:rsidRDefault="0027122F" w:rsidP="0027122F">
      <w:pPr>
        <w:pStyle w:val="normal0"/>
      </w:pPr>
    </w:p>
    <w:p w:rsidR="0027122F" w:rsidRDefault="0027122F" w:rsidP="0027122F">
      <w:pPr>
        <w:pStyle w:val="normal0"/>
        <w:rPr>
          <w:b/>
        </w:rPr>
      </w:pPr>
      <w:r>
        <w:t>Финансирањето на Програмата ќе се изврши преку следниве извори на средства:</w:t>
      </w:r>
    </w:p>
    <w:p w:rsidR="0027122F" w:rsidRDefault="0027122F" w:rsidP="0027122F">
      <w:pPr>
        <w:pStyle w:val="normal0"/>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0"/>
        <w:gridCol w:w="6555"/>
        <w:gridCol w:w="2849"/>
      </w:tblGrid>
      <w:tr w:rsidR="0027122F" w:rsidTr="00875922">
        <w:trPr>
          <w:trHeight w:val="527"/>
        </w:trPr>
        <w:tc>
          <w:tcPr>
            <w:tcW w:w="450" w:type="dxa"/>
            <w:vAlign w:val="center"/>
          </w:tcPr>
          <w:p w:rsidR="0027122F" w:rsidRDefault="0027122F" w:rsidP="00875922">
            <w:pPr>
              <w:pStyle w:val="normal0"/>
              <w:ind w:firstLine="0"/>
              <w:jc w:val="right"/>
            </w:pPr>
            <w:r>
              <w:t>1.</w:t>
            </w:r>
          </w:p>
        </w:tc>
        <w:tc>
          <w:tcPr>
            <w:tcW w:w="6555" w:type="dxa"/>
            <w:vAlign w:val="center"/>
          </w:tcPr>
          <w:p w:rsidR="0027122F" w:rsidRDefault="0027122F" w:rsidP="00875922">
            <w:pPr>
              <w:pStyle w:val="normal0"/>
              <w:ind w:firstLine="0"/>
              <w:jc w:val="left"/>
            </w:pPr>
            <w:r>
              <w:t>ненаплатени побарувања од изминати години</w:t>
            </w:r>
          </w:p>
        </w:tc>
        <w:tc>
          <w:tcPr>
            <w:tcW w:w="2849" w:type="dxa"/>
            <w:vAlign w:val="center"/>
          </w:tcPr>
          <w:p w:rsidR="0027122F" w:rsidRDefault="002463AD" w:rsidP="00875922">
            <w:pPr>
              <w:pStyle w:val="normal0"/>
              <w:ind w:firstLine="0"/>
              <w:jc w:val="right"/>
            </w:pPr>
            <w:r>
              <w:t>173.433</w:t>
            </w:r>
            <w:r w:rsidR="0027122F">
              <w:t>.000,00</w:t>
            </w:r>
          </w:p>
        </w:tc>
      </w:tr>
      <w:tr w:rsidR="0027122F" w:rsidTr="00875922">
        <w:trPr>
          <w:trHeight w:val="527"/>
        </w:trPr>
        <w:tc>
          <w:tcPr>
            <w:tcW w:w="450" w:type="dxa"/>
            <w:vAlign w:val="center"/>
          </w:tcPr>
          <w:p w:rsidR="0027122F" w:rsidRDefault="0027122F" w:rsidP="00875922">
            <w:pPr>
              <w:pStyle w:val="normal0"/>
              <w:ind w:firstLine="0"/>
              <w:jc w:val="right"/>
            </w:pPr>
            <w:r>
              <w:t>2.</w:t>
            </w:r>
          </w:p>
        </w:tc>
        <w:tc>
          <w:tcPr>
            <w:tcW w:w="6555" w:type="dxa"/>
            <w:vAlign w:val="center"/>
          </w:tcPr>
          <w:p w:rsidR="0027122F" w:rsidRDefault="0027122F" w:rsidP="00875922">
            <w:pPr>
              <w:pStyle w:val="normal0"/>
              <w:ind w:firstLine="0"/>
              <w:jc w:val="left"/>
            </w:pPr>
            <w:r>
              <w:t>продажба на објекти во сопственост на Општината и приходи од продажба на земјиште</w:t>
            </w:r>
          </w:p>
        </w:tc>
        <w:tc>
          <w:tcPr>
            <w:tcW w:w="2849" w:type="dxa"/>
            <w:vAlign w:val="center"/>
          </w:tcPr>
          <w:p w:rsidR="0027122F" w:rsidRDefault="0027122F" w:rsidP="00875922">
            <w:pPr>
              <w:pStyle w:val="normal0"/>
              <w:ind w:firstLine="0"/>
              <w:jc w:val="right"/>
            </w:pPr>
            <w:r>
              <w:t>30.000.000,00</w:t>
            </w:r>
          </w:p>
        </w:tc>
      </w:tr>
      <w:tr w:rsidR="0027122F" w:rsidTr="00875922">
        <w:trPr>
          <w:trHeight w:val="527"/>
        </w:trPr>
        <w:tc>
          <w:tcPr>
            <w:tcW w:w="450" w:type="dxa"/>
            <w:vAlign w:val="center"/>
          </w:tcPr>
          <w:p w:rsidR="0027122F" w:rsidRDefault="0027122F" w:rsidP="00875922">
            <w:pPr>
              <w:pStyle w:val="normal0"/>
              <w:ind w:firstLine="0"/>
              <w:jc w:val="right"/>
            </w:pPr>
            <w:r>
              <w:t>3.</w:t>
            </w:r>
          </w:p>
        </w:tc>
        <w:tc>
          <w:tcPr>
            <w:tcW w:w="6555" w:type="dxa"/>
            <w:vAlign w:val="center"/>
          </w:tcPr>
          <w:p w:rsidR="0027122F" w:rsidRDefault="0027122F" w:rsidP="00875922">
            <w:pPr>
              <w:pStyle w:val="normal0"/>
              <w:ind w:firstLine="0"/>
              <w:jc w:val="left"/>
            </w:pPr>
            <w:r>
              <w:t>надоместок од комунално уредување</w:t>
            </w:r>
          </w:p>
        </w:tc>
        <w:tc>
          <w:tcPr>
            <w:tcW w:w="2849" w:type="dxa"/>
            <w:vAlign w:val="center"/>
          </w:tcPr>
          <w:p w:rsidR="0027122F" w:rsidRDefault="0027122F" w:rsidP="002463AD">
            <w:pPr>
              <w:pStyle w:val="normal0"/>
              <w:ind w:firstLine="0"/>
              <w:jc w:val="right"/>
            </w:pPr>
            <w:r>
              <w:t>5</w:t>
            </w:r>
            <w:r w:rsidR="002463AD">
              <w:t>1</w:t>
            </w:r>
            <w:r>
              <w:t>.000.000,00</w:t>
            </w:r>
          </w:p>
        </w:tc>
      </w:tr>
      <w:tr w:rsidR="0027122F" w:rsidTr="00875922">
        <w:trPr>
          <w:trHeight w:val="527"/>
        </w:trPr>
        <w:tc>
          <w:tcPr>
            <w:tcW w:w="450" w:type="dxa"/>
            <w:vAlign w:val="center"/>
          </w:tcPr>
          <w:p w:rsidR="0027122F" w:rsidRDefault="0027122F" w:rsidP="00875922">
            <w:pPr>
              <w:pStyle w:val="normal0"/>
              <w:ind w:firstLine="0"/>
              <w:jc w:val="right"/>
            </w:pPr>
            <w:r>
              <w:t>4.</w:t>
            </w:r>
          </w:p>
        </w:tc>
        <w:tc>
          <w:tcPr>
            <w:tcW w:w="6555" w:type="dxa"/>
            <w:vAlign w:val="center"/>
          </w:tcPr>
          <w:p w:rsidR="0027122F" w:rsidRDefault="0027122F" w:rsidP="00875922">
            <w:pPr>
              <w:pStyle w:val="normal0"/>
              <w:ind w:firstLine="0"/>
              <w:jc w:val="left"/>
            </w:pPr>
            <w:r>
              <w:t>Даноци и такси</w:t>
            </w:r>
          </w:p>
        </w:tc>
        <w:tc>
          <w:tcPr>
            <w:tcW w:w="2849" w:type="dxa"/>
            <w:vAlign w:val="center"/>
          </w:tcPr>
          <w:p w:rsidR="0027122F" w:rsidRDefault="002463AD" w:rsidP="00875922">
            <w:pPr>
              <w:pStyle w:val="normal0"/>
              <w:ind w:firstLine="0"/>
              <w:jc w:val="right"/>
            </w:pPr>
            <w:r>
              <w:t>47</w:t>
            </w:r>
            <w:r w:rsidR="0027122F">
              <w:t>.000.000,00</w:t>
            </w:r>
          </w:p>
        </w:tc>
      </w:tr>
      <w:tr w:rsidR="0027122F" w:rsidTr="00875922">
        <w:trPr>
          <w:trHeight w:val="527"/>
        </w:trPr>
        <w:tc>
          <w:tcPr>
            <w:tcW w:w="450" w:type="dxa"/>
            <w:vAlign w:val="center"/>
          </w:tcPr>
          <w:p w:rsidR="0027122F" w:rsidRDefault="0027122F" w:rsidP="00875922">
            <w:pPr>
              <w:pStyle w:val="normal0"/>
              <w:ind w:firstLine="0"/>
              <w:jc w:val="right"/>
            </w:pPr>
            <w:r>
              <w:t>5.</w:t>
            </w:r>
          </w:p>
        </w:tc>
        <w:tc>
          <w:tcPr>
            <w:tcW w:w="6555" w:type="dxa"/>
            <w:vAlign w:val="center"/>
          </w:tcPr>
          <w:p w:rsidR="0027122F" w:rsidRDefault="0027122F" w:rsidP="00875922">
            <w:pPr>
              <w:pStyle w:val="normal0"/>
              <w:ind w:firstLine="0"/>
              <w:jc w:val="left"/>
            </w:pPr>
            <w:r>
              <w:t>улично осветление</w:t>
            </w:r>
          </w:p>
        </w:tc>
        <w:tc>
          <w:tcPr>
            <w:tcW w:w="2849" w:type="dxa"/>
            <w:vAlign w:val="center"/>
          </w:tcPr>
          <w:p w:rsidR="0027122F" w:rsidRDefault="0027122F" w:rsidP="002463AD">
            <w:pPr>
              <w:pStyle w:val="normal0"/>
              <w:ind w:firstLine="0"/>
              <w:jc w:val="right"/>
            </w:pPr>
            <w:r>
              <w:t>3</w:t>
            </w:r>
            <w:r w:rsidR="002463AD">
              <w:t>0</w:t>
            </w:r>
            <w:r>
              <w:t>.000.000,00</w:t>
            </w:r>
          </w:p>
        </w:tc>
      </w:tr>
      <w:tr w:rsidR="0027122F" w:rsidTr="00875922">
        <w:trPr>
          <w:trHeight w:val="527"/>
        </w:trPr>
        <w:tc>
          <w:tcPr>
            <w:tcW w:w="450" w:type="dxa"/>
            <w:vAlign w:val="center"/>
          </w:tcPr>
          <w:p w:rsidR="0027122F" w:rsidRDefault="0027122F" w:rsidP="00875922">
            <w:pPr>
              <w:pStyle w:val="normal0"/>
              <w:ind w:firstLine="0"/>
              <w:jc w:val="right"/>
            </w:pPr>
            <w:r>
              <w:t>6.</w:t>
            </w:r>
          </w:p>
        </w:tc>
        <w:tc>
          <w:tcPr>
            <w:tcW w:w="6555" w:type="dxa"/>
            <w:vAlign w:val="center"/>
          </w:tcPr>
          <w:p w:rsidR="0027122F" w:rsidRDefault="0027122F" w:rsidP="00875922">
            <w:pPr>
              <w:pStyle w:val="normal0"/>
              <w:ind w:firstLine="0"/>
              <w:jc w:val="left"/>
            </w:pPr>
            <w:r>
              <w:t>учество на граѓани, републички средства, средства од странски донации и инвестиции</w:t>
            </w:r>
          </w:p>
        </w:tc>
        <w:tc>
          <w:tcPr>
            <w:tcW w:w="2849" w:type="dxa"/>
            <w:vAlign w:val="center"/>
          </w:tcPr>
          <w:p w:rsidR="0027122F" w:rsidRDefault="002463AD" w:rsidP="00875922">
            <w:pPr>
              <w:pStyle w:val="normal0"/>
              <w:ind w:firstLine="0"/>
              <w:jc w:val="right"/>
            </w:pPr>
            <w:r>
              <w:t>331.433.000</w:t>
            </w:r>
            <w:r w:rsidR="0027122F">
              <w:t>,00</w:t>
            </w:r>
          </w:p>
        </w:tc>
      </w:tr>
      <w:tr w:rsidR="0027122F" w:rsidTr="00875922">
        <w:trPr>
          <w:trHeight w:val="528"/>
        </w:trPr>
        <w:tc>
          <w:tcPr>
            <w:tcW w:w="7005" w:type="dxa"/>
            <w:gridSpan w:val="2"/>
            <w:vAlign w:val="center"/>
          </w:tcPr>
          <w:p w:rsidR="0027122F" w:rsidRDefault="0027122F" w:rsidP="00875922">
            <w:pPr>
              <w:pStyle w:val="normal0"/>
              <w:ind w:firstLine="0"/>
              <w:jc w:val="right"/>
              <w:rPr>
                <w:sz w:val="24"/>
                <w:szCs w:val="24"/>
              </w:rPr>
            </w:pPr>
            <w:r>
              <w:rPr>
                <w:b/>
                <w:sz w:val="24"/>
                <w:szCs w:val="24"/>
              </w:rPr>
              <w:lastRenderedPageBreak/>
              <w:t>СЕ ВКУПНО:</w:t>
            </w:r>
          </w:p>
        </w:tc>
        <w:tc>
          <w:tcPr>
            <w:tcW w:w="2849" w:type="dxa"/>
            <w:vAlign w:val="center"/>
          </w:tcPr>
          <w:p w:rsidR="0027122F" w:rsidRDefault="002463AD" w:rsidP="002463AD">
            <w:pPr>
              <w:pStyle w:val="normal0"/>
              <w:ind w:firstLine="0"/>
              <w:jc w:val="right"/>
              <w:rPr>
                <w:b/>
                <w:sz w:val="24"/>
                <w:szCs w:val="24"/>
              </w:rPr>
            </w:pPr>
            <w:r>
              <w:rPr>
                <w:b/>
                <w:sz w:val="24"/>
                <w:szCs w:val="24"/>
              </w:rPr>
              <w:t>675.910.000</w:t>
            </w:r>
            <w:r w:rsidR="0027122F">
              <w:rPr>
                <w:b/>
                <w:sz w:val="24"/>
                <w:szCs w:val="24"/>
              </w:rPr>
              <w:t>,00</w:t>
            </w:r>
          </w:p>
        </w:tc>
      </w:tr>
    </w:tbl>
    <w:p w:rsidR="0027122F" w:rsidRDefault="0027122F" w:rsidP="0027122F">
      <w:pPr>
        <w:pStyle w:val="Heading1"/>
      </w:pPr>
      <w:bookmarkStart w:id="5" w:name="_tyjcwt" w:colFirst="0" w:colLast="0"/>
      <w:bookmarkEnd w:id="5"/>
      <w:r>
        <w:t>5. ПРЕСМЕТУВАЊЕ НА ТРОШОЦИТЕ ЗА УРЕДУВАЊЕ НА ГРАДЕЖНО ЗЕМЈИШТЕ</w:t>
      </w:r>
    </w:p>
    <w:p w:rsidR="0027122F" w:rsidRDefault="0027122F" w:rsidP="0027122F">
      <w:pPr>
        <w:pStyle w:val="normal0"/>
        <w:tabs>
          <w:tab w:val="left" w:pos="3343"/>
        </w:tabs>
        <w:ind w:firstLine="0"/>
      </w:pPr>
    </w:p>
    <w:p w:rsidR="0027122F" w:rsidRDefault="0027122F" w:rsidP="0027122F">
      <w:pPr>
        <w:pStyle w:val="normal0"/>
      </w:pPr>
      <w:r>
        <w:t xml:space="preserve">Надоместокот за уредување на градежно земјиште ги опфаќа следните трошоци: </w:t>
      </w:r>
    </w:p>
    <w:p w:rsidR="0027122F" w:rsidRDefault="0027122F" w:rsidP="0027122F">
      <w:pPr>
        <w:pStyle w:val="normal0"/>
      </w:pPr>
    </w:p>
    <w:p w:rsidR="0027122F" w:rsidRDefault="0027122F" w:rsidP="0027122F">
      <w:pPr>
        <w:pStyle w:val="normal0"/>
        <w:rPr>
          <w:b/>
        </w:rPr>
      </w:pPr>
      <w:r>
        <w:rPr>
          <w:b/>
          <w:u w:val="single"/>
        </w:rPr>
        <w:t>Трошоци за подготвителни работи во уредување на градежно земјиште</w:t>
      </w:r>
    </w:p>
    <w:p w:rsidR="0027122F" w:rsidRDefault="0027122F" w:rsidP="0027122F">
      <w:pPr>
        <w:pStyle w:val="normal0"/>
      </w:pPr>
      <w:r>
        <w:t>Трошоците за подготвителни работи во уредување на градежно земјиште ги опфаќаат сите активности кои ги превзема Општината во делот на:</w:t>
      </w:r>
    </w:p>
    <w:p w:rsidR="0027122F" w:rsidRDefault="0027122F" w:rsidP="0027122F">
      <w:pPr>
        <w:pStyle w:val="normal0"/>
        <w:numPr>
          <w:ilvl w:val="0"/>
          <w:numId w:val="32"/>
        </w:numPr>
      </w:pPr>
      <w:r>
        <w:t>финансирање во изработка на урбанистички планови согласно Закон,</w:t>
      </w:r>
    </w:p>
    <w:p w:rsidR="0027122F" w:rsidRDefault="0027122F" w:rsidP="0027122F">
      <w:pPr>
        <w:pStyle w:val="normal0"/>
        <w:numPr>
          <w:ilvl w:val="0"/>
          <w:numId w:val="32"/>
        </w:numPr>
      </w:pPr>
      <w:r>
        <w:t>геодетски работи</w:t>
      </w:r>
    </w:p>
    <w:p w:rsidR="0027122F" w:rsidRDefault="0027122F" w:rsidP="0027122F">
      <w:pPr>
        <w:pStyle w:val="normal0"/>
        <w:numPr>
          <w:ilvl w:val="0"/>
          <w:numId w:val="32"/>
        </w:numPr>
      </w:pPr>
      <w:r>
        <w:t>изработка на главни проекти за инфраструктура,</w:t>
      </w:r>
    </w:p>
    <w:p w:rsidR="0027122F" w:rsidRDefault="0027122F" w:rsidP="0027122F">
      <w:pPr>
        <w:pStyle w:val="normal0"/>
        <w:ind w:firstLine="0"/>
      </w:pPr>
    </w:p>
    <w:p w:rsidR="0027122F" w:rsidRDefault="0027122F" w:rsidP="0027122F">
      <w:pPr>
        <w:pStyle w:val="normal0"/>
        <w:rPr>
          <w:b/>
          <w:u w:val="single"/>
        </w:rPr>
      </w:pPr>
      <w:r>
        <w:rPr>
          <w:b/>
          <w:u w:val="single"/>
        </w:rPr>
        <w:t>Трошоци за уредување на градежно земјиште</w:t>
      </w:r>
    </w:p>
    <w:p w:rsidR="0027122F" w:rsidRDefault="0027122F" w:rsidP="0027122F">
      <w:pPr>
        <w:pStyle w:val="normal0"/>
      </w:pPr>
      <w:r>
        <w:t xml:space="preserve">Трошоците за уредување на градежно земјиште ги опфаќаат сите активности кои ги превзема Општината во делот на: </w:t>
      </w:r>
    </w:p>
    <w:p w:rsidR="0027122F" w:rsidRDefault="0027122F" w:rsidP="0027122F">
      <w:pPr>
        <w:pStyle w:val="normal0"/>
        <w:numPr>
          <w:ilvl w:val="0"/>
          <w:numId w:val="32"/>
        </w:numPr>
      </w:pPr>
      <w:r>
        <w:t>изградба на, улици, тротоари, паркинзи и уредување на зелени површини,</w:t>
      </w:r>
    </w:p>
    <w:p w:rsidR="0027122F" w:rsidRDefault="0027122F" w:rsidP="0027122F">
      <w:pPr>
        <w:pStyle w:val="normal0"/>
        <w:numPr>
          <w:ilvl w:val="0"/>
          <w:numId w:val="32"/>
        </w:numPr>
      </w:pPr>
      <w:r>
        <w:t>изградба на мрежа за водовод , фекална и атмосверска канализација</w:t>
      </w:r>
    </w:p>
    <w:p w:rsidR="0027122F" w:rsidRDefault="0027122F" w:rsidP="0027122F">
      <w:pPr>
        <w:pStyle w:val="normal0"/>
        <w:numPr>
          <w:ilvl w:val="0"/>
          <w:numId w:val="32"/>
        </w:numPr>
      </w:pPr>
      <w:r>
        <w:t>изградба на објекти од нисконапонска мрежа за напојување и пренос на електрична енергија за обезбедување на улично осветлување.</w:t>
      </w:r>
    </w:p>
    <w:p w:rsidR="0027122F" w:rsidRDefault="0027122F" w:rsidP="0027122F">
      <w:pPr>
        <w:pStyle w:val="normal0"/>
      </w:pPr>
    </w:p>
    <w:p w:rsidR="0027122F" w:rsidRDefault="0027122F" w:rsidP="0027122F">
      <w:pPr>
        <w:pStyle w:val="normal0"/>
      </w:pPr>
      <w:r>
        <w:t>Висината на надоместокот се утврдува како упросечени трошоци за уредување и опремување на локацијата. Доколку реалните трошоци за уредување и опремување на конкретна локација се поголеми од просечните утврдени со пресметката учеството на инвеститорот се зголемува до висина на реални трошоци и истите се регулираат со анекс на Договор.</w:t>
      </w:r>
    </w:p>
    <w:p w:rsidR="0027122F" w:rsidRDefault="0027122F" w:rsidP="0027122F">
      <w:pPr>
        <w:pStyle w:val="normal0"/>
      </w:pPr>
    </w:p>
    <w:p w:rsidR="0027122F" w:rsidRDefault="0027122F" w:rsidP="0027122F">
      <w:pPr>
        <w:pStyle w:val="normal0"/>
      </w:pPr>
    </w:p>
    <w:p w:rsidR="0027122F" w:rsidRDefault="0027122F" w:rsidP="0027122F">
      <w:pPr>
        <w:pStyle w:val="normal0"/>
      </w:pPr>
    </w:p>
    <w:p w:rsidR="0027122F" w:rsidRDefault="0027122F" w:rsidP="0027122F">
      <w:pPr>
        <w:pStyle w:val="Heading1"/>
      </w:pPr>
      <w:bookmarkStart w:id="6" w:name="_3dy6vkm" w:colFirst="0" w:colLast="0"/>
      <w:bookmarkEnd w:id="6"/>
      <w:r>
        <w:t>6. ВИСИНА НА НАДОМЕСТОКОТ ЗА УРЕДУВАЊЕ НА ГРАДЕЖНО ЗЕМЈИШТЕ И НЕГОВА РАСПРЕДЕЛБА</w:t>
      </w:r>
    </w:p>
    <w:p w:rsidR="0027122F" w:rsidRDefault="0027122F" w:rsidP="0027122F">
      <w:pPr>
        <w:pStyle w:val="normal0"/>
      </w:pPr>
    </w:p>
    <w:p w:rsidR="0027122F" w:rsidRDefault="0027122F" w:rsidP="0027122F">
      <w:pPr>
        <w:pStyle w:val="normal0"/>
      </w:pPr>
    </w:p>
    <w:p w:rsidR="0027122F" w:rsidRDefault="0027122F" w:rsidP="0027122F">
      <w:pPr>
        <w:pStyle w:val="normal0"/>
      </w:pPr>
      <w:r>
        <w:tab/>
        <w:t>За уредување и опремување на градежно земјиште во градежниот реон на Општина Кичево со објекти од комунална инфраструктура  се наплатува надоместок за уредување на градежно земјиште . За висината на надоместокот и степенот на опремување на локацијата ќе се склучува посебен Договор помеѓу Општина Кичево и инвеститорот на градежниот објект.</w:t>
      </w:r>
    </w:p>
    <w:p w:rsidR="0027122F" w:rsidRDefault="0027122F" w:rsidP="0027122F">
      <w:pPr>
        <w:pStyle w:val="normal0"/>
      </w:pPr>
      <w:r>
        <w:tab/>
        <w:t>Надоместокот за комунално уредување ќе се плаќа за сите станбени, деловни,јавни,производни и занаетчиски објекти, катни гаражи,спортски покриени објекти, отворени пазаришта, отворени складишта, магацини на отворен простор, асвалтни бази и слични објекти.</w:t>
      </w:r>
    </w:p>
    <w:p w:rsidR="0027122F" w:rsidRDefault="0027122F" w:rsidP="0027122F">
      <w:pPr>
        <w:pStyle w:val="normal0"/>
      </w:pPr>
      <w:r>
        <w:tab/>
        <w:t>Од плаќање на надоместок за комунално уредување ќе бидат ослободени сите верски објекти, освен за нивните пропратни содржини за кои ќе се плаќа надоместок спрема видот и намената на просторот.</w:t>
      </w:r>
    </w:p>
    <w:p w:rsidR="0027122F" w:rsidRDefault="0027122F" w:rsidP="0027122F">
      <w:pPr>
        <w:pStyle w:val="normal0"/>
      </w:pPr>
      <w:r>
        <w:tab/>
        <w:t>Надоместок за комунално уредување нема да се пресметува за градба на: Патишта, улици, тротоари, мостови, паркиралишта на отворен простор, паркови, инфраструктурни подземни и ваздушни водови за кој инвеститор е општината или државата.</w:t>
      </w:r>
    </w:p>
    <w:p w:rsidR="0027122F" w:rsidRDefault="0027122F" w:rsidP="0027122F">
      <w:pPr>
        <w:pStyle w:val="normal0"/>
      </w:pPr>
    </w:p>
    <w:p w:rsidR="0027122F" w:rsidRDefault="0027122F" w:rsidP="0027122F">
      <w:pPr>
        <w:pStyle w:val="Heading2"/>
      </w:pPr>
      <w:r>
        <w:t>6.1. Пресметка на висината на надоместокот за комунално уредување</w:t>
      </w:r>
    </w:p>
    <w:p w:rsidR="0027122F" w:rsidRDefault="0027122F" w:rsidP="0027122F">
      <w:pPr>
        <w:pStyle w:val="normal0"/>
      </w:pPr>
    </w:p>
    <w:p w:rsidR="0027122F" w:rsidRDefault="0027122F" w:rsidP="0027122F">
      <w:pPr>
        <w:pStyle w:val="normal0"/>
      </w:pPr>
      <w:r>
        <w:tab/>
        <w:t>Висината на надонестокот за комунално уредување за 2023 год. ќе се утврдува према соодветен процент од просечната градежна цена на 1 м2 станбен простор која за  базен месец декември 2022 год. Изнесува 20.413,00  денари и истата ќе се корегира секој 10-ти во месецот согласно индексот на пораст на цени на мало објавен од Републичкиот Завод за статистика.</w:t>
      </w:r>
    </w:p>
    <w:p w:rsidR="0027122F" w:rsidRDefault="0027122F" w:rsidP="0027122F">
      <w:pPr>
        <w:pStyle w:val="normal0"/>
      </w:pPr>
      <w:r>
        <w:tab/>
        <w:t>Надоместокот ќе се пресметува согласно цената која важи на денот на склучување на Договорот.</w:t>
      </w:r>
    </w:p>
    <w:p w:rsidR="0027122F" w:rsidRDefault="0027122F" w:rsidP="0027122F">
      <w:pPr>
        <w:pStyle w:val="normal0"/>
      </w:pPr>
      <w:r>
        <w:lastRenderedPageBreak/>
        <w:tab/>
        <w:t>Во цената на надоместокот за комунално уредување не се вкалкулирани трошоците за експропријација и депоседирање и истите ќе се реализираат со учество на непосредните корисници кога ќе се створат услови за реализација на ДУП и тоа пропорционално според учеството на максималната  изградена или предвидена површина на објектот во вкупната површина на улицата која е предмет на депоседирање и објектите кои се предмет на експропријација. Надоместокот за депоседирање може и да се компензира со одстапување на земјиште во сопственост на градителот кое влегува во површината на соодветната улица.</w:t>
      </w:r>
    </w:p>
    <w:p w:rsidR="0027122F" w:rsidRDefault="0027122F" w:rsidP="0027122F">
      <w:pPr>
        <w:pStyle w:val="normal0"/>
      </w:pPr>
      <w:r>
        <w:t>Приклучокот на секој објект поодделно до уличната мрежа (водоводна, канализациона и НН електрична мрежа) ќе биде обврска на непосредниот корисник.</w:t>
      </w:r>
    </w:p>
    <w:p w:rsidR="0027122F" w:rsidRDefault="0027122F" w:rsidP="0027122F">
      <w:pPr>
        <w:pStyle w:val="normal0"/>
        <w:ind w:firstLine="0"/>
      </w:pPr>
    </w:p>
    <w:p w:rsidR="0027122F" w:rsidRDefault="0027122F" w:rsidP="0027122F">
      <w:pPr>
        <w:pStyle w:val="Heading2"/>
      </w:pPr>
      <w:r>
        <w:t>6.2. Начин на пресметка на површини за утврдување на надомест за комунално уредување</w:t>
      </w:r>
    </w:p>
    <w:p w:rsidR="0027122F" w:rsidRDefault="0027122F" w:rsidP="0027122F">
      <w:pPr>
        <w:pStyle w:val="normal0"/>
      </w:pPr>
    </w:p>
    <w:p w:rsidR="0027122F" w:rsidRDefault="0027122F" w:rsidP="0027122F">
      <w:pPr>
        <w:pStyle w:val="normal0"/>
      </w:pPr>
      <w:r>
        <w:t>Начинот на пресметување на надоместокот за комунално уредување е утврден согласно член 46 од Законот за градежно земјиште  (“Службен весник на Република Македонија”</w:t>
      </w:r>
      <w:r>
        <w:rPr>
          <w:rFonts w:ascii="Arial" w:eastAsia="Arial" w:hAnsi="Arial" w:cs="Arial"/>
        </w:rPr>
        <w:t xml:space="preserve"> бр.17/11, 53/11, 144/12,153/12, 25/13, 137/13 и 163/13</w:t>
      </w:r>
      <w:r>
        <w:t>) и Правилникот за степенот на опремување на уреденост на градежното земјиште и начинот на пресметување на трошоците за уредување на градежното земјиште според степенот на уреденост (“Службен весник на Република Македонија” бр. 193/16 и  72/18.</w:t>
      </w:r>
    </w:p>
    <w:p w:rsidR="0027122F" w:rsidRDefault="0027122F" w:rsidP="0027122F">
      <w:pPr>
        <w:pStyle w:val="normal0"/>
      </w:pPr>
      <w:r>
        <w:tab/>
        <w:t xml:space="preserve">Висината на трошоците  за уредување на градежно земјиште се пресметува врз основа на новата корисна површина што ќе се гради, што претсравува збир на нето површините по метар квадратенна на подовите на сите простории во објектот,согласно заверен основен проект и анекс на основниот проект,помножено со следните коефициенти.  </w:t>
      </w:r>
    </w:p>
    <w:p w:rsidR="0027122F" w:rsidRDefault="0027122F" w:rsidP="0027122F">
      <w:pPr>
        <w:pStyle w:val="Heading3"/>
      </w:pPr>
      <w:r>
        <w:t>6.2.1. Надоместок за комунално уредување за градба на објекти</w:t>
      </w:r>
    </w:p>
    <w:p w:rsidR="0027122F" w:rsidRDefault="0027122F" w:rsidP="0027122F">
      <w:pPr>
        <w:pStyle w:val="normal0"/>
        <w:rPr>
          <w:b/>
        </w:rPr>
      </w:pPr>
      <w:r>
        <w:rPr>
          <w:b/>
        </w:rPr>
        <w:t>1.СТАНБЕНИ ОБЈЕКТИ.</w:t>
      </w:r>
    </w:p>
    <w:p w:rsidR="0027122F" w:rsidRDefault="0027122F" w:rsidP="0027122F">
      <w:pPr>
        <w:pStyle w:val="normal0"/>
      </w:pPr>
      <w:r>
        <w:t>- Станбени простории  коефициент 1,0;</w:t>
      </w:r>
    </w:p>
    <w:p w:rsidR="0027122F" w:rsidRDefault="0027122F" w:rsidP="0027122F">
      <w:pPr>
        <w:pStyle w:val="normal0"/>
      </w:pPr>
      <w:r>
        <w:t>- Станбени простории во поткровје со конструктивна катна висина (од подна плоча до долната кота на плафонска плоча или друга конструкција) до 2,50 метри,коефициент 0,2.</w:t>
      </w:r>
    </w:p>
    <w:p w:rsidR="0027122F" w:rsidRDefault="0027122F" w:rsidP="0027122F">
      <w:pPr>
        <w:pStyle w:val="normal0"/>
      </w:pPr>
      <w:r>
        <w:t>- Лоѓија затворена од три страни, 0,4;</w:t>
      </w:r>
    </w:p>
    <w:p w:rsidR="0027122F" w:rsidRDefault="0027122F" w:rsidP="0027122F">
      <w:pPr>
        <w:pStyle w:val="normal0"/>
      </w:pPr>
      <w:r>
        <w:t>- Лоѓија затворена од две страни, 0,3;</w:t>
      </w:r>
    </w:p>
    <w:p w:rsidR="0027122F" w:rsidRDefault="0027122F" w:rsidP="0027122F">
      <w:pPr>
        <w:pStyle w:val="normal0"/>
      </w:pPr>
      <w:r>
        <w:t>- Балкони,тераси, 0,2;</w:t>
      </w:r>
    </w:p>
    <w:p w:rsidR="0027122F" w:rsidRDefault="0027122F" w:rsidP="0027122F">
      <w:pPr>
        <w:pStyle w:val="normal0"/>
      </w:pPr>
      <w:r>
        <w:t>- Заеднички проодни тераси, пасажи, 0,2;</w:t>
      </w:r>
    </w:p>
    <w:p w:rsidR="0027122F" w:rsidRDefault="0027122F" w:rsidP="0027122F">
      <w:pPr>
        <w:pStyle w:val="normal0"/>
      </w:pPr>
      <w:r>
        <w:t>- Сите помошни простории во подрум, како и остава за гориво и котлари во сутерен и приземје во површина  до 10 м2 со коефициент 0,3, а останатите површини со коефициент 1,0;</w:t>
      </w:r>
    </w:p>
    <w:p w:rsidR="0027122F" w:rsidRDefault="0027122F" w:rsidP="0027122F">
      <w:pPr>
        <w:pStyle w:val="normal0"/>
      </w:pPr>
      <w:r>
        <w:t>- Трафостаници до 35 КВ во објектот и навор од објектот, 0,3;</w:t>
      </w:r>
    </w:p>
    <w:p w:rsidR="0027122F" w:rsidRDefault="0027122F" w:rsidP="0027122F">
      <w:pPr>
        <w:pStyle w:val="normal0"/>
      </w:pPr>
      <w:r>
        <w:t>- Скалишен простор и заеднички комуникации, 0,3;</w:t>
      </w:r>
    </w:p>
    <w:p w:rsidR="0027122F" w:rsidRDefault="0027122F" w:rsidP="0027122F">
      <w:pPr>
        <w:pStyle w:val="normal0"/>
      </w:pPr>
      <w:r>
        <w:t>- Стражарници,управител ,простории за домар,0,5;</w:t>
      </w:r>
    </w:p>
    <w:p w:rsidR="0027122F" w:rsidRDefault="0027122F" w:rsidP="0027122F">
      <w:pPr>
        <w:pStyle w:val="normal0"/>
      </w:pPr>
      <w:r>
        <w:t>- Паркиралишта и гаражи во подрум, сутерен и приземје до 18 м2 за секоја станбена единица во објектот, коефициентот е 0,1 а за зголемените површини 0,3 во подрум и 1,0 во сутерен и приземје;</w:t>
      </w:r>
    </w:p>
    <w:p w:rsidR="0027122F" w:rsidRDefault="0027122F" w:rsidP="0027122F">
      <w:pPr>
        <w:pStyle w:val="normal0"/>
      </w:pPr>
    </w:p>
    <w:p w:rsidR="0027122F" w:rsidRDefault="0027122F" w:rsidP="0027122F">
      <w:pPr>
        <w:pStyle w:val="normal0"/>
        <w:rPr>
          <w:b/>
        </w:rPr>
      </w:pPr>
      <w:r>
        <w:rPr>
          <w:b/>
        </w:rPr>
        <w:t>2.ДЕЛОВНИ И ЈАВНИ ОБЈЕКТИ</w:t>
      </w:r>
    </w:p>
    <w:p w:rsidR="0027122F" w:rsidRDefault="0027122F" w:rsidP="0027122F">
      <w:pPr>
        <w:pStyle w:val="normal0"/>
      </w:pPr>
    </w:p>
    <w:p w:rsidR="0027122F" w:rsidRDefault="0027122F" w:rsidP="0027122F">
      <w:pPr>
        <w:pStyle w:val="normal0"/>
      </w:pPr>
      <w:r>
        <w:t>-Простории коефициент 1,0;</w:t>
      </w:r>
    </w:p>
    <w:p w:rsidR="0027122F" w:rsidRDefault="0027122F" w:rsidP="0027122F">
      <w:pPr>
        <w:pStyle w:val="normal0"/>
      </w:pPr>
      <w:r>
        <w:t>-Магацини, 0,5;</w:t>
      </w:r>
    </w:p>
    <w:p w:rsidR="0027122F" w:rsidRDefault="0027122F" w:rsidP="0027122F">
      <w:pPr>
        <w:pStyle w:val="normal0"/>
      </w:pPr>
      <w:r>
        <w:t>-Магацини за површини до 50% од површината на деловниот простор коефициент 0,5, за зголемената површина коефициент 1,0;</w:t>
      </w:r>
    </w:p>
    <w:p w:rsidR="0027122F" w:rsidRDefault="0027122F" w:rsidP="0027122F">
      <w:pPr>
        <w:pStyle w:val="normal0"/>
      </w:pPr>
      <w:r>
        <w:t>-внатречни галерии отворени од најмалку една страна, 0,5;</w:t>
      </w:r>
    </w:p>
    <w:p w:rsidR="0027122F" w:rsidRDefault="0027122F" w:rsidP="0027122F">
      <w:pPr>
        <w:pStyle w:val="normal0"/>
      </w:pPr>
      <w:r>
        <w:t>-Помошни простории,оставава за гориво, котлара, 0,3;</w:t>
      </w:r>
    </w:p>
    <w:p w:rsidR="0027122F" w:rsidRDefault="0027122F" w:rsidP="0027122F">
      <w:pPr>
        <w:pStyle w:val="normal0"/>
      </w:pPr>
      <w:r>
        <w:t>-Трафостаници до 35 КВ во објектот и навор од објектот, 0,4</w:t>
      </w:r>
    </w:p>
    <w:p w:rsidR="0027122F" w:rsidRDefault="0027122F" w:rsidP="0027122F">
      <w:pPr>
        <w:pStyle w:val="normal0"/>
      </w:pPr>
      <w:r>
        <w:t>-Скалишен простор и заеднички комуникации, 0,5;</w:t>
      </w:r>
    </w:p>
    <w:p w:rsidR="0027122F" w:rsidRDefault="0027122F" w:rsidP="0027122F">
      <w:pPr>
        <w:pStyle w:val="normal0"/>
      </w:pPr>
      <w:r>
        <w:t>-Паркиралишта и гаражи, 0,1;</w:t>
      </w:r>
    </w:p>
    <w:p w:rsidR="0027122F" w:rsidRDefault="0027122F" w:rsidP="0027122F">
      <w:pPr>
        <w:pStyle w:val="normal0"/>
      </w:pPr>
      <w:r>
        <w:t>-Лоѓија затворена од три страни, 0,5;</w:t>
      </w:r>
    </w:p>
    <w:p w:rsidR="0027122F" w:rsidRDefault="0027122F" w:rsidP="0027122F">
      <w:pPr>
        <w:pStyle w:val="normal0"/>
      </w:pPr>
      <w:r>
        <w:t>-Лоѓија затворена од две страни, 0,4;</w:t>
      </w:r>
    </w:p>
    <w:p w:rsidR="0027122F" w:rsidRDefault="0027122F" w:rsidP="0027122F">
      <w:pPr>
        <w:pStyle w:val="normal0"/>
      </w:pPr>
      <w:r>
        <w:t>-Балкони,тераси, 0,3</w:t>
      </w:r>
    </w:p>
    <w:p w:rsidR="0027122F" w:rsidRDefault="0027122F" w:rsidP="0027122F">
      <w:pPr>
        <w:pStyle w:val="normal0"/>
      </w:pPr>
      <w:r>
        <w:t>-Отворен наткриен простор,(настрешници и др.) 0,3;</w:t>
      </w:r>
    </w:p>
    <w:p w:rsidR="0027122F" w:rsidRDefault="0027122F" w:rsidP="0027122F">
      <w:pPr>
        <w:pStyle w:val="normal0"/>
      </w:pPr>
    </w:p>
    <w:p w:rsidR="0027122F" w:rsidRDefault="0027122F" w:rsidP="0027122F">
      <w:pPr>
        <w:pStyle w:val="normal0"/>
        <w:rPr>
          <w:b/>
        </w:rPr>
      </w:pPr>
      <w:r>
        <w:rPr>
          <w:b/>
        </w:rPr>
        <w:t>3.ДРУГИ ОБЈЕКТИ</w:t>
      </w:r>
    </w:p>
    <w:p w:rsidR="0027122F" w:rsidRDefault="0027122F" w:rsidP="0027122F">
      <w:pPr>
        <w:pStyle w:val="normal0"/>
      </w:pPr>
    </w:p>
    <w:p w:rsidR="0027122F" w:rsidRDefault="0027122F" w:rsidP="0027122F">
      <w:pPr>
        <w:pStyle w:val="normal0"/>
      </w:pPr>
      <w:r>
        <w:t>-Катни гаражи, коефициент 0,05;</w:t>
      </w:r>
    </w:p>
    <w:p w:rsidR="0027122F" w:rsidRDefault="0027122F" w:rsidP="0027122F">
      <w:pPr>
        <w:pStyle w:val="normal0"/>
      </w:pPr>
      <w:r>
        <w:lastRenderedPageBreak/>
        <w:t>-Спортски покриени објекти, 0,5;</w:t>
      </w:r>
    </w:p>
    <w:p w:rsidR="0027122F" w:rsidRDefault="0027122F" w:rsidP="0027122F">
      <w:pPr>
        <w:pStyle w:val="normal0"/>
      </w:pPr>
      <w:r>
        <w:t>-Спортски отворени објекти, 0,3;</w:t>
      </w:r>
    </w:p>
    <w:p w:rsidR="0027122F" w:rsidRDefault="0027122F" w:rsidP="0027122F">
      <w:pPr>
        <w:pStyle w:val="normal0"/>
      </w:pPr>
      <w:r>
        <w:t xml:space="preserve">-Базни и гасни станици за 50% од површината на локацијата 1,0.  </w:t>
      </w:r>
    </w:p>
    <w:p w:rsidR="0027122F" w:rsidRDefault="0027122F" w:rsidP="0027122F">
      <w:pPr>
        <w:pStyle w:val="normal0"/>
      </w:pPr>
      <w:r>
        <w:t>-Отворени пазаришта  за 30% од површината на  локацијата, 1,0;</w:t>
      </w:r>
    </w:p>
    <w:p w:rsidR="0027122F" w:rsidRDefault="0027122F" w:rsidP="0027122F">
      <w:pPr>
        <w:pStyle w:val="normal0"/>
      </w:pPr>
      <w:r>
        <w:t>- Базени, 0,2;</w:t>
      </w:r>
    </w:p>
    <w:p w:rsidR="0027122F" w:rsidRDefault="0027122F" w:rsidP="0027122F">
      <w:pPr>
        <w:pStyle w:val="normal0"/>
      </w:pPr>
      <w:r>
        <w:t>-Трафостаници над 35 КВ, 1,0.</w:t>
      </w:r>
    </w:p>
    <w:p w:rsidR="0027122F" w:rsidRDefault="0027122F" w:rsidP="0027122F">
      <w:pPr>
        <w:pStyle w:val="normal0"/>
        <w:ind w:firstLine="0"/>
      </w:pPr>
    </w:p>
    <w:p w:rsidR="0027122F" w:rsidRDefault="0027122F" w:rsidP="0027122F">
      <w:pPr>
        <w:pStyle w:val="normal0"/>
        <w:rPr>
          <w:b/>
        </w:rPr>
      </w:pPr>
      <w:r>
        <w:rPr>
          <w:b/>
        </w:rPr>
        <w:t>4. ЗА ОБЈЕКТИ ОД КЛАСА НА НАМЕНА „Г“</w:t>
      </w:r>
    </w:p>
    <w:p w:rsidR="0027122F" w:rsidRDefault="0027122F" w:rsidP="0027122F">
      <w:pPr>
        <w:pStyle w:val="normal0"/>
      </w:pPr>
      <w:r>
        <w:rPr>
          <w:b/>
        </w:rPr>
        <w:t xml:space="preserve"> </w:t>
      </w:r>
    </w:p>
    <w:p w:rsidR="0027122F" w:rsidRDefault="0027122F" w:rsidP="0027122F">
      <w:pPr>
        <w:pStyle w:val="normal0"/>
      </w:pPr>
      <w:r>
        <w:t>-Г1 тешка и загадувачка индустрија, 0,05;</w:t>
      </w:r>
    </w:p>
    <w:p w:rsidR="0027122F" w:rsidRDefault="0027122F" w:rsidP="0027122F">
      <w:pPr>
        <w:pStyle w:val="normal0"/>
      </w:pPr>
      <w:r>
        <w:t>-Г2 лесна и незагадувачка индустрија, 0,01;</w:t>
      </w:r>
    </w:p>
    <w:p w:rsidR="0027122F" w:rsidRDefault="0027122F" w:rsidP="0027122F">
      <w:pPr>
        <w:pStyle w:val="normal0"/>
      </w:pPr>
      <w:r>
        <w:t>-Г3 сервиси, 0,01;</w:t>
      </w:r>
    </w:p>
    <w:p w:rsidR="0027122F" w:rsidRDefault="0027122F" w:rsidP="0027122F">
      <w:pPr>
        <w:pStyle w:val="normal0"/>
      </w:pPr>
      <w:r>
        <w:t>-Г4 стоваришта, 0,01;</w:t>
      </w:r>
    </w:p>
    <w:p w:rsidR="0027122F" w:rsidRDefault="0027122F" w:rsidP="0027122F">
      <w:pPr>
        <w:pStyle w:val="normal0"/>
      </w:pPr>
    </w:p>
    <w:p w:rsidR="0027122F" w:rsidRDefault="0027122F" w:rsidP="0027122F">
      <w:pPr>
        <w:pStyle w:val="normal0"/>
        <w:rPr>
          <w:b/>
        </w:rPr>
      </w:pPr>
      <w:r>
        <w:rPr>
          <w:b/>
        </w:rPr>
        <w:t>5. ЗА БЕНЗИСКА ПУМПНА СТАНИЦА И НЕЈЗИНИ ПРИДРУЖНИ СОДРЖИНИ (продавници, кафитерии и ресторани, авто сервиси, авто салони, помошни простории)</w:t>
      </w:r>
    </w:p>
    <w:p w:rsidR="0027122F" w:rsidRDefault="0027122F" w:rsidP="0027122F">
      <w:pPr>
        <w:pStyle w:val="normal0"/>
      </w:pPr>
    </w:p>
    <w:p w:rsidR="0027122F" w:rsidRDefault="0027122F" w:rsidP="0027122F">
      <w:pPr>
        <w:pStyle w:val="normal0"/>
      </w:pPr>
      <w:r>
        <w:t>-продажни простории  1,0;</w:t>
      </w:r>
    </w:p>
    <w:p w:rsidR="0027122F" w:rsidRDefault="0027122F" w:rsidP="0027122F">
      <w:pPr>
        <w:pStyle w:val="normal0"/>
      </w:pPr>
      <w:r>
        <w:t>-услужни простории   1,0.</w:t>
      </w:r>
    </w:p>
    <w:p w:rsidR="0027122F" w:rsidRDefault="0027122F" w:rsidP="0027122F">
      <w:pPr>
        <w:pStyle w:val="normal0"/>
      </w:pPr>
    </w:p>
    <w:p w:rsidR="0027122F" w:rsidRDefault="0027122F" w:rsidP="0027122F">
      <w:pPr>
        <w:pStyle w:val="normal0"/>
        <w:rPr>
          <w:b/>
        </w:rPr>
      </w:pPr>
      <w:r>
        <w:rPr>
          <w:b/>
        </w:rPr>
        <w:t>6. ЗА ОБЈЕКТРИ ОД ГРУПА НА  КЛАСА НА НАМЕНИ „Б 5“ (Угостителски и туристички комплекси, хотелски комплекси и одморалишта) И ЗА ОБЈЕКТИТЕ ОД ГРУПА НА КЛАСИ НА НАМЕНИ „А 4“ (Хотели, мотели,планинарски и ловечки домови, детски градинки,пензионерски домови , домови за стари лица, Објекти за терцијална здравствена заштита)</w:t>
      </w:r>
    </w:p>
    <w:p w:rsidR="0027122F" w:rsidRDefault="0027122F" w:rsidP="0027122F">
      <w:pPr>
        <w:pStyle w:val="normal0"/>
      </w:pPr>
      <w:r>
        <w:t>-сите простории   0,05.</w:t>
      </w:r>
    </w:p>
    <w:p w:rsidR="0027122F" w:rsidRDefault="0027122F" w:rsidP="0027122F">
      <w:pPr>
        <w:pStyle w:val="normal0"/>
      </w:pPr>
      <w:r>
        <w:t>-За објекти за високо образование коефициентот за сите простории изнесува 0,5</w:t>
      </w:r>
    </w:p>
    <w:p w:rsidR="0027122F" w:rsidRDefault="0027122F" w:rsidP="0027122F">
      <w:pPr>
        <w:pStyle w:val="normal0"/>
      </w:pPr>
      <w:r>
        <w:t xml:space="preserve">-За објекти за култура коефициентот за сите простории изнесува 0,01 </w:t>
      </w:r>
    </w:p>
    <w:p w:rsidR="0027122F" w:rsidRDefault="0027122F" w:rsidP="0027122F">
      <w:pPr>
        <w:pStyle w:val="normal0"/>
      </w:pPr>
    </w:p>
    <w:p w:rsidR="0027122F" w:rsidRDefault="0027122F" w:rsidP="0027122F">
      <w:pPr>
        <w:pStyle w:val="normal0"/>
        <w:rPr>
          <w:b/>
        </w:rPr>
      </w:pPr>
      <w:r>
        <w:rPr>
          <w:b/>
        </w:rPr>
        <w:t>7.  ЗА ЛИНИСКИ ИНФРАСТРУКТУРНИ ОБЈЕКТИ (Подземни и воздушни водови каде што иматели се приватни субјекти или мешовити субјекти со приватна доминантна сопстврност)</w:t>
      </w:r>
    </w:p>
    <w:p w:rsidR="0027122F" w:rsidRPr="00257E25" w:rsidRDefault="0027122F" w:rsidP="0027122F">
      <w:pPr>
        <w:pStyle w:val="GlasnikNORMAL"/>
      </w:pPr>
      <w:r w:rsidRPr="00257E25">
        <w:t xml:space="preserve">ЗА ЛИНИСКИ ИНФРАСТРУКТУРНИ ОБЈЕКТИ (Подземни и воздушни водови каде што иматели се приватни субјекти или мешовити субјекти со приватна доминантна сопстврност) </w:t>
      </w:r>
      <w:r>
        <w:t>износот на надоместокот за уредвање на градежно земјиште до 1км изнесува 5% од градежната цена</w:t>
      </w:r>
    </w:p>
    <w:p w:rsidR="0027122F" w:rsidRPr="00257E25" w:rsidRDefault="0027122F" w:rsidP="0027122F">
      <w:pPr>
        <w:pStyle w:val="GlasnikNORMAL"/>
      </w:pPr>
      <w:r>
        <w:t xml:space="preserve">За линиски инфраструктурен објект </w:t>
      </w:r>
      <w:r w:rsidRPr="00257E25">
        <w:t>Од 1-2км – 5,5%  од градежната цена</w:t>
      </w:r>
    </w:p>
    <w:p w:rsidR="0027122F" w:rsidRPr="00257E25" w:rsidRDefault="0027122F" w:rsidP="0027122F">
      <w:pPr>
        <w:pStyle w:val="GlasnikNORMAL"/>
      </w:pPr>
      <w:r>
        <w:t xml:space="preserve">За линиски инфраструктурен објект </w:t>
      </w:r>
      <w:r w:rsidRPr="00257E25">
        <w:t>Од 2-3км – 6% од градежната цена</w:t>
      </w:r>
    </w:p>
    <w:p w:rsidR="0027122F" w:rsidRPr="00257E25" w:rsidRDefault="0027122F" w:rsidP="0027122F">
      <w:pPr>
        <w:pStyle w:val="GlasnikNORMAL"/>
      </w:pPr>
      <w:r>
        <w:t xml:space="preserve">За линиски инфраструктурен објект </w:t>
      </w:r>
      <w:r w:rsidRPr="00257E25">
        <w:t>Од 3-4км – 6,5% од градежната цена</w:t>
      </w:r>
    </w:p>
    <w:p w:rsidR="0027122F" w:rsidRPr="00257E25" w:rsidRDefault="0027122F" w:rsidP="0027122F">
      <w:pPr>
        <w:pStyle w:val="GlasnikNORMAL"/>
      </w:pPr>
      <w:r>
        <w:t xml:space="preserve">За линиски инфраструктурен објект </w:t>
      </w:r>
      <w:r w:rsidRPr="00257E25">
        <w:t>Од 4-5км – 7% од градежната цена</w:t>
      </w:r>
    </w:p>
    <w:p w:rsidR="0027122F" w:rsidRPr="00257E25" w:rsidRDefault="0027122F" w:rsidP="0027122F">
      <w:pPr>
        <w:pStyle w:val="GlasnikNORMAL"/>
      </w:pPr>
      <w:r>
        <w:t xml:space="preserve">За линиски инфраструктурен објект </w:t>
      </w:r>
      <w:r w:rsidRPr="00257E25">
        <w:t>Од 5-6км – 7,5% од градежната цена</w:t>
      </w:r>
    </w:p>
    <w:p w:rsidR="0027122F" w:rsidRPr="00257E25" w:rsidRDefault="0027122F" w:rsidP="0027122F">
      <w:pPr>
        <w:pStyle w:val="GlasnikNORMAL"/>
      </w:pPr>
      <w:r>
        <w:t xml:space="preserve">За линиски инфраструктурен објект </w:t>
      </w:r>
      <w:r w:rsidRPr="00257E25">
        <w:t>Од 6-7км – 8% од градежната цена</w:t>
      </w:r>
    </w:p>
    <w:p w:rsidR="0027122F" w:rsidRPr="00257E25" w:rsidRDefault="0027122F" w:rsidP="0027122F">
      <w:pPr>
        <w:pStyle w:val="GlasnikNORMAL"/>
      </w:pPr>
      <w:r>
        <w:t xml:space="preserve">За линиски инфраструктурен објект </w:t>
      </w:r>
      <w:r w:rsidRPr="00257E25">
        <w:t>Од 7-8км -8,5% од градежната цена</w:t>
      </w:r>
    </w:p>
    <w:p w:rsidR="0027122F" w:rsidRPr="00257E25" w:rsidRDefault="0027122F" w:rsidP="0027122F">
      <w:pPr>
        <w:pStyle w:val="GlasnikNORMAL"/>
      </w:pPr>
      <w:r>
        <w:t xml:space="preserve">За линиски инфраструктурен објект </w:t>
      </w:r>
      <w:r w:rsidRPr="00257E25">
        <w:t>Од 8-9км – 9% од градежната цена</w:t>
      </w:r>
    </w:p>
    <w:p w:rsidR="0027122F" w:rsidRPr="00257E25" w:rsidRDefault="0027122F" w:rsidP="0027122F">
      <w:pPr>
        <w:pStyle w:val="GlasnikNORMAL"/>
      </w:pPr>
      <w:r>
        <w:t xml:space="preserve">За линиски инфраструктурен објект </w:t>
      </w:r>
      <w:r w:rsidRPr="00257E25">
        <w:t>Од 9-10км- 9,5% од градежната цена</w:t>
      </w:r>
    </w:p>
    <w:p w:rsidR="0027122F" w:rsidRDefault="0027122F" w:rsidP="0027122F">
      <w:pPr>
        <w:pStyle w:val="GlasnikNORMAL"/>
      </w:pPr>
      <w:r w:rsidRPr="00257E25">
        <w:t>За пр</w:t>
      </w:r>
      <w:r>
        <w:t>о</w:t>
      </w:r>
      <w:r w:rsidRPr="00257E25">
        <w:t>екти за должина од над 10 км 10% од градежна цена</w:t>
      </w:r>
    </w:p>
    <w:p w:rsidR="00875922" w:rsidRPr="00AA28B0" w:rsidRDefault="00875922" w:rsidP="0027122F">
      <w:pPr>
        <w:pStyle w:val="GlasnikNORMAL"/>
        <w:rPr>
          <w:lang w:val="en-US"/>
        </w:rPr>
      </w:pPr>
    </w:p>
    <w:p w:rsidR="00875922" w:rsidRPr="007C3D1C" w:rsidRDefault="00875922" w:rsidP="00875922">
      <w:pPr>
        <w:rPr>
          <w:b/>
        </w:rPr>
      </w:pPr>
      <w:r w:rsidRPr="007C3D1C">
        <w:rPr>
          <w:b/>
        </w:rPr>
        <w:t>8. ИЗГРАДБА НА ОБЈЕКТИ ОД ОБНОЛИВИ ИЗОРИ НА ЕНЕРГИЈА</w:t>
      </w:r>
    </w:p>
    <w:p w:rsidR="002463AD" w:rsidRDefault="00875922" w:rsidP="002463AD">
      <w:r w:rsidRPr="007C3D1C">
        <w:t xml:space="preserve">- </w:t>
      </w:r>
      <w:r w:rsidR="002463AD">
        <w:t>- За фотоволтаични централи, надоместокот изнесува 100,00 денари по 1 м2 на површината согласно одобрениот Основен проект</w:t>
      </w:r>
    </w:p>
    <w:p w:rsidR="002463AD" w:rsidRDefault="002463AD" w:rsidP="002463AD">
      <w:pPr>
        <w:rPr>
          <w:lang w:val="en-US"/>
        </w:rPr>
      </w:pPr>
      <w:r>
        <w:t>- за ветерни електроцентрали надоместокот изнесува 1.200.000,00 ден за секоја турбина согласно одобрениот проект</w:t>
      </w:r>
      <w:r w:rsidR="00B8446B">
        <w:rPr>
          <w:lang w:val="en-US"/>
        </w:rPr>
        <w:t>.</w:t>
      </w:r>
    </w:p>
    <w:p w:rsidR="00B8446B" w:rsidRPr="00B8446B" w:rsidRDefault="00B8446B" w:rsidP="002463AD">
      <w:pPr>
        <w:rPr>
          <w:lang w:val="en-US"/>
        </w:rPr>
      </w:pPr>
    </w:p>
    <w:p w:rsidR="00B8446B" w:rsidRPr="007C3D1C" w:rsidRDefault="00B8446B" w:rsidP="00B8446B">
      <w:r w:rsidRPr="007C3D1C">
        <w:t>Трошоците за уредување на градежното земјиште за повисок степен на уредност на градежното земјиште со објектите на комунална инфраструктура согласно чел 2 (од Парвилникот за степенот на уредување на градежното земјиште со објекти од комунална инфраструктура), можат да се зголемат доколку се изведени комунални инфраструктурни мрежи наведени во член 2 став (3) од правилникот, за најмногу 20% од утврдените трошоци за основен степен на уреденост на градежното земјиште со објекти ос комунална инфраструктура.</w:t>
      </w:r>
    </w:p>
    <w:p w:rsidR="00B8446B" w:rsidRDefault="00B8446B" w:rsidP="002463AD">
      <w:pPr>
        <w:rPr>
          <w:lang w:val="en-US"/>
        </w:rPr>
      </w:pPr>
    </w:p>
    <w:p w:rsidR="00B8446B" w:rsidRPr="00B8446B" w:rsidRDefault="00B8446B" w:rsidP="002463AD">
      <w:pPr>
        <w:rPr>
          <w:lang w:val="en-US"/>
        </w:rPr>
      </w:pPr>
    </w:p>
    <w:p w:rsidR="0027122F" w:rsidRPr="007C3D1C" w:rsidRDefault="0027122F" w:rsidP="002463AD"/>
    <w:p w:rsidR="0027122F" w:rsidRDefault="0027122F" w:rsidP="0027122F">
      <w:pPr>
        <w:pStyle w:val="normal0"/>
        <w:ind w:firstLine="0"/>
        <w:rPr>
          <w:b/>
        </w:rPr>
      </w:pPr>
      <w:r>
        <w:lastRenderedPageBreak/>
        <w:tab/>
      </w:r>
      <w:r>
        <w:tab/>
      </w:r>
      <w:r>
        <w:rPr>
          <w:b/>
        </w:rPr>
        <w:t>Трошоци за комунално уредување не се пресметуваат за површини за:</w:t>
      </w:r>
    </w:p>
    <w:p w:rsidR="0027122F" w:rsidRDefault="0027122F" w:rsidP="0027122F">
      <w:pPr>
        <w:pStyle w:val="normal0"/>
        <w:ind w:firstLine="0"/>
      </w:pPr>
      <w:r>
        <w:tab/>
      </w:r>
      <w:r>
        <w:tab/>
        <w:t>-Инсталациони канали;</w:t>
      </w:r>
    </w:p>
    <w:p w:rsidR="0027122F" w:rsidRDefault="0027122F" w:rsidP="0027122F">
      <w:pPr>
        <w:pStyle w:val="normal0"/>
        <w:ind w:firstLine="0"/>
      </w:pPr>
      <w:r>
        <w:tab/>
      </w:r>
      <w:r>
        <w:tab/>
        <w:t>-Окна за лифтови;</w:t>
      </w:r>
    </w:p>
    <w:p w:rsidR="0027122F" w:rsidRDefault="0027122F" w:rsidP="0027122F">
      <w:pPr>
        <w:pStyle w:val="normal0"/>
        <w:ind w:firstLine="0"/>
      </w:pPr>
      <w:r>
        <w:tab/>
      </w:r>
      <w:r>
        <w:tab/>
        <w:t>-Окна на врати;</w:t>
      </w:r>
    </w:p>
    <w:p w:rsidR="0027122F" w:rsidRDefault="0027122F" w:rsidP="0027122F">
      <w:pPr>
        <w:pStyle w:val="normal0"/>
        <w:ind w:firstLine="0"/>
      </w:pPr>
      <w:r>
        <w:tab/>
      </w:r>
      <w:r>
        <w:tab/>
        <w:t>-Отворени паркиралишта.</w:t>
      </w:r>
    </w:p>
    <w:p w:rsidR="0027122F" w:rsidRDefault="0027122F" w:rsidP="0027122F">
      <w:pPr>
        <w:pStyle w:val="normal0"/>
        <w:ind w:firstLine="0"/>
      </w:pPr>
      <w:r>
        <w:t xml:space="preserve">         -Подземни резервоари</w:t>
      </w:r>
    </w:p>
    <w:p w:rsidR="0027122F" w:rsidRDefault="0027122F" w:rsidP="0027122F">
      <w:pPr>
        <w:pStyle w:val="normal0"/>
        <w:ind w:firstLine="0"/>
      </w:pPr>
      <w:r>
        <w:t xml:space="preserve">         -објекти заштитени како културно наследство.</w:t>
      </w:r>
    </w:p>
    <w:p w:rsidR="0027122F" w:rsidRDefault="0027122F" w:rsidP="0027122F">
      <w:pPr>
        <w:pStyle w:val="normal0"/>
        <w:ind w:firstLine="0"/>
      </w:pPr>
    </w:p>
    <w:p w:rsidR="0027122F" w:rsidRDefault="0027122F" w:rsidP="0027122F">
      <w:pPr>
        <w:pStyle w:val="normal0"/>
        <w:rPr>
          <w:b/>
        </w:rPr>
      </w:pPr>
      <w:r>
        <w:rPr>
          <w:b/>
        </w:rPr>
        <w:t>Надоместок за комунално уредување се пресметува за градба на:</w:t>
      </w:r>
    </w:p>
    <w:p w:rsidR="0027122F" w:rsidRDefault="0027122F" w:rsidP="0027122F">
      <w:pPr>
        <w:pStyle w:val="normal0"/>
        <w:numPr>
          <w:ilvl w:val="0"/>
          <w:numId w:val="32"/>
        </w:numPr>
      </w:pPr>
      <w:r>
        <w:rPr>
          <w:b/>
        </w:rPr>
        <w:t>станбени објекти, станбено-деловни објекти</w:t>
      </w:r>
      <w:r>
        <w:t xml:space="preserve">, </w:t>
      </w:r>
    </w:p>
    <w:p w:rsidR="0027122F" w:rsidRDefault="0027122F" w:rsidP="0027122F">
      <w:pPr>
        <w:pStyle w:val="normal0"/>
        <w:numPr>
          <w:ilvl w:val="0"/>
          <w:numId w:val="32"/>
        </w:numPr>
      </w:pPr>
      <w:r>
        <w:rPr>
          <w:b/>
        </w:rPr>
        <w:t>комерцијални објекти</w:t>
      </w:r>
      <w:r>
        <w:t xml:space="preserve"> (трговија, туризам, угостителство, стоковни куќи, продавници, аптеки, бензиски пумпи и пумпи за продажба на гас, трговски и туристички претстав-ништва, хотели, мотели, кафеани, ординации, базни и гасни станици, Трафостаници и др.),</w:t>
      </w:r>
    </w:p>
    <w:p w:rsidR="0027122F" w:rsidRDefault="0027122F" w:rsidP="0027122F">
      <w:pPr>
        <w:pStyle w:val="normal0"/>
        <w:numPr>
          <w:ilvl w:val="0"/>
          <w:numId w:val="32"/>
        </w:numPr>
      </w:pPr>
      <w:r>
        <w:rPr>
          <w:b/>
        </w:rPr>
        <w:t>административно-управни објекти, производни објекти и администативни згради, занаетчиски дуќани</w:t>
      </w:r>
      <w:r>
        <w:t xml:space="preserve"> (индустриски објекти, фабрички хали, складишта, ла-дилници, сервиси, железнички и автобуски станици, магацински затворен простор),</w:t>
      </w:r>
    </w:p>
    <w:p w:rsidR="0027122F" w:rsidRDefault="0027122F" w:rsidP="0027122F">
      <w:pPr>
        <w:pStyle w:val="normal0"/>
        <w:numPr>
          <w:ilvl w:val="0"/>
          <w:numId w:val="32"/>
        </w:numPr>
      </w:pPr>
      <w:r>
        <w:rPr>
          <w:b/>
        </w:rPr>
        <w:t>јавни објекти</w:t>
      </w:r>
      <w:r>
        <w:t xml:space="preserve"> (нестопански објекти, образовни институции, училишта, домови за култура и уметност, здравствени згради, ветеринарни станици), </w:t>
      </w:r>
    </w:p>
    <w:p w:rsidR="0027122F" w:rsidRDefault="0027122F" w:rsidP="0027122F">
      <w:pPr>
        <w:pStyle w:val="normal0"/>
        <w:numPr>
          <w:ilvl w:val="0"/>
          <w:numId w:val="32"/>
        </w:numPr>
      </w:pPr>
      <w:r>
        <w:t xml:space="preserve"> </w:t>
      </w:r>
      <w:r>
        <w:rPr>
          <w:b/>
        </w:rPr>
        <w:t xml:space="preserve">објекти од специ-јална заштита </w:t>
      </w:r>
      <w:r>
        <w:t>(детски јасли, градинки, домови за старци),</w:t>
      </w:r>
    </w:p>
    <w:p w:rsidR="0027122F" w:rsidRDefault="0027122F" w:rsidP="0027122F">
      <w:pPr>
        <w:pStyle w:val="normal0"/>
        <w:numPr>
          <w:ilvl w:val="0"/>
          <w:numId w:val="32"/>
        </w:numPr>
      </w:pPr>
      <w:r>
        <w:rPr>
          <w:b/>
        </w:rPr>
        <w:t>други објекти:</w:t>
      </w:r>
      <w:r>
        <w:t xml:space="preserve"> (асфалтни и бетонски бази, отворени складишта, магацини на отворен простор, отворени пазаришта) Надоместокот за комунално уредување за сите типови на објекти ќе се плаќа согласно процентите утврдени со следната табела:</w:t>
      </w:r>
    </w:p>
    <w:p w:rsidR="0027122F" w:rsidRDefault="0027122F" w:rsidP="0027122F">
      <w:pPr>
        <w:pStyle w:val="normal0"/>
      </w:pPr>
    </w:p>
    <w:p w:rsidR="0027122F" w:rsidRDefault="0027122F" w:rsidP="0027122F">
      <w:pPr>
        <w:pStyle w:val="normal0"/>
      </w:pPr>
    </w:p>
    <w:p w:rsidR="0027122F" w:rsidRDefault="0027122F" w:rsidP="0027122F">
      <w:pPr>
        <w:pStyle w:val="normal0"/>
      </w:pPr>
    </w:p>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52"/>
        <w:gridCol w:w="1801"/>
        <w:gridCol w:w="1392"/>
        <w:gridCol w:w="1276"/>
        <w:gridCol w:w="1984"/>
        <w:gridCol w:w="2127"/>
      </w:tblGrid>
      <w:tr w:rsidR="0027122F" w:rsidTr="00875922">
        <w:trPr>
          <w:trHeight w:val="547"/>
        </w:trPr>
        <w:tc>
          <w:tcPr>
            <w:tcW w:w="10632" w:type="dxa"/>
            <w:gridSpan w:val="6"/>
            <w:vAlign w:val="center"/>
          </w:tcPr>
          <w:p w:rsidR="0027122F" w:rsidRDefault="0027122F" w:rsidP="00875922">
            <w:pPr>
              <w:pStyle w:val="normal0"/>
              <w:ind w:firstLine="0"/>
              <w:jc w:val="center"/>
            </w:pPr>
            <w:r>
              <w:t>погодност-бонитет на локалитетот(комплекс)</w:t>
            </w:r>
          </w:p>
        </w:tc>
      </w:tr>
      <w:tr w:rsidR="0027122F" w:rsidTr="00875922">
        <w:tc>
          <w:tcPr>
            <w:tcW w:w="2052" w:type="dxa"/>
            <w:vAlign w:val="center"/>
          </w:tcPr>
          <w:p w:rsidR="0027122F" w:rsidRDefault="0027122F" w:rsidP="00875922">
            <w:pPr>
              <w:pStyle w:val="normal0"/>
              <w:ind w:firstLine="0"/>
              <w:jc w:val="center"/>
            </w:pPr>
            <w:r>
              <w:t>зона</w:t>
            </w:r>
          </w:p>
        </w:tc>
        <w:tc>
          <w:tcPr>
            <w:tcW w:w="1801" w:type="dxa"/>
            <w:vAlign w:val="center"/>
          </w:tcPr>
          <w:p w:rsidR="0027122F" w:rsidRDefault="0027122F" w:rsidP="00875922">
            <w:pPr>
              <w:pStyle w:val="normal0"/>
              <w:ind w:firstLine="0"/>
              <w:jc w:val="center"/>
            </w:pPr>
            <w:r>
              <w:t>основни комуналии</w:t>
            </w:r>
          </w:p>
        </w:tc>
        <w:tc>
          <w:tcPr>
            <w:tcW w:w="1392" w:type="dxa"/>
            <w:vAlign w:val="center"/>
          </w:tcPr>
          <w:p w:rsidR="0027122F" w:rsidRDefault="0027122F" w:rsidP="00875922">
            <w:pPr>
              <w:pStyle w:val="normal0"/>
              <w:ind w:firstLine="0"/>
              <w:jc w:val="center"/>
            </w:pPr>
            <w:r>
              <w:t>станбен простор</w:t>
            </w:r>
          </w:p>
        </w:tc>
        <w:tc>
          <w:tcPr>
            <w:tcW w:w="1276" w:type="dxa"/>
            <w:vAlign w:val="center"/>
          </w:tcPr>
          <w:p w:rsidR="0027122F" w:rsidRDefault="0027122F" w:rsidP="00875922">
            <w:pPr>
              <w:pStyle w:val="normal0"/>
              <w:ind w:firstLine="0"/>
              <w:jc w:val="center"/>
              <w:rPr>
                <w:b/>
              </w:rPr>
            </w:pPr>
            <w:r>
              <w:rPr>
                <w:b/>
              </w:rPr>
              <w:t xml:space="preserve">Вкупно станбен простор </w:t>
            </w:r>
          </w:p>
        </w:tc>
        <w:tc>
          <w:tcPr>
            <w:tcW w:w="1984" w:type="dxa"/>
            <w:vAlign w:val="center"/>
          </w:tcPr>
          <w:p w:rsidR="0027122F" w:rsidRDefault="0027122F" w:rsidP="00875922">
            <w:pPr>
              <w:pStyle w:val="normal0"/>
              <w:ind w:firstLine="0"/>
              <w:jc w:val="center"/>
            </w:pPr>
            <w:r>
              <w:t>Деловен,јавен и друг простор</w:t>
            </w:r>
          </w:p>
        </w:tc>
        <w:tc>
          <w:tcPr>
            <w:tcW w:w="2127" w:type="dxa"/>
            <w:vAlign w:val="center"/>
          </w:tcPr>
          <w:p w:rsidR="0027122F" w:rsidRDefault="0027122F" w:rsidP="00875922">
            <w:pPr>
              <w:pStyle w:val="normal0"/>
              <w:ind w:firstLine="0"/>
              <w:jc w:val="center"/>
              <w:rPr>
                <w:b/>
              </w:rPr>
            </w:pPr>
            <w:r>
              <w:rPr>
                <w:b/>
              </w:rPr>
              <w:t>Вкупно Деловен,јавен и друг простор</w:t>
            </w:r>
          </w:p>
        </w:tc>
      </w:tr>
      <w:tr w:rsidR="0027122F" w:rsidTr="00875922">
        <w:tc>
          <w:tcPr>
            <w:tcW w:w="2052" w:type="dxa"/>
            <w:vAlign w:val="center"/>
          </w:tcPr>
          <w:p w:rsidR="0027122F" w:rsidRDefault="0027122F" w:rsidP="00875922">
            <w:pPr>
              <w:pStyle w:val="normal0"/>
              <w:ind w:firstLine="0"/>
              <w:jc w:val="left"/>
            </w:pPr>
            <w:r>
              <w:t>екстра</w:t>
            </w:r>
          </w:p>
        </w:tc>
        <w:tc>
          <w:tcPr>
            <w:tcW w:w="1801" w:type="dxa"/>
            <w:vAlign w:val="center"/>
          </w:tcPr>
          <w:p w:rsidR="0027122F" w:rsidRDefault="0027122F" w:rsidP="00875922">
            <w:pPr>
              <w:pStyle w:val="normal0"/>
              <w:ind w:firstLine="0"/>
              <w:jc w:val="right"/>
            </w:pPr>
            <w:r>
              <w:t>10,70 %</w:t>
            </w:r>
          </w:p>
        </w:tc>
        <w:tc>
          <w:tcPr>
            <w:tcW w:w="1392" w:type="dxa"/>
            <w:vAlign w:val="center"/>
          </w:tcPr>
          <w:p w:rsidR="0027122F" w:rsidRDefault="0027122F" w:rsidP="00875922">
            <w:pPr>
              <w:pStyle w:val="normal0"/>
              <w:ind w:firstLine="0"/>
              <w:jc w:val="right"/>
            </w:pPr>
            <w:r>
              <w:t>5,00 %</w:t>
            </w:r>
          </w:p>
        </w:tc>
        <w:tc>
          <w:tcPr>
            <w:tcW w:w="1276" w:type="dxa"/>
            <w:vAlign w:val="center"/>
          </w:tcPr>
          <w:p w:rsidR="0027122F" w:rsidRDefault="0027122F" w:rsidP="00875922">
            <w:pPr>
              <w:pStyle w:val="normal0"/>
              <w:ind w:firstLine="0"/>
              <w:jc w:val="right"/>
              <w:rPr>
                <w:b/>
              </w:rPr>
            </w:pPr>
            <w:r>
              <w:rPr>
                <w:b/>
              </w:rPr>
              <w:t>15,70 %</w:t>
            </w:r>
          </w:p>
        </w:tc>
        <w:tc>
          <w:tcPr>
            <w:tcW w:w="1984" w:type="dxa"/>
            <w:vAlign w:val="center"/>
          </w:tcPr>
          <w:p w:rsidR="0027122F" w:rsidRDefault="0027122F" w:rsidP="00875922">
            <w:pPr>
              <w:pStyle w:val="normal0"/>
              <w:ind w:firstLine="0"/>
              <w:jc w:val="right"/>
            </w:pPr>
            <w:r>
              <w:t>14,00 %</w:t>
            </w:r>
          </w:p>
        </w:tc>
        <w:tc>
          <w:tcPr>
            <w:tcW w:w="2127" w:type="dxa"/>
            <w:vAlign w:val="center"/>
          </w:tcPr>
          <w:p w:rsidR="0027122F" w:rsidRDefault="0027122F" w:rsidP="00875922">
            <w:pPr>
              <w:pStyle w:val="normal0"/>
              <w:ind w:firstLine="0"/>
              <w:jc w:val="right"/>
              <w:rPr>
                <w:b/>
              </w:rPr>
            </w:pPr>
            <w:r>
              <w:rPr>
                <w:b/>
              </w:rPr>
              <w:t>24,70 %</w:t>
            </w:r>
          </w:p>
        </w:tc>
      </w:tr>
      <w:tr w:rsidR="0027122F" w:rsidTr="00875922">
        <w:tc>
          <w:tcPr>
            <w:tcW w:w="2052" w:type="dxa"/>
            <w:vAlign w:val="center"/>
          </w:tcPr>
          <w:p w:rsidR="0027122F" w:rsidRDefault="0027122F" w:rsidP="00875922">
            <w:pPr>
              <w:pStyle w:val="normal0"/>
              <w:ind w:firstLine="0"/>
              <w:jc w:val="left"/>
            </w:pPr>
            <w:r>
              <w:t>прва</w:t>
            </w:r>
          </w:p>
        </w:tc>
        <w:tc>
          <w:tcPr>
            <w:tcW w:w="1801" w:type="dxa"/>
            <w:vAlign w:val="center"/>
          </w:tcPr>
          <w:p w:rsidR="0027122F" w:rsidRDefault="0027122F" w:rsidP="00875922">
            <w:pPr>
              <w:pStyle w:val="normal0"/>
              <w:ind w:firstLine="0"/>
              <w:jc w:val="right"/>
            </w:pPr>
            <w:r>
              <w:t>10,45 %</w:t>
            </w:r>
          </w:p>
        </w:tc>
        <w:tc>
          <w:tcPr>
            <w:tcW w:w="1392" w:type="dxa"/>
            <w:vAlign w:val="center"/>
          </w:tcPr>
          <w:p w:rsidR="0027122F" w:rsidRDefault="0027122F" w:rsidP="00875922">
            <w:pPr>
              <w:pStyle w:val="normal0"/>
              <w:ind w:firstLine="0"/>
              <w:jc w:val="right"/>
            </w:pPr>
            <w:r>
              <w:t>3,00 %</w:t>
            </w:r>
          </w:p>
        </w:tc>
        <w:tc>
          <w:tcPr>
            <w:tcW w:w="1276" w:type="dxa"/>
            <w:vAlign w:val="center"/>
          </w:tcPr>
          <w:p w:rsidR="0027122F" w:rsidRDefault="0027122F" w:rsidP="00875922">
            <w:pPr>
              <w:pStyle w:val="normal0"/>
              <w:ind w:firstLine="0"/>
              <w:jc w:val="right"/>
              <w:rPr>
                <w:b/>
              </w:rPr>
            </w:pPr>
            <w:r>
              <w:rPr>
                <w:b/>
              </w:rPr>
              <w:t>13,45 %</w:t>
            </w:r>
          </w:p>
        </w:tc>
        <w:tc>
          <w:tcPr>
            <w:tcW w:w="1984" w:type="dxa"/>
            <w:vAlign w:val="center"/>
          </w:tcPr>
          <w:p w:rsidR="0027122F" w:rsidRDefault="0027122F" w:rsidP="00875922">
            <w:pPr>
              <w:pStyle w:val="normal0"/>
              <w:ind w:firstLine="0"/>
              <w:jc w:val="right"/>
            </w:pPr>
            <w:r>
              <w:t>11,00 %</w:t>
            </w:r>
          </w:p>
        </w:tc>
        <w:tc>
          <w:tcPr>
            <w:tcW w:w="2127" w:type="dxa"/>
            <w:vAlign w:val="center"/>
          </w:tcPr>
          <w:p w:rsidR="0027122F" w:rsidRDefault="0027122F" w:rsidP="00875922">
            <w:pPr>
              <w:pStyle w:val="normal0"/>
              <w:ind w:firstLine="0"/>
              <w:jc w:val="right"/>
              <w:rPr>
                <w:b/>
              </w:rPr>
            </w:pPr>
            <w:r>
              <w:rPr>
                <w:b/>
              </w:rPr>
              <w:t>21,45 %</w:t>
            </w:r>
          </w:p>
        </w:tc>
      </w:tr>
      <w:tr w:rsidR="0027122F" w:rsidTr="00875922">
        <w:tc>
          <w:tcPr>
            <w:tcW w:w="2052" w:type="dxa"/>
            <w:vAlign w:val="center"/>
          </w:tcPr>
          <w:p w:rsidR="0027122F" w:rsidRDefault="0027122F" w:rsidP="00875922">
            <w:pPr>
              <w:pStyle w:val="normal0"/>
              <w:ind w:firstLine="0"/>
              <w:jc w:val="left"/>
            </w:pPr>
            <w:r>
              <w:t>втора</w:t>
            </w:r>
          </w:p>
        </w:tc>
        <w:tc>
          <w:tcPr>
            <w:tcW w:w="1801" w:type="dxa"/>
            <w:vAlign w:val="center"/>
          </w:tcPr>
          <w:p w:rsidR="0027122F" w:rsidRDefault="0027122F" w:rsidP="00875922">
            <w:pPr>
              <w:pStyle w:val="normal0"/>
              <w:ind w:firstLine="0"/>
              <w:jc w:val="right"/>
            </w:pPr>
            <w:r>
              <w:t>10,20 %</w:t>
            </w:r>
          </w:p>
        </w:tc>
        <w:tc>
          <w:tcPr>
            <w:tcW w:w="1392" w:type="dxa"/>
            <w:vAlign w:val="center"/>
          </w:tcPr>
          <w:p w:rsidR="0027122F" w:rsidRDefault="0027122F" w:rsidP="00875922">
            <w:pPr>
              <w:pStyle w:val="normal0"/>
              <w:ind w:firstLine="0"/>
              <w:jc w:val="right"/>
            </w:pPr>
            <w:r>
              <w:t>2,00 %</w:t>
            </w:r>
          </w:p>
        </w:tc>
        <w:tc>
          <w:tcPr>
            <w:tcW w:w="1276" w:type="dxa"/>
            <w:vAlign w:val="center"/>
          </w:tcPr>
          <w:p w:rsidR="0027122F" w:rsidRDefault="0027122F" w:rsidP="00875922">
            <w:pPr>
              <w:pStyle w:val="normal0"/>
              <w:ind w:firstLine="0"/>
              <w:jc w:val="right"/>
              <w:rPr>
                <w:b/>
              </w:rPr>
            </w:pPr>
            <w:r>
              <w:rPr>
                <w:b/>
              </w:rPr>
              <w:t>12,20 %</w:t>
            </w:r>
          </w:p>
        </w:tc>
        <w:tc>
          <w:tcPr>
            <w:tcW w:w="1984" w:type="dxa"/>
            <w:vAlign w:val="center"/>
          </w:tcPr>
          <w:p w:rsidR="0027122F" w:rsidRDefault="0027122F" w:rsidP="00875922">
            <w:pPr>
              <w:pStyle w:val="normal0"/>
              <w:ind w:firstLine="0"/>
              <w:jc w:val="right"/>
            </w:pPr>
            <w:r>
              <w:t>10,00 %</w:t>
            </w:r>
          </w:p>
        </w:tc>
        <w:tc>
          <w:tcPr>
            <w:tcW w:w="2127" w:type="dxa"/>
            <w:vAlign w:val="center"/>
          </w:tcPr>
          <w:p w:rsidR="0027122F" w:rsidRDefault="0027122F" w:rsidP="00875922">
            <w:pPr>
              <w:pStyle w:val="normal0"/>
              <w:ind w:firstLine="0"/>
              <w:jc w:val="right"/>
              <w:rPr>
                <w:b/>
              </w:rPr>
            </w:pPr>
            <w:r>
              <w:rPr>
                <w:b/>
              </w:rPr>
              <w:t>20,20 %</w:t>
            </w:r>
          </w:p>
        </w:tc>
      </w:tr>
      <w:tr w:rsidR="0027122F" w:rsidTr="00875922">
        <w:tc>
          <w:tcPr>
            <w:tcW w:w="2052" w:type="dxa"/>
            <w:vAlign w:val="center"/>
          </w:tcPr>
          <w:p w:rsidR="0027122F" w:rsidRDefault="0027122F" w:rsidP="00875922">
            <w:pPr>
              <w:pStyle w:val="normal0"/>
              <w:ind w:firstLine="0"/>
              <w:jc w:val="left"/>
            </w:pPr>
            <w:r>
              <w:t>трета</w:t>
            </w:r>
          </w:p>
        </w:tc>
        <w:tc>
          <w:tcPr>
            <w:tcW w:w="1801" w:type="dxa"/>
            <w:vAlign w:val="center"/>
          </w:tcPr>
          <w:p w:rsidR="0027122F" w:rsidRDefault="0027122F" w:rsidP="00875922">
            <w:pPr>
              <w:pStyle w:val="normal0"/>
              <w:ind w:firstLine="0"/>
              <w:jc w:val="right"/>
            </w:pPr>
            <w:r>
              <w:t>9,95 %</w:t>
            </w:r>
          </w:p>
        </w:tc>
        <w:tc>
          <w:tcPr>
            <w:tcW w:w="1392" w:type="dxa"/>
            <w:vAlign w:val="center"/>
          </w:tcPr>
          <w:p w:rsidR="0027122F" w:rsidRDefault="0027122F" w:rsidP="00875922">
            <w:pPr>
              <w:pStyle w:val="normal0"/>
              <w:ind w:firstLine="0"/>
              <w:jc w:val="right"/>
            </w:pPr>
            <w:r>
              <w:t>1,75 %</w:t>
            </w:r>
          </w:p>
        </w:tc>
        <w:tc>
          <w:tcPr>
            <w:tcW w:w="1276" w:type="dxa"/>
            <w:vAlign w:val="center"/>
          </w:tcPr>
          <w:p w:rsidR="0027122F" w:rsidRDefault="0027122F" w:rsidP="00875922">
            <w:pPr>
              <w:pStyle w:val="normal0"/>
              <w:ind w:firstLine="0"/>
              <w:jc w:val="right"/>
              <w:rPr>
                <w:b/>
              </w:rPr>
            </w:pPr>
            <w:r>
              <w:rPr>
                <w:b/>
              </w:rPr>
              <w:t>11,70 %</w:t>
            </w:r>
          </w:p>
        </w:tc>
        <w:tc>
          <w:tcPr>
            <w:tcW w:w="1984" w:type="dxa"/>
            <w:vAlign w:val="center"/>
          </w:tcPr>
          <w:p w:rsidR="0027122F" w:rsidRDefault="0027122F" w:rsidP="00875922">
            <w:pPr>
              <w:pStyle w:val="normal0"/>
              <w:ind w:firstLine="0"/>
              <w:jc w:val="right"/>
            </w:pPr>
            <w:r>
              <w:t>9,00 %</w:t>
            </w:r>
          </w:p>
        </w:tc>
        <w:tc>
          <w:tcPr>
            <w:tcW w:w="2127" w:type="dxa"/>
            <w:vAlign w:val="center"/>
          </w:tcPr>
          <w:p w:rsidR="0027122F" w:rsidRDefault="0027122F" w:rsidP="00875922">
            <w:pPr>
              <w:pStyle w:val="normal0"/>
              <w:ind w:firstLine="0"/>
              <w:jc w:val="right"/>
              <w:rPr>
                <w:b/>
              </w:rPr>
            </w:pPr>
            <w:r>
              <w:rPr>
                <w:b/>
              </w:rPr>
              <w:t>18,95 %</w:t>
            </w:r>
          </w:p>
        </w:tc>
      </w:tr>
      <w:tr w:rsidR="0027122F" w:rsidTr="00875922">
        <w:tc>
          <w:tcPr>
            <w:tcW w:w="2052" w:type="dxa"/>
            <w:vAlign w:val="center"/>
          </w:tcPr>
          <w:p w:rsidR="0027122F" w:rsidRDefault="0027122F" w:rsidP="00875922">
            <w:pPr>
              <w:pStyle w:val="normal0"/>
              <w:ind w:firstLine="0"/>
              <w:jc w:val="left"/>
            </w:pPr>
            <w:r>
              <w:t>четврта</w:t>
            </w:r>
          </w:p>
        </w:tc>
        <w:tc>
          <w:tcPr>
            <w:tcW w:w="1801" w:type="dxa"/>
            <w:vAlign w:val="center"/>
          </w:tcPr>
          <w:p w:rsidR="0027122F" w:rsidRDefault="0027122F" w:rsidP="00875922">
            <w:pPr>
              <w:pStyle w:val="normal0"/>
              <w:ind w:firstLine="0"/>
              <w:jc w:val="right"/>
            </w:pPr>
            <w:r>
              <w:t>9,70 %</w:t>
            </w:r>
          </w:p>
        </w:tc>
        <w:tc>
          <w:tcPr>
            <w:tcW w:w="1392" w:type="dxa"/>
            <w:vAlign w:val="center"/>
          </w:tcPr>
          <w:p w:rsidR="0027122F" w:rsidRDefault="0027122F" w:rsidP="00875922">
            <w:pPr>
              <w:pStyle w:val="normal0"/>
              <w:ind w:firstLine="0"/>
              <w:jc w:val="right"/>
            </w:pPr>
            <w:r>
              <w:t>1,50 %</w:t>
            </w:r>
          </w:p>
        </w:tc>
        <w:tc>
          <w:tcPr>
            <w:tcW w:w="1276" w:type="dxa"/>
            <w:vAlign w:val="center"/>
          </w:tcPr>
          <w:p w:rsidR="0027122F" w:rsidRDefault="0027122F" w:rsidP="00875922">
            <w:pPr>
              <w:pStyle w:val="normal0"/>
              <w:ind w:firstLine="0"/>
              <w:jc w:val="right"/>
              <w:rPr>
                <w:b/>
              </w:rPr>
            </w:pPr>
            <w:r>
              <w:rPr>
                <w:b/>
              </w:rPr>
              <w:t>11,20 %</w:t>
            </w:r>
          </w:p>
        </w:tc>
        <w:tc>
          <w:tcPr>
            <w:tcW w:w="1984" w:type="dxa"/>
            <w:vAlign w:val="center"/>
          </w:tcPr>
          <w:p w:rsidR="0027122F" w:rsidRDefault="0027122F" w:rsidP="00875922">
            <w:pPr>
              <w:pStyle w:val="normal0"/>
              <w:ind w:firstLine="0"/>
              <w:jc w:val="right"/>
            </w:pPr>
            <w:r>
              <w:t>8,00 %</w:t>
            </w:r>
          </w:p>
        </w:tc>
        <w:tc>
          <w:tcPr>
            <w:tcW w:w="2127" w:type="dxa"/>
            <w:vAlign w:val="center"/>
          </w:tcPr>
          <w:p w:rsidR="0027122F" w:rsidRDefault="0027122F" w:rsidP="00875922">
            <w:pPr>
              <w:pStyle w:val="normal0"/>
              <w:ind w:firstLine="0"/>
              <w:jc w:val="right"/>
              <w:rPr>
                <w:b/>
              </w:rPr>
            </w:pPr>
            <w:r>
              <w:rPr>
                <w:b/>
              </w:rPr>
              <w:t>17,70 %</w:t>
            </w:r>
          </w:p>
        </w:tc>
      </w:tr>
    </w:tbl>
    <w:p w:rsidR="0027122F" w:rsidRDefault="0027122F" w:rsidP="0027122F">
      <w:pPr>
        <w:pStyle w:val="normal0"/>
      </w:pPr>
    </w:p>
    <w:p w:rsidR="0027122F" w:rsidRDefault="0027122F" w:rsidP="0027122F">
      <w:pPr>
        <w:pStyle w:val="normal0"/>
      </w:pPr>
      <w:r>
        <w:t>Доколку не се решени имотно-правните односи за обезбедување пристап до парцелата обврската на Општината е да спроведе соодветна постапка за депоседирање, а трошоците за комунално уредување ќе се зголемат за износ пресметан согласно точка 6.1 од Програмата. Овие трошоци ќе се пресметуваат кога ќе се створат услови за реализација на ДУП.</w:t>
      </w:r>
    </w:p>
    <w:p w:rsidR="0027122F" w:rsidRDefault="0027122F" w:rsidP="0027122F">
      <w:pPr>
        <w:pStyle w:val="normal0"/>
      </w:pPr>
      <w:r>
        <w:t>Цената на земјиштето по м</w:t>
      </w:r>
      <w:r>
        <w:rPr>
          <w:vertAlign w:val="superscript"/>
        </w:rPr>
        <w:t>2</w:t>
      </w:r>
      <w:r>
        <w:t xml:space="preserve"> кое ќе биде предмет на депоседирање ќе се утврди во постапка пред Одделението за имотно правни работи, или пред надлежен суд . Постапката ќе ја води овластен претставник на Општина Кичево. Трошоците за обезбедување на потребна документација од надлежни служби ќе бидат на товар на Општината.</w:t>
      </w:r>
    </w:p>
    <w:p w:rsidR="0027122F" w:rsidRDefault="0027122F" w:rsidP="0027122F">
      <w:pPr>
        <w:pStyle w:val="normal0"/>
      </w:pPr>
    </w:p>
    <w:p w:rsidR="0027122F" w:rsidRDefault="0027122F" w:rsidP="0027122F">
      <w:pPr>
        <w:pStyle w:val="Heading3"/>
      </w:pPr>
      <w:r>
        <w:t>6.2.2. Надоместок за комунално уредување за доградба и надградба</w:t>
      </w:r>
    </w:p>
    <w:p w:rsidR="0027122F" w:rsidRDefault="0027122F" w:rsidP="0027122F">
      <w:pPr>
        <w:pStyle w:val="normal0"/>
      </w:pPr>
    </w:p>
    <w:p w:rsidR="0027122F" w:rsidRDefault="0027122F" w:rsidP="0027122F">
      <w:pPr>
        <w:pStyle w:val="normal0"/>
      </w:pPr>
      <w:r>
        <w:t xml:space="preserve">За доградба и надградба на постојни објекти (изградени со Одобрение за градба и истите имаат обезбеден имотен лист етажен за објектот), ќе се пресметува надоместок за комунално уредување на следниот начин: </w:t>
      </w:r>
    </w:p>
    <w:p w:rsidR="0027122F" w:rsidRDefault="0027122F" w:rsidP="0027122F">
      <w:pPr>
        <w:pStyle w:val="normal0"/>
        <w:numPr>
          <w:ilvl w:val="0"/>
          <w:numId w:val="32"/>
        </w:numPr>
      </w:pPr>
      <w:r>
        <w:t>за доградба и надградба со нето површина помала или еднаква на површината на постојниот објект се плаќа надоместок со попуст од 50%.</w:t>
      </w:r>
    </w:p>
    <w:p w:rsidR="0027122F" w:rsidRDefault="0027122F" w:rsidP="0027122F">
      <w:pPr>
        <w:pStyle w:val="normal0"/>
        <w:numPr>
          <w:ilvl w:val="0"/>
          <w:numId w:val="32"/>
        </w:numPr>
      </w:pPr>
      <w:r>
        <w:t>за доградба и надградба со нето површина поголема од површината на постојниот објект за делот од површината еднаков на површината од постојниот објект се плаќа надоместок со попуст од 50%, а за  зголемената површина се плаќа надоместок како за нов објект.</w:t>
      </w:r>
    </w:p>
    <w:p w:rsidR="0027122F" w:rsidRDefault="0027122F" w:rsidP="0027122F">
      <w:pPr>
        <w:pStyle w:val="normal0"/>
        <w:ind w:left="567" w:firstLine="0"/>
      </w:pPr>
      <w:r>
        <w:t xml:space="preserve">За објекти запишани врз основа на Законот за утврдување на правен статус на бесправно изградени објекти, алинеите 1 и 2 од оваа точка не се применуваат и за целата површина која ќе се доградува или надградува се плаќа надоместок за комунално уредување како за нов објект. </w:t>
      </w:r>
    </w:p>
    <w:p w:rsidR="0027122F" w:rsidRDefault="0027122F" w:rsidP="0027122F">
      <w:pPr>
        <w:pStyle w:val="normal0"/>
        <w:ind w:firstLine="0"/>
      </w:pPr>
    </w:p>
    <w:p w:rsidR="0027122F" w:rsidRDefault="0027122F" w:rsidP="0027122F">
      <w:pPr>
        <w:pStyle w:val="Heading3"/>
      </w:pPr>
      <w:r>
        <w:t>6.2.3. Надоместок за комунално уредување за реконструкција на постојни објекти или изградба на нов објект на место на постоечки објект кој се отстранува со изградбата на новиот објект</w:t>
      </w:r>
    </w:p>
    <w:p w:rsidR="0027122F" w:rsidRDefault="0027122F" w:rsidP="0027122F">
      <w:pPr>
        <w:pStyle w:val="normal0"/>
      </w:pPr>
    </w:p>
    <w:p w:rsidR="0027122F" w:rsidRDefault="0027122F" w:rsidP="0027122F">
      <w:pPr>
        <w:pStyle w:val="normal0"/>
      </w:pPr>
      <w:r>
        <w:t>Под реконструкција на постоен објект се подразбира градежна интервенција со која се врши промена на конструктивниот систем на објектот. За реконструкција на постоен објект и за изградба на нов објект на место на постоечки објект, при пресметувањето на трошоците за уредување на градежно земиште, од новата корисна површина се одбиваат површините со истите намени утврдени со Договор за комунално уредување или со имотен лист за објектот кој се реконструира или отстранува со изградбата на новиот објект на истата парцела.</w:t>
      </w:r>
    </w:p>
    <w:p w:rsidR="0027122F" w:rsidRDefault="0027122F" w:rsidP="0027122F">
      <w:pPr>
        <w:pStyle w:val="normal0"/>
      </w:pPr>
      <w:r>
        <w:t>Во случаеви кога за постоечкиот објект кој треба да се реконструира или отстрани за изградба на нов објект во истата парцела а во  имотен лист постоечкиот објект е запишан по основ на Решение за легализација, при пресметувањето на висината на трошоците за уредување на градежно земјиште, од вкупниот износ на надоместокот за новиот објект се одбива износот кој е платен при постапката за утврдување на правен статус за бесправен објект.</w:t>
      </w:r>
    </w:p>
    <w:p w:rsidR="0027122F" w:rsidRDefault="0027122F" w:rsidP="0027122F">
      <w:pPr>
        <w:pStyle w:val="normal0"/>
      </w:pPr>
    </w:p>
    <w:p w:rsidR="0027122F" w:rsidRDefault="0027122F" w:rsidP="0027122F">
      <w:pPr>
        <w:pStyle w:val="normal0"/>
      </w:pPr>
    </w:p>
    <w:p w:rsidR="0027122F" w:rsidRDefault="0027122F" w:rsidP="0027122F">
      <w:pPr>
        <w:pStyle w:val="Heading3"/>
      </w:pPr>
      <w:r>
        <w:t>6.2.4. Надоместок за комунално уредување за објекти во населени места на територија на Општина Кичево</w:t>
      </w:r>
    </w:p>
    <w:p w:rsidR="0027122F" w:rsidRDefault="0027122F" w:rsidP="0027122F">
      <w:pPr>
        <w:pStyle w:val="normal0"/>
      </w:pPr>
    </w:p>
    <w:p w:rsidR="0027122F" w:rsidRDefault="0027122F" w:rsidP="0027122F">
      <w:pPr>
        <w:pStyle w:val="normal0"/>
      </w:pPr>
      <w:r>
        <w:t xml:space="preserve">Инвеститорите на станбени, јавни, деловни, стопански, производни и други објекти во атарите на населените места на територијата на Општина Кичево ќе плаќаат надоместок за подготвителни работи во уредувањето на градежното земјиште. Надоместокот ќе се утврди како коефициент од износот на надоместокот за комунално уредување за IV-та зона на градот во зависнос од тоа во која зона на уредување се најдува  населено место, и тоа: </w:t>
      </w:r>
    </w:p>
    <w:p w:rsidR="0027122F" w:rsidRDefault="0027122F" w:rsidP="0027122F">
      <w:pPr>
        <w:pStyle w:val="normal0"/>
      </w:pPr>
      <w:r>
        <w:t>-Прва зона на населени места  15%</w:t>
      </w:r>
    </w:p>
    <w:p w:rsidR="0027122F" w:rsidRDefault="0027122F" w:rsidP="0027122F">
      <w:pPr>
        <w:pStyle w:val="normal0"/>
      </w:pPr>
      <w:r>
        <w:t xml:space="preserve">-Втора зона на населени места 10% </w:t>
      </w:r>
    </w:p>
    <w:p w:rsidR="0027122F" w:rsidRDefault="0027122F" w:rsidP="0027122F">
      <w:pPr>
        <w:pStyle w:val="normal0"/>
      </w:pPr>
      <w:r>
        <w:t>-Трета зона на населено место  3%</w:t>
      </w:r>
    </w:p>
    <w:p w:rsidR="0027122F" w:rsidRDefault="0027122F" w:rsidP="0027122F">
      <w:pPr>
        <w:pStyle w:val="normal0"/>
      </w:pPr>
      <w:r>
        <w:t xml:space="preserve">   Средствата ќе се користат за изработка на урбанистички планови, изработка на техничка документација за градба на инфраструктура,водење на постапки за обезбедување на средства за градба на инфраструктура итн.</w:t>
      </w:r>
    </w:p>
    <w:p w:rsidR="0027122F" w:rsidRDefault="0027122F" w:rsidP="0027122F">
      <w:pPr>
        <w:pStyle w:val="Heading3"/>
      </w:pPr>
      <w:r>
        <w:t>6.2.5. Надоместок за комунално уредување за бесправно изградени објекти вклопени во ДУП</w:t>
      </w:r>
    </w:p>
    <w:p w:rsidR="0027122F" w:rsidRDefault="0027122F" w:rsidP="0027122F">
      <w:pPr>
        <w:pStyle w:val="Heading3"/>
        <w:rPr>
          <w:b w:val="0"/>
        </w:rPr>
      </w:pPr>
      <w:r>
        <w:rPr>
          <w:i/>
        </w:rPr>
        <w:tab/>
      </w:r>
      <w:r>
        <w:rPr>
          <w:b w:val="0"/>
        </w:rPr>
        <w:t>Надоместокот за бесправно изградени објекти ќе се пресметува согласно Законот за постапување со бесправно изградени објект („Сл.весник на РМ“ бр.23/11, 54/11, 155/12 ,72/13, 44/14 ,115/14, 199/14 ,124/15, 129/15 , 217/15 , 31/16 и 190/17).</w:t>
      </w:r>
    </w:p>
    <w:p w:rsidR="0027122F" w:rsidRDefault="0027122F" w:rsidP="0027122F">
      <w:pPr>
        <w:pStyle w:val="normal0"/>
        <w:ind w:left="114"/>
      </w:pPr>
      <w:r>
        <w:tab/>
      </w:r>
      <w:r>
        <w:tab/>
        <w:t>Доколку објектот за кој се плаќа надоместок согласно горенаведениот Закон, не е опремен со инфраструктура истото ќе биде обврска на инвеститорот.</w:t>
      </w:r>
    </w:p>
    <w:p w:rsidR="0027122F" w:rsidRDefault="0027122F" w:rsidP="0027122F">
      <w:pPr>
        <w:pStyle w:val="normal0"/>
        <w:ind w:left="114"/>
      </w:pPr>
      <w:r>
        <w:tab/>
      </w:r>
      <w:r>
        <w:tab/>
        <w:t>За сите бесправни објекти за кои инвеститорите во поранешните општини кои се споени во Општина Кичево за добивање на согласност за приклучување на објектот во инфраструктурна мрежа, платиле одреден износ на финансиски средства како надоместок за уредување на градежно земјиште за одредена површина на објектот, за што приложуваат доказ со барањето за легализација а плаќањето е вршено пред влегување на сила на Законот за легализација, им се признава површината за кој им е пресметан надоместокот. Во случај на зголемена изградена површина се пресметува се постапува согласно член 20-а од Законот за легализација.</w:t>
      </w:r>
    </w:p>
    <w:p w:rsidR="0027122F" w:rsidRDefault="0027122F" w:rsidP="0027122F">
      <w:pPr>
        <w:pStyle w:val="Heading3"/>
      </w:pPr>
      <w:r>
        <w:t>6.2.6. Надоместок за комунално уредување за градба на објекти на локации со самофинансирање на уредувањето на градежното земјиште</w:t>
      </w:r>
    </w:p>
    <w:p w:rsidR="0027122F" w:rsidRDefault="0027122F" w:rsidP="0027122F">
      <w:pPr>
        <w:pStyle w:val="normal0"/>
      </w:pPr>
    </w:p>
    <w:p w:rsidR="0027122F" w:rsidRDefault="0027122F" w:rsidP="0027122F">
      <w:pPr>
        <w:pStyle w:val="normal0"/>
      </w:pPr>
      <w:r>
        <w:t xml:space="preserve">Во случај да локацијата не е опремена со комунална инфраструктура, а реалните трошоци се поголеми од просечните, тогаш инвеститорот е должен да плати 20% од утврдените просечни цени за видот на објектот </w:t>
      </w:r>
      <w:r>
        <w:lastRenderedPageBreak/>
        <w:t>за кој се пресметува надоместокот. Уплатениот надоместок се однесува за веќе вложените средства во објектите од комунална инфраструктура од заедничка потрошувачка.</w:t>
      </w:r>
    </w:p>
    <w:p w:rsidR="0027122F" w:rsidRDefault="0027122F" w:rsidP="0027122F">
      <w:pPr>
        <w:pStyle w:val="normal0"/>
      </w:pPr>
      <w:r>
        <w:t>Изградбата на секундарна комунална инфраструктура ќе биде во целост на трошок на инвеститорот, а истата ќе се гради со согласност и под надзор на Одделението за комунални работи на Општина Кичево.</w:t>
      </w:r>
    </w:p>
    <w:p w:rsidR="0027122F" w:rsidRDefault="0027122F" w:rsidP="0027122F">
      <w:pPr>
        <w:pStyle w:val="normal0"/>
      </w:pPr>
    </w:p>
    <w:p w:rsidR="0027122F" w:rsidRDefault="0027122F" w:rsidP="0027122F">
      <w:pPr>
        <w:pStyle w:val="normal0"/>
      </w:pPr>
    </w:p>
    <w:p w:rsidR="0027122F" w:rsidRDefault="0027122F" w:rsidP="0027122F">
      <w:pPr>
        <w:pStyle w:val="Heading3"/>
      </w:pPr>
      <w:r>
        <w:t>6.2.7. Надоместок за комунално уредување за пренамена и адаптација</w:t>
      </w:r>
    </w:p>
    <w:p w:rsidR="0027122F" w:rsidRDefault="0027122F" w:rsidP="0027122F">
      <w:pPr>
        <w:pStyle w:val="normal0"/>
      </w:pPr>
    </w:p>
    <w:p w:rsidR="0027122F" w:rsidRDefault="0027122F" w:rsidP="0027122F">
      <w:pPr>
        <w:pStyle w:val="normal0"/>
      </w:pPr>
      <w:r>
        <w:t>За промена на намена на постоен објект (изграден со Одобрение за градба или имаат обезбеден имотен лист етажен за објектот), надоместокот за комунално уредување ќе се пресметува како разлика помеѓу надоместокот за новопредвидената и надоместокот за постојната намена на објектот.</w:t>
      </w:r>
    </w:p>
    <w:p w:rsidR="0027122F" w:rsidRDefault="0027122F" w:rsidP="0027122F">
      <w:pPr>
        <w:pStyle w:val="normal0"/>
        <w:tabs>
          <w:tab w:val="left" w:pos="1065"/>
        </w:tabs>
      </w:pPr>
      <w:r>
        <w:t>Доколку се врши адаптација на простор за кој предходно не била дефинирана намена за која се пресметува надоместок за комунално уредување (пр. подкровни или кровни простори) надоместокот за комунално уредување ќе се пресметува како за доградба на објект.</w:t>
      </w:r>
    </w:p>
    <w:p w:rsidR="0027122F" w:rsidRDefault="0027122F" w:rsidP="0027122F">
      <w:pPr>
        <w:pStyle w:val="normal0"/>
        <w:ind w:firstLine="0"/>
      </w:pPr>
    </w:p>
    <w:p w:rsidR="0027122F" w:rsidRDefault="0027122F" w:rsidP="0027122F">
      <w:pPr>
        <w:pStyle w:val="normal0"/>
        <w:ind w:firstLine="0"/>
      </w:pPr>
    </w:p>
    <w:p w:rsidR="0027122F" w:rsidRDefault="0027122F" w:rsidP="0027122F">
      <w:pPr>
        <w:pStyle w:val="normal0"/>
        <w:ind w:firstLine="0"/>
      </w:pPr>
    </w:p>
    <w:p w:rsidR="0027122F" w:rsidRDefault="0027122F" w:rsidP="0027122F">
      <w:pPr>
        <w:pStyle w:val="normal0"/>
        <w:ind w:firstLine="0"/>
      </w:pPr>
    </w:p>
    <w:p w:rsidR="0027122F" w:rsidRDefault="0027122F" w:rsidP="0027122F">
      <w:pPr>
        <w:pStyle w:val="Heading3"/>
      </w:pPr>
      <w:r>
        <w:t>6.2.8. Договор за комунално уредување</w:t>
      </w:r>
    </w:p>
    <w:p w:rsidR="0027122F" w:rsidRDefault="0027122F" w:rsidP="0027122F">
      <w:pPr>
        <w:pStyle w:val="normal0"/>
      </w:pPr>
    </w:p>
    <w:p w:rsidR="0027122F" w:rsidRDefault="0027122F" w:rsidP="0027122F">
      <w:pPr>
        <w:pStyle w:val="normal0"/>
        <w:tabs>
          <w:tab w:val="left" w:pos="1065"/>
        </w:tabs>
      </w:pPr>
      <w:r>
        <w:t>За висината на надоместокот за уредување на градежно земјиште се склучува Договор за авансирање во подготвување и комунално уредување помеѓу инвеститорот на градбата и Општината.</w:t>
      </w:r>
    </w:p>
    <w:p w:rsidR="0027122F" w:rsidRDefault="0027122F" w:rsidP="0027122F">
      <w:pPr>
        <w:pStyle w:val="normal0"/>
        <w:tabs>
          <w:tab w:val="left" w:pos="1065"/>
        </w:tabs>
      </w:pPr>
      <w:r>
        <w:t>Договорот се склучува за исплата на надоместок кој се утврдува со посебна пресметка (изготвена врз основа на заверена и одобрена техничка документација во постапка утврдена со Закон).</w:t>
      </w:r>
    </w:p>
    <w:p w:rsidR="0027122F" w:rsidRDefault="0027122F" w:rsidP="0027122F">
      <w:pPr>
        <w:pStyle w:val="normal0"/>
        <w:tabs>
          <w:tab w:val="left" w:pos="1065"/>
        </w:tabs>
      </w:pPr>
      <w:r>
        <w:t>Со Договорот се регулираат меѓусебните права и обврски помеѓу двете договорни страни и начинот на исплата на надоместокот.</w:t>
      </w:r>
    </w:p>
    <w:p w:rsidR="0027122F" w:rsidRDefault="0027122F" w:rsidP="0027122F">
      <w:pPr>
        <w:pStyle w:val="normal0"/>
        <w:tabs>
          <w:tab w:val="left" w:pos="1065"/>
        </w:tabs>
      </w:pPr>
      <w:r>
        <w:t>Надоместокот за комунално уредување ќе се исплаќа во готово и на рати.</w:t>
      </w:r>
    </w:p>
    <w:p w:rsidR="0027122F" w:rsidRDefault="0027122F" w:rsidP="0027122F">
      <w:pPr>
        <w:pStyle w:val="normal0"/>
        <w:tabs>
          <w:tab w:val="left" w:pos="1065"/>
        </w:tabs>
      </w:pPr>
      <w:r>
        <w:t>Плаќањето на рати ќе се регулира на следниот начин: 50% се плаќа со потпишување на Договорот, а остатокот  на 6 еднакви месечни рати ако за истото инвеститорот обезбеди банкарска гаранција или хипотекерен залог на недвижен имот заверен на нотар.</w:t>
      </w:r>
    </w:p>
    <w:p w:rsidR="0027122F" w:rsidRDefault="0027122F" w:rsidP="0027122F">
      <w:pPr>
        <w:pStyle w:val="normal0"/>
        <w:tabs>
          <w:tab w:val="left" w:pos="1065"/>
        </w:tabs>
      </w:pPr>
      <w:r>
        <w:t xml:space="preserve">За стимулирање на локалниот економски развој, за изградба на стопански производни објекти (Фабрички хали и работилници за производство),надоместокот за комунално уредување може да се плаќа одложено и тоа:на три еднакви годишни рати, од кои првата рата ќе се плати во рок од 3 години, втората рата на четвртата и третата рата на петата година од денот на потпишување на Договорот. Ваквиот Договор ќе се склучи само со правно лице и истиот че се завери на Нотар. Нотарските трошоци ќе бидат на терет на инвеститорот. Од овој надоместок Општината же обезбеди: Целокупна техничка документација за уредување на просторот, одобренија за изградба на истите, вода за пиење по улица за секоја локација, фекална канализација до главна улична шахта за секоја парцела и пробивање и танпонирање на улиците. За зголемениот степен на уредување од погоре изнесениот, трошоците се во целост на инвеститорот.  </w:t>
      </w:r>
    </w:p>
    <w:p w:rsidR="0027122F" w:rsidRDefault="0027122F" w:rsidP="0027122F">
      <w:pPr>
        <w:pStyle w:val="normal0"/>
        <w:tabs>
          <w:tab w:val="left" w:pos="1065"/>
        </w:tabs>
      </w:pPr>
      <w:bookmarkStart w:id="7" w:name="_1t3h5sf" w:colFirst="0" w:colLast="0"/>
      <w:bookmarkEnd w:id="7"/>
      <w:r>
        <w:t>Доколку реалните трошоци ги надминат проечните утврдени со пресметката за регулирање на истите ќе се склучи Анекс – Договор.</w:t>
      </w:r>
    </w:p>
    <w:p w:rsidR="002B2DAD" w:rsidRPr="0035079C" w:rsidRDefault="002B2DAD" w:rsidP="0035079C">
      <w:pPr>
        <w:ind w:firstLine="0"/>
        <w:rPr>
          <w:lang w:val="en-US"/>
        </w:rPr>
      </w:pPr>
    </w:p>
    <w:p w:rsidR="002B2DAD" w:rsidRDefault="002B2DAD" w:rsidP="002B2DAD">
      <w:pPr>
        <w:pStyle w:val="Heading1"/>
      </w:pPr>
      <w:r w:rsidRPr="00AA463F">
        <w:t>7</w:t>
      </w:r>
      <w:r>
        <w:t>.</w:t>
      </w:r>
      <w:r w:rsidRPr="00AA463F">
        <w:t xml:space="preserve"> НАЧИН НА РАСПРЕДЕЛБА НА СРЕДСТВА ЗА ФИНАНСИРАЊЕ ЗА ИЗГРАДБА И ОДРЖУВАЊЕ НА ИНФРАСТРУКТУРАТА</w:t>
      </w:r>
    </w:p>
    <w:p w:rsidR="002B2DAD" w:rsidRPr="0035079C" w:rsidRDefault="002B2DAD" w:rsidP="0035079C">
      <w:pPr>
        <w:ind w:firstLine="0"/>
        <w:rPr>
          <w:lang w:val="en-US"/>
        </w:rPr>
      </w:pPr>
    </w:p>
    <w:p w:rsidR="002B2DAD" w:rsidRDefault="002B2DAD" w:rsidP="002B2DAD">
      <w:r w:rsidRPr="00F54254">
        <w:t xml:space="preserve">Реализацијата на програмските задачи за </w:t>
      </w:r>
      <w:r>
        <w:t>20</w:t>
      </w:r>
      <w:r w:rsidR="00BF1687">
        <w:rPr>
          <w:lang w:val="en-US"/>
        </w:rPr>
        <w:t>2</w:t>
      </w:r>
      <w:r w:rsidR="00D22339">
        <w:t>3</w:t>
      </w:r>
      <w:r>
        <w:t xml:space="preserve"> </w:t>
      </w:r>
      <w:r w:rsidRPr="00F54254">
        <w:t>година ќе се финансира од изворите на средства предвидени во глава 4 од Програмата а потребните средства за реализација се прикажани табеларно за секој објект поединечно</w:t>
      </w:r>
      <w:r>
        <w:t>.</w:t>
      </w:r>
    </w:p>
    <w:p w:rsidR="002B2DAD" w:rsidRDefault="002B2DAD" w:rsidP="002B2DAD">
      <w:pPr>
        <w:ind w:firstLine="0"/>
      </w:pPr>
    </w:p>
    <w:p w:rsidR="00E90C1B" w:rsidRPr="00E90C1B" w:rsidRDefault="00E90C1B" w:rsidP="002B2DAD">
      <w:pPr>
        <w:ind w:firstLine="0"/>
      </w:pPr>
    </w:p>
    <w:p w:rsidR="002B2DAD" w:rsidRDefault="002B2DAD" w:rsidP="002B2DAD"/>
    <w:tbl>
      <w:tblPr>
        <w:tblStyle w:val="TableGrid"/>
        <w:tblW w:w="9604" w:type="dxa"/>
        <w:tblInd w:w="-6" w:type="dxa"/>
        <w:tblLayout w:type="fixed"/>
        <w:tblLook w:val="01E0"/>
      </w:tblPr>
      <w:tblGrid>
        <w:gridCol w:w="9604"/>
      </w:tblGrid>
      <w:tr w:rsidR="002B2DAD" w:rsidRPr="00927906" w:rsidTr="002B2DAD">
        <w:trPr>
          <w:trHeight w:val="309"/>
        </w:trPr>
        <w:tc>
          <w:tcPr>
            <w:tcW w:w="9604" w:type="dxa"/>
            <w:shd w:val="clear" w:color="auto" w:fill="E6E6E6"/>
            <w:vAlign w:val="center"/>
          </w:tcPr>
          <w:p w:rsidR="002B2DAD" w:rsidRPr="00E46302" w:rsidRDefault="002B2DAD" w:rsidP="002B2DAD">
            <w:pPr>
              <w:ind w:firstLine="0"/>
              <w:jc w:val="center"/>
              <w:rPr>
                <w:b/>
                <w:caps/>
                <w:sz w:val="18"/>
              </w:rPr>
            </w:pPr>
            <w:r w:rsidRPr="00927906">
              <w:rPr>
                <w:b/>
                <w:caps/>
                <w:sz w:val="18"/>
              </w:rPr>
              <w:t>комплетна изградба на улици</w:t>
            </w:r>
            <w:r>
              <w:rPr>
                <w:b/>
                <w:caps/>
                <w:sz w:val="18"/>
              </w:rPr>
              <w:t xml:space="preserve"> ВО ГРАДОТ</w:t>
            </w:r>
          </w:p>
        </w:tc>
      </w:tr>
    </w:tbl>
    <w:p w:rsidR="002B2DAD" w:rsidRPr="00112158" w:rsidRDefault="002B2DAD" w:rsidP="002B2DAD">
      <w:pPr>
        <w:rPr>
          <w:sz w:val="8"/>
        </w:rPr>
      </w:pPr>
    </w:p>
    <w:tbl>
      <w:tblPr>
        <w:tblStyle w:val="TableGrid"/>
        <w:tblW w:w="9604" w:type="dxa"/>
        <w:tblInd w:w="-6" w:type="dxa"/>
        <w:tblLayout w:type="fixed"/>
        <w:tblLook w:val="01E0"/>
      </w:tblPr>
      <w:tblGrid>
        <w:gridCol w:w="614"/>
        <w:gridCol w:w="12"/>
        <w:gridCol w:w="2919"/>
        <w:gridCol w:w="8"/>
        <w:gridCol w:w="1267"/>
        <w:gridCol w:w="1325"/>
        <w:gridCol w:w="1721"/>
        <w:gridCol w:w="1738"/>
      </w:tblGrid>
      <w:tr w:rsidR="002B2DAD" w:rsidRPr="00456FFD" w:rsidTr="002B2DAD">
        <w:trPr>
          <w:trHeight w:val="61"/>
        </w:trPr>
        <w:tc>
          <w:tcPr>
            <w:tcW w:w="626" w:type="dxa"/>
            <w:gridSpan w:val="2"/>
            <w:vMerge w:val="restart"/>
            <w:vAlign w:val="center"/>
          </w:tcPr>
          <w:p w:rsidR="002B2DAD" w:rsidRPr="00456FFD" w:rsidRDefault="002B2DAD" w:rsidP="002B2DAD">
            <w:pPr>
              <w:ind w:firstLine="0"/>
              <w:jc w:val="center"/>
              <w:rPr>
                <w:sz w:val="18"/>
                <w:szCs w:val="18"/>
              </w:rPr>
            </w:pPr>
            <w:r>
              <w:rPr>
                <w:sz w:val="18"/>
                <w:szCs w:val="18"/>
              </w:rPr>
              <w:t xml:space="preserve">ред. </w:t>
            </w:r>
            <w:r>
              <w:rPr>
                <w:sz w:val="18"/>
                <w:szCs w:val="18"/>
              </w:rPr>
              <w:lastRenderedPageBreak/>
              <w:t>број</w:t>
            </w:r>
          </w:p>
        </w:tc>
        <w:tc>
          <w:tcPr>
            <w:tcW w:w="2927" w:type="dxa"/>
            <w:gridSpan w:val="2"/>
            <w:vMerge w:val="restart"/>
            <w:vAlign w:val="center"/>
          </w:tcPr>
          <w:p w:rsidR="002B2DAD" w:rsidRPr="00456FFD" w:rsidRDefault="002B2DAD" w:rsidP="002B2DAD">
            <w:pPr>
              <w:ind w:firstLine="0"/>
              <w:jc w:val="center"/>
              <w:rPr>
                <w:sz w:val="18"/>
                <w:szCs w:val="18"/>
              </w:rPr>
            </w:pPr>
            <w:r w:rsidRPr="00456FFD">
              <w:rPr>
                <w:sz w:val="18"/>
                <w:szCs w:val="18"/>
              </w:rPr>
              <w:lastRenderedPageBreak/>
              <w:t>објект</w:t>
            </w:r>
          </w:p>
        </w:tc>
        <w:tc>
          <w:tcPr>
            <w:tcW w:w="1267" w:type="dxa"/>
            <w:vMerge w:val="restart"/>
            <w:vAlign w:val="center"/>
          </w:tcPr>
          <w:p w:rsidR="002B2DAD" w:rsidRPr="00456FFD" w:rsidRDefault="002B2DAD" w:rsidP="002B2DAD">
            <w:pPr>
              <w:ind w:firstLine="0"/>
              <w:jc w:val="center"/>
              <w:rPr>
                <w:sz w:val="18"/>
                <w:szCs w:val="18"/>
              </w:rPr>
            </w:pPr>
            <w:r w:rsidRPr="00456FFD">
              <w:rPr>
                <w:sz w:val="18"/>
                <w:szCs w:val="18"/>
              </w:rPr>
              <w:t>количина</w:t>
            </w:r>
          </w:p>
        </w:tc>
        <w:tc>
          <w:tcPr>
            <w:tcW w:w="1325" w:type="dxa"/>
            <w:vMerge w:val="restart"/>
            <w:vAlign w:val="center"/>
          </w:tcPr>
          <w:p w:rsidR="002B2DAD" w:rsidRPr="00456FFD" w:rsidRDefault="002B2DAD" w:rsidP="002B2DAD">
            <w:pPr>
              <w:ind w:firstLine="0"/>
              <w:jc w:val="center"/>
              <w:rPr>
                <w:sz w:val="18"/>
                <w:szCs w:val="18"/>
              </w:rPr>
            </w:pPr>
            <w:r w:rsidRPr="00456FFD">
              <w:rPr>
                <w:sz w:val="18"/>
                <w:szCs w:val="18"/>
              </w:rPr>
              <w:t>ед.</w:t>
            </w:r>
            <w:r>
              <w:rPr>
                <w:sz w:val="18"/>
                <w:szCs w:val="18"/>
              </w:rPr>
              <w:t xml:space="preserve"> </w:t>
            </w:r>
            <w:r w:rsidRPr="00456FFD">
              <w:rPr>
                <w:sz w:val="18"/>
                <w:szCs w:val="18"/>
              </w:rPr>
              <w:t>цена</w:t>
            </w:r>
          </w:p>
        </w:tc>
        <w:tc>
          <w:tcPr>
            <w:tcW w:w="3459" w:type="dxa"/>
            <w:gridSpan w:val="2"/>
            <w:vAlign w:val="center"/>
          </w:tcPr>
          <w:p w:rsidR="002B2DAD" w:rsidRPr="00456FFD" w:rsidRDefault="002B2DAD" w:rsidP="002B2DAD">
            <w:pPr>
              <w:ind w:firstLine="0"/>
              <w:jc w:val="center"/>
              <w:rPr>
                <w:sz w:val="18"/>
                <w:szCs w:val="18"/>
              </w:rPr>
            </w:pPr>
            <w:r w:rsidRPr="00456FFD">
              <w:rPr>
                <w:sz w:val="18"/>
                <w:szCs w:val="18"/>
              </w:rPr>
              <w:t>вкупно</w:t>
            </w:r>
          </w:p>
        </w:tc>
      </w:tr>
      <w:tr w:rsidR="002B2DAD" w:rsidRPr="00456FFD" w:rsidTr="002B2DAD">
        <w:trPr>
          <w:trHeight w:val="120"/>
        </w:trPr>
        <w:tc>
          <w:tcPr>
            <w:tcW w:w="626" w:type="dxa"/>
            <w:gridSpan w:val="2"/>
            <w:vMerge/>
          </w:tcPr>
          <w:p w:rsidR="002B2DAD" w:rsidRPr="00456FFD" w:rsidRDefault="002B2DAD" w:rsidP="002B2DAD">
            <w:pPr>
              <w:ind w:firstLine="0"/>
              <w:jc w:val="center"/>
              <w:rPr>
                <w:sz w:val="18"/>
                <w:szCs w:val="18"/>
              </w:rPr>
            </w:pPr>
          </w:p>
        </w:tc>
        <w:tc>
          <w:tcPr>
            <w:tcW w:w="2927" w:type="dxa"/>
            <w:gridSpan w:val="2"/>
            <w:vMerge/>
            <w:vAlign w:val="center"/>
          </w:tcPr>
          <w:p w:rsidR="002B2DAD" w:rsidRPr="00456FFD" w:rsidRDefault="002B2DAD" w:rsidP="002B2DAD">
            <w:pPr>
              <w:ind w:firstLine="0"/>
              <w:jc w:val="center"/>
              <w:rPr>
                <w:sz w:val="18"/>
                <w:szCs w:val="18"/>
              </w:rPr>
            </w:pPr>
          </w:p>
        </w:tc>
        <w:tc>
          <w:tcPr>
            <w:tcW w:w="1267" w:type="dxa"/>
            <w:vMerge/>
          </w:tcPr>
          <w:p w:rsidR="002B2DAD" w:rsidRPr="00456FFD" w:rsidRDefault="002B2DAD" w:rsidP="002B2DAD">
            <w:pPr>
              <w:ind w:firstLine="0"/>
              <w:jc w:val="center"/>
              <w:rPr>
                <w:sz w:val="18"/>
                <w:szCs w:val="18"/>
              </w:rPr>
            </w:pPr>
          </w:p>
        </w:tc>
        <w:tc>
          <w:tcPr>
            <w:tcW w:w="1325" w:type="dxa"/>
            <w:vMerge/>
          </w:tcPr>
          <w:p w:rsidR="002B2DAD" w:rsidRPr="00456FFD" w:rsidRDefault="002B2DAD" w:rsidP="002B2DAD">
            <w:pPr>
              <w:ind w:firstLine="0"/>
              <w:jc w:val="center"/>
              <w:rPr>
                <w:sz w:val="18"/>
                <w:szCs w:val="18"/>
              </w:rPr>
            </w:pPr>
          </w:p>
        </w:tc>
        <w:tc>
          <w:tcPr>
            <w:tcW w:w="1721" w:type="dxa"/>
            <w:vAlign w:val="center"/>
          </w:tcPr>
          <w:p w:rsidR="002B2DAD" w:rsidRPr="00456FFD" w:rsidRDefault="002B2DAD" w:rsidP="002B2DAD">
            <w:pPr>
              <w:ind w:firstLine="0"/>
              <w:jc w:val="center"/>
              <w:rPr>
                <w:sz w:val="18"/>
                <w:szCs w:val="18"/>
              </w:rPr>
            </w:pPr>
            <w:r w:rsidRPr="00456FFD">
              <w:rPr>
                <w:sz w:val="18"/>
                <w:szCs w:val="18"/>
              </w:rPr>
              <w:t>финансирање со сопствени средства</w:t>
            </w:r>
          </w:p>
        </w:tc>
        <w:tc>
          <w:tcPr>
            <w:tcW w:w="1738" w:type="dxa"/>
            <w:vAlign w:val="center"/>
          </w:tcPr>
          <w:p w:rsidR="002B2DAD" w:rsidRPr="00456FFD" w:rsidRDefault="002B2DAD" w:rsidP="002B2DAD">
            <w:pPr>
              <w:ind w:firstLine="0"/>
              <w:jc w:val="center"/>
              <w:rPr>
                <w:sz w:val="18"/>
                <w:szCs w:val="18"/>
              </w:rPr>
            </w:pPr>
            <w:r>
              <w:rPr>
                <w:sz w:val="18"/>
                <w:szCs w:val="18"/>
              </w:rPr>
              <w:t>фин. со средства од донации, држ. фондови</w:t>
            </w:r>
          </w:p>
        </w:tc>
      </w:tr>
      <w:tr w:rsidR="001710AD" w:rsidRPr="00456FFD" w:rsidTr="002B2DAD">
        <w:trPr>
          <w:trHeight w:val="340"/>
        </w:trPr>
        <w:tc>
          <w:tcPr>
            <w:tcW w:w="626" w:type="dxa"/>
            <w:gridSpan w:val="2"/>
            <w:vAlign w:val="center"/>
          </w:tcPr>
          <w:p w:rsidR="001710AD" w:rsidRPr="00456FFD" w:rsidRDefault="001710AD" w:rsidP="00820682">
            <w:pPr>
              <w:ind w:firstLine="0"/>
              <w:jc w:val="right"/>
              <w:rPr>
                <w:sz w:val="18"/>
                <w:szCs w:val="18"/>
              </w:rPr>
            </w:pPr>
            <w:r>
              <w:rPr>
                <w:sz w:val="18"/>
                <w:szCs w:val="18"/>
              </w:rPr>
              <w:lastRenderedPageBreak/>
              <w:t>1</w:t>
            </w:r>
          </w:p>
        </w:tc>
        <w:tc>
          <w:tcPr>
            <w:tcW w:w="2927" w:type="dxa"/>
            <w:gridSpan w:val="2"/>
            <w:vAlign w:val="center"/>
          </w:tcPr>
          <w:p w:rsidR="001710AD" w:rsidRPr="00D80DCC" w:rsidRDefault="001710AD" w:rsidP="002B2DAD">
            <w:pPr>
              <w:ind w:firstLine="0"/>
              <w:jc w:val="left"/>
              <w:rPr>
                <w:sz w:val="18"/>
                <w:szCs w:val="18"/>
              </w:rPr>
            </w:pPr>
            <w:r w:rsidRPr="00D80DCC">
              <w:rPr>
                <w:sz w:val="18"/>
                <w:szCs w:val="18"/>
              </w:rPr>
              <w:t>Ул.Јоаким Крчоски“</w:t>
            </w:r>
          </w:p>
        </w:tc>
        <w:tc>
          <w:tcPr>
            <w:tcW w:w="1267" w:type="dxa"/>
            <w:vAlign w:val="center"/>
          </w:tcPr>
          <w:p w:rsidR="001710AD" w:rsidRPr="00456FFD" w:rsidRDefault="001710AD" w:rsidP="002B2DAD">
            <w:pPr>
              <w:ind w:firstLine="0"/>
              <w:jc w:val="right"/>
              <w:rPr>
                <w:sz w:val="18"/>
                <w:szCs w:val="18"/>
              </w:rPr>
            </w:pPr>
            <w:r>
              <w:rPr>
                <w:sz w:val="18"/>
                <w:szCs w:val="18"/>
              </w:rPr>
              <w:t>3250 м2</w:t>
            </w:r>
          </w:p>
        </w:tc>
        <w:tc>
          <w:tcPr>
            <w:tcW w:w="1325" w:type="dxa"/>
            <w:vAlign w:val="center"/>
          </w:tcPr>
          <w:p w:rsidR="001710AD" w:rsidRPr="00456FFD" w:rsidRDefault="001710AD" w:rsidP="002B2DAD">
            <w:pPr>
              <w:ind w:firstLine="0"/>
              <w:jc w:val="right"/>
              <w:rPr>
                <w:sz w:val="18"/>
                <w:szCs w:val="18"/>
              </w:rPr>
            </w:pPr>
            <w:r>
              <w:rPr>
                <w:sz w:val="18"/>
                <w:szCs w:val="18"/>
              </w:rPr>
              <w:t>1350,00</w:t>
            </w:r>
          </w:p>
        </w:tc>
        <w:tc>
          <w:tcPr>
            <w:tcW w:w="1721" w:type="dxa"/>
            <w:vAlign w:val="center"/>
          </w:tcPr>
          <w:p w:rsidR="001710AD" w:rsidRPr="00456FFD" w:rsidRDefault="002907AD" w:rsidP="002B2DAD">
            <w:pPr>
              <w:ind w:firstLine="0"/>
              <w:jc w:val="right"/>
              <w:rPr>
                <w:sz w:val="18"/>
                <w:szCs w:val="18"/>
              </w:rPr>
            </w:pPr>
            <w:r>
              <w:rPr>
                <w:sz w:val="18"/>
                <w:szCs w:val="18"/>
                <w:lang w:val="en-US"/>
              </w:rPr>
              <w:t>2</w:t>
            </w:r>
            <w:r w:rsidR="001710AD">
              <w:rPr>
                <w:sz w:val="18"/>
                <w:szCs w:val="18"/>
              </w:rPr>
              <w:t>.387.500,00</w:t>
            </w:r>
          </w:p>
        </w:tc>
        <w:tc>
          <w:tcPr>
            <w:tcW w:w="1738" w:type="dxa"/>
            <w:vAlign w:val="center"/>
          </w:tcPr>
          <w:p w:rsidR="001710AD" w:rsidRPr="002907AD" w:rsidRDefault="002907AD" w:rsidP="002B2DAD">
            <w:pPr>
              <w:ind w:firstLine="0"/>
              <w:jc w:val="right"/>
              <w:rPr>
                <w:sz w:val="18"/>
                <w:szCs w:val="18"/>
                <w:lang w:val="en-US"/>
              </w:rPr>
            </w:pPr>
            <w:r>
              <w:rPr>
                <w:sz w:val="18"/>
                <w:szCs w:val="18"/>
                <w:lang w:val="en-US"/>
              </w:rPr>
              <w:t>2.000.000</w:t>
            </w:r>
          </w:p>
        </w:tc>
      </w:tr>
      <w:tr w:rsidR="001710AD" w:rsidRPr="00456FFD" w:rsidTr="002B2DAD">
        <w:trPr>
          <w:trHeight w:val="340"/>
        </w:trPr>
        <w:tc>
          <w:tcPr>
            <w:tcW w:w="626" w:type="dxa"/>
            <w:gridSpan w:val="2"/>
            <w:vAlign w:val="center"/>
          </w:tcPr>
          <w:p w:rsidR="001710AD" w:rsidRPr="00456FFD" w:rsidRDefault="001710AD" w:rsidP="00820682">
            <w:pPr>
              <w:ind w:firstLine="0"/>
              <w:jc w:val="right"/>
              <w:rPr>
                <w:sz w:val="18"/>
                <w:szCs w:val="18"/>
              </w:rPr>
            </w:pPr>
            <w:r>
              <w:rPr>
                <w:sz w:val="18"/>
                <w:szCs w:val="18"/>
              </w:rPr>
              <w:t>2</w:t>
            </w:r>
          </w:p>
        </w:tc>
        <w:tc>
          <w:tcPr>
            <w:tcW w:w="2927" w:type="dxa"/>
            <w:gridSpan w:val="2"/>
            <w:vAlign w:val="center"/>
          </w:tcPr>
          <w:p w:rsidR="001710AD" w:rsidRPr="00456FFD" w:rsidRDefault="001710AD" w:rsidP="002B2DAD">
            <w:pPr>
              <w:ind w:firstLine="0"/>
              <w:jc w:val="left"/>
              <w:rPr>
                <w:sz w:val="18"/>
                <w:szCs w:val="18"/>
              </w:rPr>
            </w:pPr>
            <w:r>
              <w:rPr>
                <w:sz w:val="18"/>
                <w:szCs w:val="18"/>
              </w:rPr>
              <w:t>Ново проектирана улица во станбен комплекс касарна</w:t>
            </w:r>
          </w:p>
        </w:tc>
        <w:tc>
          <w:tcPr>
            <w:tcW w:w="1267" w:type="dxa"/>
            <w:vAlign w:val="center"/>
          </w:tcPr>
          <w:p w:rsidR="001710AD" w:rsidRPr="005105E9" w:rsidRDefault="001710AD" w:rsidP="00684D4B">
            <w:pPr>
              <w:ind w:firstLine="0"/>
              <w:jc w:val="right"/>
              <w:rPr>
                <w:sz w:val="18"/>
                <w:szCs w:val="18"/>
                <w:lang w:val="en-US"/>
              </w:rPr>
            </w:pPr>
            <w:r>
              <w:rPr>
                <w:sz w:val="18"/>
                <w:szCs w:val="18"/>
                <w:lang w:val="en-US"/>
              </w:rPr>
              <w:t>2100 m2</w:t>
            </w:r>
          </w:p>
        </w:tc>
        <w:tc>
          <w:tcPr>
            <w:tcW w:w="1325" w:type="dxa"/>
            <w:vAlign w:val="center"/>
          </w:tcPr>
          <w:p w:rsidR="001710AD" w:rsidRPr="005105E9" w:rsidRDefault="001710AD" w:rsidP="002B2DAD">
            <w:pPr>
              <w:ind w:firstLine="0"/>
              <w:jc w:val="right"/>
              <w:rPr>
                <w:sz w:val="18"/>
                <w:szCs w:val="18"/>
                <w:lang w:val="en-US"/>
              </w:rPr>
            </w:pPr>
            <w:r>
              <w:rPr>
                <w:sz w:val="18"/>
                <w:szCs w:val="18"/>
                <w:lang w:val="en-US"/>
              </w:rPr>
              <w:t>1.350.00</w:t>
            </w:r>
          </w:p>
        </w:tc>
        <w:tc>
          <w:tcPr>
            <w:tcW w:w="1721" w:type="dxa"/>
            <w:vAlign w:val="center"/>
          </w:tcPr>
          <w:p w:rsidR="001710AD" w:rsidRPr="005105E9" w:rsidRDefault="001710AD" w:rsidP="002B2DAD">
            <w:pPr>
              <w:ind w:firstLine="0"/>
              <w:jc w:val="right"/>
              <w:rPr>
                <w:sz w:val="18"/>
                <w:szCs w:val="18"/>
                <w:lang w:val="en-US"/>
              </w:rPr>
            </w:pPr>
            <w:r>
              <w:rPr>
                <w:sz w:val="18"/>
                <w:szCs w:val="18"/>
                <w:lang w:val="en-US"/>
              </w:rPr>
              <w:t>2.835.000.00</w:t>
            </w:r>
          </w:p>
        </w:tc>
        <w:tc>
          <w:tcPr>
            <w:tcW w:w="1738" w:type="dxa"/>
            <w:vAlign w:val="center"/>
          </w:tcPr>
          <w:p w:rsidR="001710AD" w:rsidRPr="00456FFD" w:rsidRDefault="001710AD" w:rsidP="002B2DAD">
            <w:pPr>
              <w:ind w:firstLine="0"/>
              <w:jc w:val="right"/>
              <w:rPr>
                <w:sz w:val="18"/>
                <w:szCs w:val="18"/>
              </w:rPr>
            </w:pPr>
          </w:p>
        </w:tc>
      </w:tr>
      <w:tr w:rsidR="001710AD" w:rsidRPr="00456FFD" w:rsidTr="002B2DAD">
        <w:trPr>
          <w:trHeight w:val="340"/>
        </w:trPr>
        <w:tc>
          <w:tcPr>
            <w:tcW w:w="626" w:type="dxa"/>
            <w:gridSpan w:val="2"/>
            <w:vAlign w:val="center"/>
          </w:tcPr>
          <w:p w:rsidR="001710AD" w:rsidRPr="00456FFD" w:rsidRDefault="001710AD" w:rsidP="00820682">
            <w:pPr>
              <w:ind w:firstLine="0"/>
              <w:jc w:val="right"/>
              <w:rPr>
                <w:sz w:val="18"/>
                <w:szCs w:val="18"/>
              </w:rPr>
            </w:pPr>
            <w:r>
              <w:rPr>
                <w:sz w:val="18"/>
                <w:szCs w:val="18"/>
              </w:rPr>
              <w:t>3</w:t>
            </w:r>
          </w:p>
        </w:tc>
        <w:tc>
          <w:tcPr>
            <w:tcW w:w="2927" w:type="dxa"/>
            <w:gridSpan w:val="2"/>
            <w:vAlign w:val="center"/>
          </w:tcPr>
          <w:p w:rsidR="001710AD" w:rsidRPr="00D80DCC" w:rsidRDefault="001710AD" w:rsidP="002B2DAD">
            <w:pPr>
              <w:ind w:firstLine="0"/>
              <w:jc w:val="left"/>
              <w:rPr>
                <w:sz w:val="18"/>
                <w:szCs w:val="18"/>
              </w:rPr>
            </w:pPr>
            <w:r w:rsidRPr="00D80DCC">
              <w:rPr>
                <w:sz w:val="18"/>
                <w:szCs w:val="18"/>
              </w:rPr>
              <w:t>Улици во индустриска зона „Ивани дол“</w:t>
            </w:r>
          </w:p>
        </w:tc>
        <w:tc>
          <w:tcPr>
            <w:tcW w:w="1267" w:type="dxa"/>
            <w:vAlign w:val="center"/>
          </w:tcPr>
          <w:p w:rsidR="001710AD" w:rsidRPr="00456FFD" w:rsidRDefault="001710AD" w:rsidP="002B2DAD">
            <w:pPr>
              <w:ind w:firstLine="0"/>
              <w:jc w:val="right"/>
              <w:rPr>
                <w:sz w:val="18"/>
                <w:szCs w:val="18"/>
              </w:rPr>
            </w:pPr>
            <w:r>
              <w:rPr>
                <w:sz w:val="18"/>
                <w:szCs w:val="18"/>
              </w:rPr>
              <w:t>1800 м2</w:t>
            </w:r>
          </w:p>
        </w:tc>
        <w:tc>
          <w:tcPr>
            <w:tcW w:w="1325" w:type="dxa"/>
            <w:vAlign w:val="center"/>
          </w:tcPr>
          <w:p w:rsidR="001710AD" w:rsidRPr="00456FFD" w:rsidRDefault="001710AD" w:rsidP="002B2DAD">
            <w:pPr>
              <w:ind w:firstLine="0"/>
              <w:jc w:val="right"/>
              <w:rPr>
                <w:sz w:val="18"/>
                <w:szCs w:val="18"/>
              </w:rPr>
            </w:pPr>
            <w:r>
              <w:rPr>
                <w:sz w:val="18"/>
                <w:szCs w:val="18"/>
              </w:rPr>
              <w:t>1350,00</w:t>
            </w:r>
          </w:p>
        </w:tc>
        <w:tc>
          <w:tcPr>
            <w:tcW w:w="1721" w:type="dxa"/>
            <w:vAlign w:val="center"/>
          </w:tcPr>
          <w:p w:rsidR="001710AD" w:rsidRPr="004D0349" w:rsidRDefault="001710AD" w:rsidP="002B2DAD">
            <w:pPr>
              <w:ind w:firstLine="0"/>
              <w:jc w:val="right"/>
              <w:rPr>
                <w:sz w:val="18"/>
                <w:szCs w:val="18"/>
              </w:rPr>
            </w:pPr>
            <w:r>
              <w:rPr>
                <w:sz w:val="18"/>
                <w:szCs w:val="18"/>
              </w:rPr>
              <w:t>1.430.000,00</w:t>
            </w:r>
          </w:p>
        </w:tc>
        <w:tc>
          <w:tcPr>
            <w:tcW w:w="1738" w:type="dxa"/>
            <w:vAlign w:val="center"/>
          </w:tcPr>
          <w:p w:rsidR="001710AD" w:rsidRPr="006E28FC" w:rsidRDefault="001710AD" w:rsidP="002B2DAD">
            <w:pPr>
              <w:ind w:firstLine="0"/>
              <w:jc w:val="right"/>
              <w:rPr>
                <w:sz w:val="18"/>
                <w:szCs w:val="18"/>
                <w:lang w:val="en-US"/>
              </w:rPr>
            </w:pPr>
            <w:r>
              <w:rPr>
                <w:sz w:val="18"/>
                <w:szCs w:val="18"/>
              </w:rPr>
              <w:t>1</w:t>
            </w:r>
            <w:r>
              <w:rPr>
                <w:sz w:val="18"/>
                <w:szCs w:val="18"/>
                <w:lang w:val="en-US"/>
              </w:rPr>
              <w:t>.000.000.00</w:t>
            </w:r>
          </w:p>
        </w:tc>
      </w:tr>
      <w:tr w:rsidR="001710AD" w:rsidRPr="00456FFD" w:rsidTr="002B2DAD">
        <w:trPr>
          <w:trHeight w:val="340"/>
        </w:trPr>
        <w:tc>
          <w:tcPr>
            <w:tcW w:w="626" w:type="dxa"/>
            <w:gridSpan w:val="2"/>
            <w:vAlign w:val="center"/>
          </w:tcPr>
          <w:p w:rsidR="001710AD" w:rsidRPr="00FA24EF" w:rsidRDefault="001710AD" w:rsidP="00820682">
            <w:pPr>
              <w:ind w:firstLine="0"/>
              <w:jc w:val="right"/>
              <w:rPr>
                <w:sz w:val="18"/>
                <w:szCs w:val="18"/>
              </w:rPr>
            </w:pPr>
            <w:r>
              <w:rPr>
                <w:sz w:val="18"/>
                <w:szCs w:val="18"/>
              </w:rPr>
              <w:t>4</w:t>
            </w:r>
          </w:p>
        </w:tc>
        <w:tc>
          <w:tcPr>
            <w:tcW w:w="2927" w:type="dxa"/>
            <w:gridSpan w:val="2"/>
            <w:vAlign w:val="center"/>
          </w:tcPr>
          <w:p w:rsidR="001710AD" w:rsidRPr="00FA24EF" w:rsidRDefault="001710AD" w:rsidP="002B2DAD">
            <w:pPr>
              <w:ind w:firstLine="0"/>
              <w:jc w:val="left"/>
              <w:rPr>
                <w:sz w:val="18"/>
                <w:szCs w:val="18"/>
              </w:rPr>
            </w:pPr>
            <w:r w:rsidRPr="00FA24EF">
              <w:rPr>
                <w:sz w:val="18"/>
                <w:szCs w:val="18"/>
              </w:rPr>
              <w:t>Улици во насеба „Ивани дол-2“</w:t>
            </w:r>
          </w:p>
        </w:tc>
        <w:tc>
          <w:tcPr>
            <w:tcW w:w="1267" w:type="dxa"/>
            <w:vAlign w:val="center"/>
          </w:tcPr>
          <w:p w:rsidR="001710AD" w:rsidRPr="00FA24EF" w:rsidRDefault="001710AD" w:rsidP="002B2DAD">
            <w:pPr>
              <w:ind w:firstLine="0"/>
              <w:jc w:val="right"/>
              <w:rPr>
                <w:sz w:val="18"/>
                <w:szCs w:val="18"/>
              </w:rPr>
            </w:pPr>
            <w:r w:rsidRPr="00FA24EF">
              <w:rPr>
                <w:sz w:val="18"/>
                <w:szCs w:val="18"/>
              </w:rPr>
              <w:t>4000 м2</w:t>
            </w:r>
          </w:p>
        </w:tc>
        <w:tc>
          <w:tcPr>
            <w:tcW w:w="1325" w:type="dxa"/>
            <w:vAlign w:val="center"/>
          </w:tcPr>
          <w:p w:rsidR="001710AD" w:rsidRPr="00FA24EF" w:rsidRDefault="001710AD" w:rsidP="002B2DAD">
            <w:pPr>
              <w:ind w:firstLine="0"/>
              <w:jc w:val="right"/>
              <w:rPr>
                <w:sz w:val="18"/>
                <w:szCs w:val="18"/>
              </w:rPr>
            </w:pPr>
            <w:r w:rsidRPr="00FA24EF">
              <w:rPr>
                <w:sz w:val="18"/>
                <w:szCs w:val="18"/>
              </w:rPr>
              <w:t>1350,00</w:t>
            </w:r>
          </w:p>
        </w:tc>
        <w:tc>
          <w:tcPr>
            <w:tcW w:w="1721" w:type="dxa"/>
            <w:vAlign w:val="center"/>
          </w:tcPr>
          <w:p w:rsidR="001710AD" w:rsidRPr="00FA24EF" w:rsidRDefault="001710AD" w:rsidP="002B2DAD">
            <w:pPr>
              <w:ind w:firstLine="0"/>
              <w:jc w:val="right"/>
              <w:rPr>
                <w:sz w:val="18"/>
                <w:szCs w:val="18"/>
              </w:rPr>
            </w:pPr>
          </w:p>
        </w:tc>
        <w:tc>
          <w:tcPr>
            <w:tcW w:w="1738" w:type="dxa"/>
            <w:vAlign w:val="center"/>
          </w:tcPr>
          <w:p w:rsidR="001710AD" w:rsidRPr="006E28FC" w:rsidRDefault="001710AD" w:rsidP="002B2DAD">
            <w:pPr>
              <w:ind w:firstLine="0"/>
              <w:jc w:val="right"/>
              <w:rPr>
                <w:sz w:val="18"/>
                <w:szCs w:val="18"/>
                <w:lang w:val="en-US"/>
              </w:rPr>
            </w:pPr>
            <w:r>
              <w:rPr>
                <w:sz w:val="18"/>
                <w:szCs w:val="18"/>
                <w:lang w:val="en-US"/>
              </w:rPr>
              <w:t>2.000.000.00</w:t>
            </w:r>
          </w:p>
        </w:tc>
      </w:tr>
      <w:tr w:rsidR="001710AD" w:rsidRPr="00456FFD" w:rsidTr="002B2DAD">
        <w:trPr>
          <w:trHeight w:val="377"/>
        </w:trPr>
        <w:tc>
          <w:tcPr>
            <w:tcW w:w="626" w:type="dxa"/>
            <w:gridSpan w:val="2"/>
            <w:vAlign w:val="center"/>
          </w:tcPr>
          <w:p w:rsidR="001710AD" w:rsidRPr="00FF1E5F" w:rsidRDefault="001710AD" w:rsidP="00820682">
            <w:pPr>
              <w:ind w:firstLine="0"/>
              <w:jc w:val="right"/>
              <w:rPr>
                <w:sz w:val="18"/>
                <w:szCs w:val="18"/>
              </w:rPr>
            </w:pPr>
            <w:r>
              <w:rPr>
                <w:sz w:val="18"/>
                <w:szCs w:val="18"/>
              </w:rPr>
              <w:t>5</w:t>
            </w:r>
          </w:p>
        </w:tc>
        <w:tc>
          <w:tcPr>
            <w:tcW w:w="2927" w:type="dxa"/>
            <w:gridSpan w:val="2"/>
            <w:vAlign w:val="center"/>
          </w:tcPr>
          <w:p w:rsidR="001710AD" w:rsidRPr="00EF3A82" w:rsidRDefault="001710AD" w:rsidP="002B2DAD">
            <w:pPr>
              <w:ind w:firstLine="0"/>
              <w:jc w:val="left"/>
              <w:rPr>
                <w:sz w:val="18"/>
                <w:szCs w:val="18"/>
              </w:rPr>
            </w:pPr>
            <w:r w:rsidRPr="00EF3A82">
              <w:rPr>
                <w:sz w:val="18"/>
                <w:szCs w:val="18"/>
              </w:rPr>
              <w:t>Ул.„Солунска“ крак  во населба Кошарани</w:t>
            </w:r>
          </w:p>
        </w:tc>
        <w:tc>
          <w:tcPr>
            <w:tcW w:w="1267" w:type="dxa"/>
            <w:vAlign w:val="center"/>
          </w:tcPr>
          <w:p w:rsidR="001710AD" w:rsidRPr="00EF3A82" w:rsidRDefault="004969B4" w:rsidP="002B2DAD">
            <w:pPr>
              <w:ind w:firstLine="0"/>
              <w:jc w:val="right"/>
              <w:rPr>
                <w:sz w:val="18"/>
                <w:szCs w:val="18"/>
              </w:rPr>
            </w:pPr>
            <w:r>
              <w:rPr>
                <w:sz w:val="18"/>
                <w:szCs w:val="18"/>
              </w:rPr>
              <w:t>2</w:t>
            </w:r>
            <w:r w:rsidR="001710AD" w:rsidRPr="00EF3A82">
              <w:rPr>
                <w:sz w:val="18"/>
                <w:szCs w:val="18"/>
              </w:rPr>
              <w:t>000 м2</w:t>
            </w:r>
          </w:p>
        </w:tc>
        <w:tc>
          <w:tcPr>
            <w:tcW w:w="1325" w:type="dxa"/>
            <w:vAlign w:val="center"/>
          </w:tcPr>
          <w:p w:rsidR="001710AD" w:rsidRPr="00EF3A82" w:rsidRDefault="004969B4" w:rsidP="002B2DAD">
            <w:pPr>
              <w:ind w:firstLine="0"/>
              <w:jc w:val="right"/>
              <w:rPr>
                <w:sz w:val="18"/>
                <w:szCs w:val="18"/>
              </w:rPr>
            </w:pPr>
            <w:r>
              <w:rPr>
                <w:sz w:val="18"/>
                <w:szCs w:val="18"/>
              </w:rPr>
              <w:t>1350</w:t>
            </w:r>
            <w:r w:rsidR="001710AD" w:rsidRPr="00EF3A82">
              <w:rPr>
                <w:sz w:val="18"/>
                <w:szCs w:val="18"/>
              </w:rPr>
              <w:t>,00</w:t>
            </w:r>
          </w:p>
        </w:tc>
        <w:tc>
          <w:tcPr>
            <w:tcW w:w="1721" w:type="dxa"/>
            <w:vAlign w:val="center"/>
          </w:tcPr>
          <w:p w:rsidR="001710AD" w:rsidRPr="00EF3A82" w:rsidRDefault="004969B4" w:rsidP="004969B4">
            <w:pPr>
              <w:ind w:firstLine="0"/>
              <w:jc w:val="right"/>
              <w:rPr>
                <w:sz w:val="18"/>
                <w:szCs w:val="18"/>
              </w:rPr>
            </w:pPr>
            <w:r>
              <w:rPr>
                <w:sz w:val="18"/>
                <w:szCs w:val="18"/>
              </w:rPr>
              <w:t>2</w:t>
            </w:r>
            <w:r w:rsidR="001710AD" w:rsidRPr="00EF3A82">
              <w:rPr>
                <w:sz w:val="18"/>
                <w:szCs w:val="18"/>
              </w:rPr>
              <w:t>.</w:t>
            </w:r>
            <w:r>
              <w:rPr>
                <w:sz w:val="18"/>
                <w:szCs w:val="18"/>
              </w:rPr>
              <w:t>70</w:t>
            </w:r>
            <w:r w:rsidR="001710AD" w:rsidRPr="00EF3A82">
              <w:rPr>
                <w:sz w:val="18"/>
                <w:szCs w:val="18"/>
              </w:rPr>
              <w:t>0.000,00</w:t>
            </w:r>
          </w:p>
        </w:tc>
        <w:tc>
          <w:tcPr>
            <w:tcW w:w="1738" w:type="dxa"/>
            <w:vAlign w:val="center"/>
          </w:tcPr>
          <w:p w:rsidR="001710AD" w:rsidRPr="00D109FF" w:rsidRDefault="001710AD" w:rsidP="002B2DAD">
            <w:pPr>
              <w:ind w:firstLine="0"/>
              <w:jc w:val="right"/>
              <w:rPr>
                <w:sz w:val="18"/>
                <w:szCs w:val="18"/>
              </w:rPr>
            </w:pPr>
          </w:p>
        </w:tc>
      </w:tr>
      <w:tr w:rsidR="001710AD" w:rsidRPr="00456FFD" w:rsidTr="002B2DAD">
        <w:trPr>
          <w:trHeight w:val="377"/>
        </w:trPr>
        <w:tc>
          <w:tcPr>
            <w:tcW w:w="626" w:type="dxa"/>
            <w:gridSpan w:val="2"/>
            <w:vAlign w:val="center"/>
          </w:tcPr>
          <w:p w:rsidR="001710AD" w:rsidRPr="00FF1E5F" w:rsidRDefault="001710AD" w:rsidP="00820682">
            <w:pPr>
              <w:ind w:firstLine="0"/>
              <w:jc w:val="right"/>
              <w:rPr>
                <w:sz w:val="18"/>
                <w:szCs w:val="18"/>
              </w:rPr>
            </w:pPr>
            <w:r>
              <w:rPr>
                <w:sz w:val="18"/>
                <w:szCs w:val="18"/>
              </w:rPr>
              <w:t>6</w:t>
            </w:r>
          </w:p>
        </w:tc>
        <w:tc>
          <w:tcPr>
            <w:tcW w:w="2927" w:type="dxa"/>
            <w:gridSpan w:val="2"/>
            <w:vAlign w:val="center"/>
          </w:tcPr>
          <w:p w:rsidR="001710AD" w:rsidRPr="00EF3A82" w:rsidRDefault="001710AD" w:rsidP="004D0349">
            <w:pPr>
              <w:ind w:firstLine="0"/>
              <w:jc w:val="left"/>
              <w:rPr>
                <w:sz w:val="18"/>
                <w:szCs w:val="18"/>
              </w:rPr>
            </w:pPr>
            <w:r>
              <w:rPr>
                <w:sz w:val="18"/>
                <w:szCs w:val="18"/>
              </w:rPr>
              <w:t xml:space="preserve">Ул. во населба 22 Декември-1 </w:t>
            </w:r>
          </w:p>
        </w:tc>
        <w:tc>
          <w:tcPr>
            <w:tcW w:w="1267" w:type="dxa"/>
            <w:vAlign w:val="center"/>
          </w:tcPr>
          <w:p w:rsidR="001710AD" w:rsidRPr="00EF3A82" w:rsidRDefault="001710AD" w:rsidP="002B2DAD">
            <w:pPr>
              <w:ind w:firstLine="0"/>
              <w:jc w:val="right"/>
              <w:rPr>
                <w:sz w:val="18"/>
                <w:szCs w:val="18"/>
              </w:rPr>
            </w:pPr>
            <w:r>
              <w:rPr>
                <w:sz w:val="18"/>
                <w:szCs w:val="18"/>
              </w:rPr>
              <w:t>2500 м2</w:t>
            </w:r>
          </w:p>
        </w:tc>
        <w:tc>
          <w:tcPr>
            <w:tcW w:w="1325" w:type="dxa"/>
            <w:vAlign w:val="center"/>
          </w:tcPr>
          <w:p w:rsidR="001710AD" w:rsidRPr="00EF3A82" w:rsidRDefault="001710AD" w:rsidP="002B2DAD">
            <w:pPr>
              <w:ind w:firstLine="0"/>
              <w:jc w:val="right"/>
              <w:rPr>
                <w:sz w:val="18"/>
                <w:szCs w:val="18"/>
              </w:rPr>
            </w:pPr>
            <w:r>
              <w:rPr>
                <w:sz w:val="18"/>
                <w:szCs w:val="18"/>
              </w:rPr>
              <w:t>1150,00</w:t>
            </w:r>
          </w:p>
        </w:tc>
        <w:tc>
          <w:tcPr>
            <w:tcW w:w="1721" w:type="dxa"/>
            <w:vAlign w:val="center"/>
          </w:tcPr>
          <w:p w:rsidR="001710AD" w:rsidRPr="00EF3A82" w:rsidRDefault="001710AD" w:rsidP="002B2DAD">
            <w:pPr>
              <w:ind w:firstLine="0"/>
              <w:jc w:val="right"/>
              <w:rPr>
                <w:sz w:val="18"/>
                <w:szCs w:val="18"/>
              </w:rPr>
            </w:pPr>
            <w:r>
              <w:rPr>
                <w:sz w:val="18"/>
                <w:szCs w:val="18"/>
              </w:rPr>
              <w:t>2.875.000,00</w:t>
            </w:r>
          </w:p>
        </w:tc>
        <w:tc>
          <w:tcPr>
            <w:tcW w:w="1738" w:type="dxa"/>
            <w:vAlign w:val="center"/>
          </w:tcPr>
          <w:p w:rsidR="001710AD" w:rsidRPr="00D109FF" w:rsidRDefault="001710AD" w:rsidP="002B2DAD">
            <w:pPr>
              <w:ind w:firstLine="0"/>
              <w:jc w:val="right"/>
              <w:rPr>
                <w:sz w:val="18"/>
                <w:szCs w:val="18"/>
              </w:rPr>
            </w:pPr>
          </w:p>
        </w:tc>
      </w:tr>
      <w:tr w:rsidR="001710AD" w:rsidRPr="00456FFD" w:rsidTr="002B2DAD">
        <w:trPr>
          <w:trHeight w:val="377"/>
        </w:trPr>
        <w:tc>
          <w:tcPr>
            <w:tcW w:w="626" w:type="dxa"/>
            <w:gridSpan w:val="2"/>
            <w:vAlign w:val="center"/>
          </w:tcPr>
          <w:p w:rsidR="001710AD" w:rsidRPr="00FF1E5F" w:rsidRDefault="001710AD" w:rsidP="00820682">
            <w:pPr>
              <w:ind w:firstLine="0"/>
              <w:jc w:val="right"/>
              <w:rPr>
                <w:sz w:val="18"/>
                <w:szCs w:val="18"/>
              </w:rPr>
            </w:pPr>
            <w:r>
              <w:rPr>
                <w:sz w:val="18"/>
                <w:szCs w:val="18"/>
              </w:rPr>
              <w:t>7</w:t>
            </w:r>
          </w:p>
        </w:tc>
        <w:tc>
          <w:tcPr>
            <w:tcW w:w="2927" w:type="dxa"/>
            <w:gridSpan w:val="2"/>
            <w:vAlign w:val="center"/>
          </w:tcPr>
          <w:p w:rsidR="001710AD" w:rsidRPr="003E347C" w:rsidRDefault="001710AD" w:rsidP="002B2DAD">
            <w:pPr>
              <w:ind w:firstLine="0"/>
              <w:jc w:val="left"/>
              <w:rPr>
                <w:sz w:val="18"/>
                <w:szCs w:val="18"/>
              </w:rPr>
            </w:pPr>
            <w:r w:rsidRPr="003E347C">
              <w:rPr>
                <w:sz w:val="18"/>
                <w:szCs w:val="18"/>
              </w:rPr>
              <w:t>Други помали улици и краци на улици во градот</w:t>
            </w:r>
          </w:p>
        </w:tc>
        <w:tc>
          <w:tcPr>
            <w:tcW w:w="1267" w:type="dxa"/>
            <w:vAlign w:val="center"/>
          </w:tcPr>
          <w:p w:rsidR="001710AD" w:rsidRPr="003E347C" w:rsidRDefault="001710AD" w:rsidP="002B2DAD">
            <w:pPr>
              <w:ind w:firstLine="0"/>
              <w:jc w:val="right"/>
              <w:rPr>
                <w:sz w:val="18"/>
                <w:szCs w:val="18"/>
              </w:rPr>
            </w:pPr>
            <w:r w:rsidRPr="003E347C">
              <w:rPr>
                <w:sz w:val="18"/>
                <w:szCs w:val="18"/>
              </w:rPr>
              <w:t>5000 м2</w:t>
            </w:r>
          </w:p>
        </w:tc>
        <w:tc>
          <w:tcPr>
            <w:tcW w:w="1325" w:type="dxa"/>
            <w:vAlign w:val="center"/>
          </w:tcPr>
          <w:p w:rsidR="001710AD" w:rsidRPr="003E347C" w:rsidRDefault="001710AD" w:rsidP="002B2DAD">
            <w:pPr>
              <w:ind w:firstLine="0"/>
              <w:jc w:val="right"/>
              <w:rPr>
                <w:sz w:val="18"/>
                <w:szCs w:val="18"/>
              </w:rPr>
            </w:pPr>
            <w:r w:rsidRPr="003E347C">
              <w:rPr>
                <w:sz w:val="18"/>
                <w:szCs w:val="18"/>
              </w:rPr>
              <w:t>1350,00</w:t>
            </w:r>
          </w:p>
        </w:tc>
        <w:tc>
          <w:tcPr>
            <w:tcW w:w="1721" w:type="dxa"/>
            <w:vAlign w:val="center"/>
          </w:tcPr>
          <w:p w:rsidR="001710AD" w:rsidRPr="003E347C" w:rsidRDefault="001710AD" w:rsidP="002B2DAD">
            <w:pPr>
              <w:ind w:firstLine="0"/>
              <w:jc w:val="right"/>
              <w:rPr>
                <w:sz w:val="18"/>
                <w:szCs w:val="18"/>
              </w:rPr>
            </w:pPr>
            <w:r>
              <w:rPr>
                <w:sz w:val="18"/>
                <w:szCs w:val="18"/>
                <w:lang w:val="en-US"/>
              </w:rPr>
              <w:t>3</w:t>
            </w:r>
            <w:r w:rsidRPr="003E347C">
              <w:rPr>
                <w:sz w:val="18"/>
                <w:szCs w:val="18"/>
              </w:rPr>
              <w:t>.750.000,00</w:t>
            </w:r>
          </w:p>
        </w:tc>
        <w:tc>
          <w:tcPr>
            <w:tcW w:w="1738" w:type="dxa"/>
            <w:vAlign w:val="center"/>
          </w:tcPr>
          <w:p w:rsidR="001710AD" w:rsidRPr="006E28FC" w:rsidRDefault="001710AD" w:rsidP="002B2DAD">
            <w:pPr>
              <w:ind w:firstLine="0"/>
              <w:jc w:val="right"/>
              <w:rPr>
                <w:sz w:val="18"/>
                <w:szCs w:val="18"/>
                <w:lang w:val="en-US"/>
              </w:rPr>
            </w:pPr>
            <w:r>
              <w:rPr>
                <w:sz w:val="18"/>
                <w:szCs w:val="18"/>
                <w:lang w:val="en-US"/>
              </w:rPr>
              <w:t>3.000.000.00</w:t>
            </w:r>
          </w:p>
        </w:tc>
      </w:tr>
      <w:tr w:rsidR="004969B4" w:rsidRPr="00456FFD" w:rsidTr="002B2DAD">
        <w:trPr>
          <w:trHeight w:val="377"/>
        </w:trPr>
        <w:tc>
          <w:tcPr>
            <w:tcW w:w="626" w:type="dxa"/>
            <w:gridSpan w:val="2"/>
            <w:vAlign w:val="center"/>
          </w:tcPr>
          <w:p w:rsidR="004969B4" w:rsidRDefault="004969B4" w:rsidP="00820682">
            <w:pPr>
              <w:ind w:firstLine="0"/>
              <w:jc w:val="right"/>
              <w:rPr>
                <w:sz w:val="18"/>
                <w:szCs w:val="18"/>
              </w:rPr>
            </w:pPr>
            <w:r>
              <w:rPr>
                <w:sz w:val="18"/>
                <w:szCs w:val="18"/>
              </w:rPr>
              <w:t>8</w:t>
            </w:r>
          </w:p>
        </w:tc>
        <w:tc>
          <w:tcPr>
            <w:tcW w:w="2927" w:type="dxa"/>
            <w:gridSpan w:val="2"/>
            <w:vAlign w:val="center"/>
          </w:tcPr>
          <w:p w:rsidR="004969B4" w:rsidRPr="003E347C" w:rsidRDefault="004969B4" w:rsidP="002B2DAD">
            <w:pPr>
              <w:ind w:firstLine="0"/>
              <w:jc w:val="left"/>
              <w:rPr>
                <w:sz w:val="18"/>
                <w:szCs w:val="18"/>
              </w:rPr>
            </w:pPr>
            <w:r>
              <w:rPr>
                <w:sz w:val="18"/>
                <w:szCs w:val="18"/>
              </w:rPr>
              <w:t>Реконструкција на улица рудничка</w:t>
            </w:r>
          </w:p>
        </w:tc>
        <w:tc>
          <w:tcPr>
            <w:tcW w:w="1267" w:type="dxa"/>
            <w:vAlign w:val="center"/>
          </w:tcPr>
          <w:p w:rsidR="004969B4" w:rsidRPr="003E347C" w:rsidRDefault="004969B4" w:rsidP="002B2DAD">
            <w:pPr>
              <w:ind w:firstLine="0"/>
              <w:jc w:val="right"/>
              <w:rPr>
                <w:sz w:val="18"/>
                <w:szCs w:val="18"/>
              </w:rPr>
            </w:pPr>
            <w:r>
              <w:rPr>
                <w:sz w:val="18"/>
                <w:szCs w:val="18"/>
              </w:rPr>
              <w:t>10000м2</w:t>
            </w:r>
          </w:p>
        </w:tc>
        <w:tc>
          <w:tcPr>
            <w:tcW w:w="1325" w:type="dxa"/>
            <w:vAlign w:val="center"/>
          </w:tcPr>
          <w:p w:rsidR="004969B4" w:rsidRPr="003E347C" w:rsidRDefault="004969B4" w:rsidP="002B2DAD">
            <w:pPr>
              <w:ind w:firstLine="0"/>
              <w:jc w:val="right"/>
              <w:rPr>
                <w:sz w:val="18"/>
                <w:szCs w:val="18"/>
              </w:rPr>
            </w:pPr>
            <w:r>
              <w:rPr>
                <w:sz w:val="18"/>
                <w:szCs w:val="18"/>
              </w:rPr>
              <w:t>1350,00</w:t>
            </w:r>
          </w:p>
        </w:tc>
        <w:tc>
          <w:tcPr>
            <w:tcW w:w="1721" w:type="dxa"/>
            <w:vAlign w:val="center"/>
          </w:tcPr>
          <w:p w:rsidR="004969B4" w:rsidRPr="004969B4" w:rsidRDefault="004969B4" w:rsidP="002B2DAD">
            <w:pPr>
              <w:ind w:firstLine="0"/>
              <w:jc w:val="right"/>
              <w:rPr>
                <w:sz w:val="18"/>
                <w:szCs w:val="18"/>
              </w:rPr>
            </w:pPr>
            <w:r>
              <w:rPr>
                <w:sz w:val="18"/>
                <w:szCs w:val="18"/>
              </w:rPr>
              <w:t>7.000.000</w:t>
            </w:r>
          </w:p>
        </w:tc>
        <w:tc>
          <w:tcPr>
            <w:tcW w:w="1738" w:type="dxa"/>
            <w:vAlign w:val="center"/>
          </w:tcPr>
          <w:p w:rsidR="004969B4" w:rsidRPr="004969B4" w:rsidRDefault="004969B4" w:rsidP="002B2DAD">
            <w:pPr>
              <w:ind w:firstLine="0"/>
              <w:jc w:val="right"/>
              <w:rPr>
                <w:sz w:val="18"/>
                <w:szCs w:val="18"/>
              </w:rPr>
            </w:pPr>
            <w:r>
              <w:rPr>
                <w:sz w:val="18"/>
                <w:szCs w:val="18"/>
              </w:rPr>
              <w:t>6.500.000,00</w:t>
            </w:r>
          </w:p>
        </w:tc>
      </w:tr>
      <w:tr w:rsidR="001710AD" w:rsidRPr="00456FFD" w:rsidTr="002B2DAD">
        <w:trPr>
          <w:trHeight w:val="340"/>
        </w:trPr>
        <w:tc>
          <w:tcPr>
            <w:tcW w:w="614" w:type="dxa"/>
            <w:vAlign w:val="center"/>
          </w:tcPr>
          <w:p w:rsidR="001710AD" w:rsidRPr="00FF1E5F" w:rsidRDefault="004969B4" w:rsidP="00820682">
            <w:pPr>
              <w:ind w:firstLine="0"/>
              <w:jc w:val="right"/>
              <w:rPr>
                <w:sz w:val="18"/>
                <w:szCs w:val="18"/>
              </w:rPr>
            </w:pPr>
            <w:r>
              <w:rPr>
                <w:sz w:val="18"/>
                <w:szCs w:val="18"/>
              </w:rPr>
              <w:t>9</w:t>
            </w:r>
          </w:p>
        </w:tc>
        <w:tc>
          <w:tcPr>
            <w:tcW w:w="2931" w:type="dxa"/>
            <w:gridSpan w:val="2"/>
            <w:vAlign w:val="center"/>
          </w:tcPr>
          <w:p w:rsidR="001710AD" w:rsidRPr="00456FFD" w:rsidRDefault="001710AD" w:rsidP="002B2DAD">
            <w:pPr>
              <w:ind w:firstLine="0"/>
              <w:jc w:val="left"/>
              <w:rPr>
                <w:sz w:val="18"/>
                <w:szCs w:val="18"/>
              </w:rPr>
            </w:pPr>
            <w:r>
              <w:rPr>
                <w:sz w:val="18"/>
                <w:szCs w:val="18"/>
              </w:rPr>
              <w:t>Попесочубање на улици</w:t>
            </w:r>
          </w:p>
        </w:tc>
        <w:tc>
          <w:tcPr>
            <w:tcW w:w="1275" w:type="dxa"/>
            <w:gridSpan w:val="2"/>
            <w:vAlign w:val="center"/>
          </w:tcPr>
          <w:p w:rsidR="001710AD" w:rsidRPr="00456FFD" w:rsidRDefault="001710AD" w:rsidP="002B2DAD">
            <w:pPr>
              <w:ind w:firstLine="0"/>
              <w:jc w:val="right"/>
              <w:rPr>
                <w:sz w:val="18"/>
                <w:szCs w:val="18"/>
              </w:rPr>
            </w:pPr>
            <w:r>
              <w:rPr>
                <w:sz w:val="18"/>
                <w:szCs w:val="18"/>
              </w:rPr>
              <w:t>2000,0 м2</w:t>
            </w:r>
          </w:p>
        </w:tc>
        <w:tc>
          <w:tcPr>
            <w:tcW w:w="1325" w:type="dxa"/>
            <w:vAlign w:val="center"/>
          </w:tcPr>
          <w:p w:rsidR="001710AD" w:rsidRPr="00456FFD" w:rsidRDefault="001710AD" w:rsidP="002B2DAD">
            <w:pPr>
              <w:ind w:firstLine="0"/>
              <w:jc w:val="right"/>
              <w:rPr>
                <w:sz w:val="18"/>
                <w:szCs w:val="18"/>
              </w:rPr>
            </w:pPr>
            <w:r>
              <w:rPr>
                <w:sz w:val="18"/>
                <w:szCs w:val="18"/>
              </w:rPr>
              <w:t>400,00</w:t>
            </w:r>
          </w:p>
        </w:tc>
        <w:tc>
          <w:tcPr>
            <w:tcW w:w="1721" w:type="dxa"/>
            <w:vAlign w:val="center"/>
          </w:tcPr>
          <w:p w:rsidR="001710AD" w:rsidRDefault="001710AD" w:rsidP="002B2DAD">
            <w:pPr>
              <w:ind w:firstLine="0"/>
              <w:jc w:val="right"/>
              <w:rPr>
                <w:sz w:val="18"/>
                <w:szCs w:val="18"/>
              </w:rPr>
            </w:pPr>
            <w:r>
              <w:rPr>
                <w:sz w:val="18"/>
                <w:szCs w:val="18"/>
              </w:rPr>
              <w:t>800.000,00</w:t>
            </w:r>
          </w:p>
        </w:tc>
        <w:tc>
          <w:tcPr>
            <w:tcW w:w="1738" w:type="dxa"/>
            <w:vAlign w:val="center"/>
          </w:tcPr>
          <w:p w:rsidR="001710AD" w:rsidRPr="00456FFD" w:rsidRDefault="001710AD" w:rsidP="002B2DAD">
            <w:pPr>
              <w:ind w:firstLine="0"/>
              <w:jc w:val="right"/>
              <w:rPr>
                <w:sz w:val="18"/>
                <w:szCs w:val="18"/>
              </w:rPr>
            </w:pPr>
          </w:p>
        </w:tc>
      </w:tr>
      <w:tr w:rsidR="001710AD" w:rsidRPr="00456FFD" w:rsidTr="002B2DAD">
        <w:trPr>
          <w:trHeight w:val="340"/>
        </w:trPr>
        <w:tc>
          <w:tcPr>
            <w:tcW w:w="6145" w:type="dxa"/>
            <w:gridSpan w:val="6"/>
            <w:vAlign w:val="center"/>
          </w:tcPr>
          <w:p w:rsidR="001710AD" w:rsidRPr="00141D15" w:rsidRDefault="001710AD" w:rsidP="002B2DAD">
            <w:pPr>
              <w:ind w:firstLine="0"/>
              <w:jc w:val="right"/>
              <w:rPr>
                <w:rFonts w:cs="Tahoma"/>
                <w:sz w:val="18"/>
                <w:szCs w:val="18"/>
              </w:rPr>
            </w:pPr>
            <w:r w:rsidRPr="00141D15">
              <w:rPr>
                <w:rFonts w:cs="Tahoma"/>
                <w:sz w:val="18"/>
                <w:szCs w:val="18"/>
              </w:rPr>
              <w:t>ВКУПНО</w:t>
            </w:r>
          </w:p>
        </w:tc>
        <w:tc>
          <w:tcPr>
            <w:tcW w:w="1721" w:type="dxa"/>
            <w:vAlign w:val="bottom"/>
          </w:tcPr>
          <w:p w:rsidR="002601E5" w:rsidRPr="002601E5" w:rsidRDefault="00971501" w:rsidP="00971501">
            <w:pPr>
              <w:ind w:firstLine="0"/>
              <w:jc w:val="right"/>
              <w:rPr>
                <w:rFonts w:cs="Segoe UI"/>
                <w:b/>
                <w:bCs/>
                <w:color w:val="000000"/>
                <w:sz w:val="20"/>
                <w:szCs w:val="20"/>
                <w:lang w:val="en-US"/>
              </w:rPr>
            </w:pPr>
            <w:r>
              <w:rPr>
                <w:rFonts w:cs="Segoe UI"/>
                <w:b/>
                <w:bCs/>
                <w:color w:val="000000"/>
                <w:sz w:val="20"/>
                <w:szCs w:val="20"/>
              </w:rPr>
              <w:t>23</w:t>
            </w:r>
            <w:r w:rsidR="002601E5">
              <w:rPr>
                <w:rFonts w:cs="Segoe UI"/>
                <w:b/>
                <w:bCs/>
                <w:color w:val="000000"/>
                <w:sz w:val="20"/>
                <w:szCs w:val="20"/>
                <w:lang w:val="en-US"/>
              </w:rPr>
              <w:t>.</w:t>
            </w:r>
            <w:r>
              <w:rPr>
                <w:rFonts w:cs="Segoe UI"/>
                <w:b/>
                <w:bCs/>
                <w:color w:val="000000"/>
                <w:sz w:val="20"/>
                <w:szCs w:val="20"/>
              </w:rPr>
              <w:t>777</w:t>
            </w:r>
            <w:r w:rsidR="002601E5">
              <w:rPr>
                <w:rFonts w:cs="Segoe UI"/>
                <w:b/>
                <w:bCs/>
                <w:color w:val="000000"/>
                <w:sz w:val="20"/>
                <w:szCs w:val="20"/>
                <w:lang w:val="en-US"/>
              </w:rPr>
              <w:t>.</w:t>
            </w:r>
            <w:r>
              <w:rPr>
                <w:rFonts w:cs="Segoe UI"/>
                <w:b/>
                <w:bCs/>
                <w:color w:val="000000"/>
                <w:sz w:val="20"/>
                <w:szCs w:val="20"/>
              </w:rPr>
              <w:t>0</w:t>
            </w:r>
            <w:r w:rsidR="002601E5">
              <w:rPr>
                <w:rFonts w:cs="Segoe UI"/>
                <w:b/>
                <w:bCs/>
                <w:color w:val="000000"/>
                <w:sz w:val="20"/>
                <w:szCs w:val="20"/>
                <w:lang w:val="en-US"/>
              </w:rPr>
              <w:t>00,00</w:t>
            </w:r>
          </w:p>
        </w:tc>
        <w:tc>
          <w:tcPr>
            <w:tcW w:w="1738" w:type="dxa"/>
            <w:vAlign w:val="bottom"/>
          </w:tcPr>
          <w:p w:rsidR="001710AD" w:rsidRPr="005C6624" w:rsidRDefault="00971501" w:rsidP="00971501">
            <w:pPr>
              <w:ind w:firstLine="0"/>
              <w:jc w:val="right"/>
              <w:rPr>
                <w:rFonts w:cs="Segoe UI"/>
                <w:b/>
                <w:bCs/>
                <w:color w:val="000000"/>
                <w:sz w:val="20"/>
                <w:szCs w:val="20"/>
              </w:rPr>
            </w:pPr>
            <w:r>
              <w:rPr>
                <w:rFonts w:cs="Segoe UI"/>
                <w:b/>
                <w:bCs/>
                <w:color w:val="000000"/>
                <w:sz w:val="20"/>
                <w:szCs w:val="20"/>
              </w:rPr>
              <w:t>14</w:t>
            </w:r>
            <w:r w:rsidR="00D6634E">
              <w:rPr>
                <w:rFonts w:cs="Segoe UI"/>
                <w:b/>
                <w:bCs/>
                <w:color w:val="000000"/>
                <w:sz w:val="20"/>
                <w:szCs w:val="20"/>
              </w:rPr>
              <w:t>.</w:t>
            </w:r>
            <w:r>
              <w:rPr>
                <w:rFonts w:cs="Segoe UI"/>
                <w:b/>
                <w:bCs/>
                <w:color w:val="000000"/>
                <w:sz w:val="20"/>
                <w:szCs w:val="20"/>
              </w:rPr>
              <w:t>5</w:t>
            </w:r>
            <w:r w:rsidR="00D6634E">
              <w:rPr>
                <w:rFonts w:cs="Segoe UI"/>
                <w:b/>
                <w:bCs/>
                <w:color w:val="000000"/>
                <w:sz w:val="20"/>
                <w:szCs w:val="20"/>
              </w:rPr>
              <w:t>00</w:t>
            </w:r>
            <w:r w:rsidR="001710AD">
              <w:rPr>
                <w:rFonts w:cs="Segoe UI"/>
                <w:b/>
                <w:bCs/>
                <w:color w:val="000000"/>
                <w:sz w:val="20"/>
                <w:szCs w:val="20"/>
              </w:rPr>
              <w:t>.000,00</w:t>
            </w:r>
          </w:p>
        </w:tc>
      </w:tr>
      <w:tr w:rsidR="001710AD" w:rsidRPr="00456FFD" w:rsidTr="002B2DAD">
        <w:trPr>
          <w:trHeight w:val="340"/>
        </w:trPr>
        <w:tc>
          <w:tcPr>
            <w:tcW w:w="6145" w:type="dxa"/>
            <w:gridSpan w:val="6"/>
            <w:vAlign w:val="center"/>
          </w:tcPr>
          <w:p w:rsidR="001710AD" w:rsidRPr="00141D15" w:rsidRDefault="001710AD" w:rsidP="002B2DAD">
            <w:pPr>
              <w:ind w:firstLine="0"/>
              <w:jc w:val="right"/>
              <w:rPr>
                <w:rFonts w:cs="Tahoma"/>
                <w:b/>
                <w:sz w:val="18"/>
                <w:szCs w:val="18"/>
              </w:rPr>
            </w:pPr>
            <w:r w:rsidRPr="00141D15">
              <w:rPr>
                <w:rFonts w:cs="Tahoma"/>
                <w:sz w:val="18"/>
                <w:szCs w:val="18"/>
              </w:rPr>
              <w:t>ДДВ 18%</w:t>
            </w:r>
          </w:p>
        </w:tc>
        <w:tc>
          <w:tcPr>
            <w:tcW w:w="1721" w:type="dxa"/>
            <w:vAlign w:val="bottom"/>
          </w:tcPr>
          <w:p w:rsidR="001710AD" w:rsidRPr="002601E5" w:rsidRDefault="00971501" w:rsidP="00971501">
            <w:pPr>
              <w:ind w:firstLine="0"/>
              <w:jc w:val="right"/>
              <w:rPr>
                <w:rFonts w:cs="Segoe UI"/>
                <w:b/>
                <w:bCs/>
                <w:color w:val="000000"/>
                <w:sz w:val="20"/>
                <w:szCs w:val="20"/>
                <w:lang w:val="en-US"/>
              </w:rPr>
            </w:pPr>
            <w:r>
              <w:rPr>
                <w:rFonts w:cs="Segoe UI"/>
                <w:b/>
                <w:bCs/>
                <w:color w:val="000000"/>
                <w:sz w:val="20"/>
                <w:szCs w:val="20"/>
                <w:lang w:val="en-US"/>
              </w:rPr>
              <w:t xml:space="preserve">   </w:t>
            </w:r>
            <w:r>
              <w:rPr>
                <w:rFonts w:cs="Segoe UI"/>
                <w:b/>
                <w:bCs/>
                <w:color w:val="000000"/>
                <w:sz w:val="20"/>
                <w:szCs w:val="20"/>
              </w:rPr>
              <w:t>4</w:t>
            </w:r>
            <w:r w:rsidR="002601E5">
              <w:rPr>
                <w:rFonts w:cs="Segoe UI"/>
                <w:b/>
                <w:bCs/>
                <w:color w:val="000000"/>
                <w:sz w:val="20"/>
                <w:szCs w:val="20"/>
                <w:lang w:val="en-US"/>
              </w:rPr>
              <w:t>.</w:t>
            </w:r>
            <w:r>
              <w:rPr>
                <w:rFonts w:cs="Segoe UI"/>
                <w:b/>
                <w:bCs/>
                <w:color w:val="000000"/>
                <w:sz w:val="20"/>
                <w:szCs w:val="20"/>
              </w:rPr>
              <w:t>279.860</w:t>
            </w:r>
            <w:r w:rsidR="002601E5">
              <w:rPr>
                <w:rFonts w:cs="Segoe UI"/>
                <w:b/>
                <w:bCs/>
                <w:color w:val="000000"/>
                <w:sz w:val="20"/>
                <w:szCs w:val="20"/>
                <w:lang w:val="en-US"/>
              </w:rPr>
              <w:t>,00</w:t>
            </w:r>
          </w:p>
        </w:tc>
        <w:tc>
          <w:tcPr>
            <w:tcW w:w="1738" w:type="dxa"/>
            <w:vAlign w:val="bottom"/>
          </w:tcPr>
          <w:p w:rsidR="001710AD" w:rsidRPr="005C6624" w:rsidRDefault="00971501" w:rsidP="00971501">
            <w:pPr>
              <w:ind w:firstLine="0"/>
              <w:jc w:val="right"/>
              <w:rPr>
                <w:rFonts w:cs="Segoe UI"/>
                <w:b/>
                <w:bCs/>
                <w:color w:val="000000"/>
                <w:sz w:val="20"/>
                <w:szCs w:val="20"/>
              </w:rPr>
            </w:pPr>
            <w:r>
              <w:rPr>
                <w:rFonts w:cs="Segoe UI"/>
                <w:b/>
                <w:bCs/>
                <w:color w:val="000000"/>
                <w:sz w:val="20"/>
                <w:szCs w:val="20"/>
              </w:rPr>
              <w:t>2</w:t>
            </w:r>
            <w:r w:rsidR="001710AD">
              <w:rPr>
                <w:rFonts w:cs="Segoe UI"/>
                <w:b/>
                <w:bCs/>
                <w:color w:val="000000"/>
                <w:sz w:val="20"/>
                <w:szCs w:val="20"/>
              </w:rPr>
              <w:t>.</w:t>
            </w:r>
            <w:r>
              <w:rPr>
                <w:rFonts w:cs="Segoe UI"/>
                <w:b/>
                <w:bCs/>
                <w:color w:val="000000"/>
                <w:sz w:val="20"/>
                <w:szCs w:val="20"/>
              </w:rPr>
              <w:t>61</w:t>
            </w:r>
            <w:r w:rsidR="002907AD">
              <w:rPr>
                <w:rFonts w:cs="Segoe UI"/>
                <w:b/>
                <w:bCs/>
                <w:color w:val="000000"/>
                <w:sz w:val="20"/>
                <w:szCs w:val="20"/>
                <w:lang w:val="en-US"/>
              </w:rPr>
              <w:t>0</w:t>
            </w:r>
            <w:r w:rsidR="001710AD">
              <w:rPr>
                <w:rFonts w:cs="Segoe UI"/>
                <w:b/>
                <w:bCs/>
                <w:color w:val="000000"/>
                <w:sz w:val="20"/>
                <w:szCs w:val="20"/>
              </w:rPr>
              <w:t>,000,00</w:t>
            </w:r>
          </w:p>
        </w:tc>
      </w:tr>
      <w:tr w:rsidR="001710AD" w:rsidRPr="00456FFD" w:rsidTr="002B2DAD">
        <w:trPr>
          <w:trHeight w:val="340"/>
        </w:trPr>
        <w:tc>
          <w:tcPr>
            <w:tcW w:w="6145" w:type="dxa"/>
            <w:gridSpan w:val="6"/>
            <w:vAlign w:val="center"/>
          </w:tcPr>
          <w:p w:rsidR="001710AD" w:rsidRPr="00141D15" w:rsidRDefault="001710AD" w:rsidP="002B2DAD">
            <w:pPr>
              <w:ind w:firstLine="0"/>
              <w:jc w:val="right"/>
              <w:rPr>
                <w:rFonts w:cs="Tahoma"/>
                <w:sz w:val="18"/>
                <w:szCs w:val="18"/>
              </w:rPr>
            </w:pPr>
            <w:r w:rsidRPr="00141D15">
              <w:rPr>
                <w:rFonts w:cs="Tahoma"/>
                <w:b/>
                <w:sz w:val="18"/>
                <w:szCs w:val="18"/>
              </w:rPr>
              <w:t>ВКУПЕН ИЗНОС</w:t>
            </w:r>
          </w:p>
        </w:tc>
        <w:tc>
          <w:tcPr>
            <w:tcW w:w="1721" w:type="dxa"/>
            <w:vAlign w:val="bottom"/>
          </w:tcPr>
          <w:p w:rsidR="001710AD" w:rsidRPr="002601E5" w:rsidRDefault="00971501" w:rsidP="00971501">
            <w:pPr>
              <w:ind w:firstLine="0"/>
              <w:jc w:val="right"/>
              <w:rPr>
                <w:rFonts w:ascii="Calibri" w:hAnsi="Calibri" w:cs="Calibri"/>
                <w:b/>
                <w:color w:val="000000"/>
                <w:sz w:val="24"/>
                <w:szCs w:val="24"/>
                <w:lang w:val="en-US"/>
              </w:rPr>
            </w:pPr>
            <w:r>
              <w:rPr>
                <w:rFonts w:ascii="Calibri" w:hAnsi="Calibri" w:cs="Calibri"/>
                <w:b/>
                <w:color w:val="000000"/>
                <w:sz w:val="24"/>
                <w:szCs w:val="24"/>
              </w:rPr>
              <w:t>28</w:t>
            </w:r>
            <w:r w:rsidR="002601E5">
              <w:rPr>
                <w:rFonts w:ascii="Calibri" w:hAnsi="Calibri" w:cs="Calibri"/>
                <w:b/>
                <w:color w:val="000000"/>
                <w:sz w:val="24"/>
                <w:szCs w:val="24"/>
                <w:lang w:val="en-US"/>
              </w:rPr>
              <w:t>.</w:t>
            </w:r>
            <w:r>
              <w:rPr>
                <w:rFonts w:ascii="Calibri" w:hAnsi="Calibri" w:cs="Calibri"/>
                <w:b/>
                <w:color w:val="000000"/>
                <w:sz w:val="24"/>
                <w:szCs w:val="24"/>
              </w:rPr>
              <w:t>056</w:t>
            </w:r>
            <w:r w:rsidR="002601E5">
              <w:rPr>
                <w:rFonts w:ascii="Calibri" w:hAnsi="Calibri" w:cs="Calibri"/>
                <w:b/>
                <w:color w:val="000000"/>
                <w:sz w:val="24"/>
                <w:szCs w:val="24"/>
                <w:lang w:val="en-US"/>
              </w:rPr>
              <w:t>.</w:t>
            </w:r>
            <w:r>
              <w:rPr>
                <w:rFonts w:ascii="Calibri" w:hAnsi="Calibri" w:cs="Calibri"/>
                <w:b/>
                <w:color w:val="000000"/>
                <w:sz w:val="24"/>
                <w:szCs w:val="24"/>
              </w:rPr>
              <w:t>860</w:t>
            </w:r>
            <w:r w:rsidR="002601E5">
              <w:rPr>
                <w:rFonts w:ascii="Calibri" w:hAnsi="Calibri" w:cs="Calibri"/>
                <w:b/>
                <w:color w:val="000000"/>
                <w:sz w:val="24"/>
                <w:szCs w:val="24"/>
                <w:lang w:val="en-US"/>
              </w:rPr>
              <w:t>,00</w:t>
            </w:r>
          </w:p>
        </w:tc>
        <w:tc>
          <w:tcPr>
            <w:tcW w:w="1738" w:type="dxa"/>
            <w:vAlign w:val="bottom"/>
          </w:tcPr>
          <w:p w:rsidR="001710AD" w:rsidRPr="002907AD" w:rsidRDefault="00971501" w:rsidP="00971501">
            <w:pPr>
              <w:ind w:firstLine="0"/>
              <w:jc w:val="right"/>
              <w:rPr>
                <w:rFonts w:cs="Segoe UI"/>
                <w:b/>
                <w:bCs/>
                <w:color w:val="000000"/>
                <w:sz w:val="20"/>
                <w:szCs w:val="20"/>
                <w:lang w:val="en-US"/>
              </w:rPr>
            </w:pPr>
            <w:r>
              <w:rPr>
                <w:rFonts w:cs="Segoe UI"/>
                <w:b/>
                <w:bCs/>
                <w:color w:val="000000"/>
                <w:sz w:val="20"/>
                <w:szCs w:val="20"/>
              </w:rPr>
              <w:t>17</w:t>
            </w:r>
            <w:r w:rsidR="002907AD">
              <w:rPr>
                <w:rFonts w:cs="Segoe UI"/>
                <w:b/>
                <w:bCs/>
                <w:color w:val="000000"/>
                <w:sz w:val="20"/>
                <w:szCs w:val="20"/>
                <w:lang w:val="en-US"/>
              </w:rPr>
              <w:t>.</w:t>
            </w:r>
            <w:r>
              <w:rPr>
                <w:rFonts w:cs="Segoe UI"/>
                <w:b/>
                <w:bCs/>
                <w:color w:val="000000"/>
                <w:sz w:val="20"/>
                <w:szCs w:val="20"/>
              </w:rPr>
              <w:t>110</w:t>
            </w:r>
            <w:r w:rsidR="002907AD">
              <w:rPr>
                <w:rFonts w:cs="Segoe UI"/>
                <w:b/>
                <w:bCs/>
                <w:color w:val="000000"/>
                <w:sz w:val="20"/>
                <w:szCs w:val="20"/>
                <w:lang w:val="en-US"/>
              </w:rPr>
              <w:t>0.000,00</w:t>
            </w:r>
          </w:p>
        </w:tc>
      </w:tr>
    </w:tbl>
    <w:p w:rsidR="009964D2" w:rsidRPr="009964D2" w:rsidRDefault="009964D2" w:rsidP="002B2DAD">
      <w:pPr>
        <w:ind w:firstLine="0"/>
      </w:pPr>
    </w:p>
    <w:tbl>
      <w:tblPr>
        <w:tblStyle w:val="TableGrid"/>
        <w:tblW w:w="9633" w:type="dxa"/>
        <w:tblInd w:w="-6" w:type="dxa"/>
        <w:tblLayout w:type="fixed"/>
        <w:tblLook w:val="01E0"/>
      </w:tblPr>
      <w:tblGrid>
        <w:gridCol w:w="9633"/>
      </w:tblGrid>
      <w:tr w:rsidR="002B2DAD" w:rsidRPr="00927906" w:rsidTr="002B2DAD">
        <w:trPr>
          <w:trHeight w:val="310"/>
        </w:trPr>
        <w:tc>
          <w:tcPr>
            <w:tcW w:w="9633" w:type="dxa"/>
            <w:shd w:val="clear" w:color="auto" w:fill="E6E6E6"/>
            <w:vAlign w:val="center"/>
          </w:tcPr>
          <w:p w:rsidR="002B2DAD" w:rsidRPr="00927906" w:rsidRDefault="002B2DAD" w:rsidP="002B2DAD">
            <w:pPr>
              <w:ind w:firstLine="0"/>
              <w:jc w:val="center"/>
              <w:rPr>
                <w:b/>
                <w:caps/>
                <w:sz w:val="18"/>
              </w:rPr>
            </w:pPr>
            <w:r w:rsidRPr="00927906">
              <w:rPr>
                <w:b/>
                <w:caps/>
                <w:sz w:val="18"/>
              </w:rPr>
              <w:t>Реконструкција и санација на улици</w:t>
            </w:r>
            <w:r>
              <w:rPr>
                <w:b/>
                <w:caps/>
                <w:sz w:val="18"/>
              </w:rPr>
              <w:t xml:space="preserve"> </w:t>
            </w:r>
          </w:p>
        </w:tc>
      </w:tr>
    </w:tbl>
    <w:p w:rsidR="002B2DAD" w:rsidRDefault="002B2DAD" w:rsidP="002B2DAD">
      <w:pPr>
        <w:rPr>
          <w:sz w:val="8"/>
        </w:rPr>
      </w:pPr>
    </w:p>
    <w:p w:rsidR="002B2DAD" w:rsidRPr="00112158" w:rsidRDefault="002B2DAD" w:rsidP="002B2DAD">
      <w:pPr>
        <w:rPr>
          <w:sz w:val="8"/>
        </w:rPr>
      </w:pPr>
    </w:p>
    <w:tbl>
      <w:tblPr>
        <w:tblStyle w:val="TableGrid"/>
        <w:tblW w:w="9633" w:type="dxa"/>
        <w:tblInd w:w="-6" w:type="dxa"/>
        <w:tblLayout w:type="fixed"/>
        <w:tblLook w:val="01E0"/>
      </w:tblPr>
      <w:tblGrid>
        <w:gridCol w:w="633"/>
        <w:gridCol w:w="2904"/>
        <w:gridCol w:w="1311"/>
        <w:gridCol w:w="1310"/>
        <w:gridCol w:w="1766"/>
        <w:gridCol w:w="1709"/>
      </w:tblGrid>
      <w:tr w:rsidR="002B2DAD" w:rsidRPr="00456FFD" w:rsidTr="002B2DAD">
        <w:trPr>
          <w:trHeight w:val="61"/>
        </w:trPr>
        <w:tc>
          <w:tcPr>
            <w:tcW w:w="633" w:type="dxa"/>
            <w:vMerge w:val="restart"/>
            <w:vAlign w:val="center"/>
          </w:tcPr>
          <w:p w:rsidR="002B2DAD" w:rsidRPr="00456FFD" w:rsidRDefault="002B2DAD" w:rsidP="002B2DAD">
            <w:pPr>
              <w:ind w:firstLine="0"/>
              <w:jc w:val="center"/>
              <w:rPr>
                <w:sz w:val="18"/>
                <w:szCs w:val="18"/>
              </w:rPr>
            </w:pPr>
            <w:r>
              <w:rPr>
                <w:sz w:val="18"/>
                <w:szCs w:val="18"/>
              </w:rPr>
              <w:t>ред. број</w:t>
            </w:r>
          </w:p>
        </w:tc>
        <w:tc>
          <w:tcPr>
            <w:tcW w:w="2904" w:type="dxa"/>
            <w:vMerge w:val="restart"/>
            <w:vAlign w:val="center"/>
          </w:tcPr>
          <w:p w:rsidR="002B2DAD" w:rsidRPr="00456FFD" w:rsidRDefault="002B2DAD" w:rsidP="002B2DAD">
            <w:pPr>
              <w:ind w:firstLine="0"/>
              <w:jc w:val="center"/>
              <w:rPr>
                <w:sz w:val="18"/>
                <w:szCs w:val="18"/>
              </w:rPr>
            </w:pPr>
            <w:r w:rsidRPr="00456FFD">
              <w:rPr>
                <w:sz w:val="18"/>
                <w:szCs w:val="18"/>
              </w:rPr>
              <w:t>објект</w:t>
            </w:r>
          </w:p>
        </w:tc>
        <w:tc>
          <w:tcPr>
            <w:tcW w:w="1311" w:type="dxa"/>
            <w:vMerge w:val="restart"/>
            <w:vAlign w:val="center"/>
          </w:tcPr>
          <w:p w:rsidR="002B2DAD" w:rsidRPr="00456FFD" w:rsidRDefault="002B2DAD" w:rsidP="002B2DAD">
            <w:pPr>
              <w:ind w:firstLine="0"/>
              <w:jc w:val="center"/>
              <w:rPr>
                <w:sz w:val="18"/>
                <w:szCs w:val="18"/>
              </w:rPr>
            </w:pPr>
            <w:r w:rsidRPr="00456FFD">
              <w:rPr>
                <w:sz w:val="18"/>
                <w:szCs w:val="18"/>
              </w:rPr>
              <w:t>количина</w:t>
            </w:r>
          </w:p>
        </w:tc>
        <w:tc>
          <w:tcPr>
            <w:tcW w:w="1310" w:type="dxa"/>
            <w:vMerge w:val="restart"/>
            <w:vAlign w:val="center"/>
          </w:tcPr>
          <w:p w:rsidR="002B2DAD" w:rsidRPr="00456FFD" w:rsidRDefault="002B2DAD" w:rsidP="002B2DAD">
            <w:pPr>
              <w:ind w:firstLine="0"/>
              <w:jc w:val="center"/>
              <w:rPr>
                <w:sz w:val="18"/>
                <w:szCs w:val="18"/>
              </w:rPr>
            </w:pPr>
            <w:r w:rsidRPr="00456FFD">
              <w:rPr>
                <w:sz w:val="18"/>
                <w:szCs w:val="18"/>
              </w:rPr>
              <w:t>ед.</w:t>
            </w:r>
            <w:r>
              <w:rPr>
                <w:sz w:val="18"/>
                <w:szCs w:val="18"/>
              </w:rPr>
              <w:t xml:space="preserve"> </w:t>
            </w:r>
            <w:r w:rsidRPr="00456FFD">
              <w:rPr>
                <w:sz w:val="18"/>
                <w:szCs w:val="18"/>
              </w:rPr>
              <w:t>цена</w:t>
            </w:r>
          </w:p>
        </w:tc>
        <w:tc>
          <w:tcPr>
            <w:tcW w:w="3475" w:type="dxa"/>
            <w:gridSpan w:val="2"/>
            <w:vAlign w:val="center"/>
          </w:tcPr>
          <w:p w:rsidR="002B2DAD" w:rsidRPr="00456FFD" w:rsidRDefault="002B2DAD" w:rsidP="002B2DAD">
            <w:pPr>
              <w:ind w:firstLine="0"/>
              <w:jc w:val="center"/>
              <w:rPr>
                <w:sz w:val="18"/>
                <w:szCs w:val="18"/>
              </w:rPr>
            </w:pPr>
            <w:r w:rsidRPr="00456FFD">
              <w:rPr>
                <w:sz w:val="18"/>
                <w:szCs w:val="18"/>
              </w:rPr>
              <w:t>вкупно</w:t>
            </w:r>
          </w:p>
        </w:tc>
      </w:tr>
      <w:tr w:rsidR="002B2DAD" w:rsidRPr="00456FFD" w:rsidTr="002B2DAD">
        <w:trPr>
          <w:trHeight w:val="61"/>
        </w:trPr>
        <w:tc>
          <w:tcPr>
            <w:tcW w:w="633" w:type="dxa"/>
            <w:vMerge/>
          </w:tcPr>
          <w:p w:rsidR="002B2DAD" w:rsidRPr="00456FFD" w:rsidRDefault="002B2DAD" w:rsidP="002B2DAD">
            <w:pPr>
              <w:ind w:firstLine="0"/>
              <w:jc w:val="center"/>
              <w:rPr>
                <w:sz w:val="18"/>
                <w:szCs w:val="18"/>
              </w:rPr>
            </w:pPr>
          </w:p>
        </w:tc>
        <w:tc>
          <w:tcPr>
            <w:tcW w:w="2904" w:type="dxa"/>
            <w:vMerge/>
            <w:vAlign w:val="center"/>
          </w:tcPr>
          <w:p w:rsidR="002B2DAD" w:rsidRPr="00456FFD" w:rsidRDefault="002B2DAD" w:rsidP="002B2DAD">
            <w:pPr>
              <w:ind w:firstLine="0"/>
              <w:jc w:val="center"/>
              <w:rPr>
                <w:sz w:val="18"/>
                <w:szCs w:val="18"/>
              </w:rPr>
            </w:pPr>
          </w:p>
        </w:tc>
        <w:tc>
          <w:tcPr>
            <w:tcW w:w="1311" w:type="dxa"/>
            <w:vMerge/>
          </w:tcPr>
          <w:p w:rsidR="002B2DAD" w:rsidRPr="00456FFD" w:rsidRDefault="002B2DAD" w:rsidP="002B2DAD">
            <w:pPr>
              <w:ind w:firstLine="0"/>
              <w:jc w:val="center"/>
              <w:rPr>
                <w:sz w:val="18"/>
                <w:szCs w:val="18"/>
              </w:rPr>
            </w:pPr>
          </w:p>
        </w:tc>
        <w:tc>
          <w:tcPr>
            <w:tcW w:w="1310" w:type="dxa"/>
            <w:vMerge/>
          </w:tcPr>
          <w:p w:rsidR="002B2DAD" w:rsidRPr="00456FFD" w:rsidRDefault="002B2DAD" w:rsidP="002B2DAD">
            <w:pPr>
              <w:ind w:firstLine="0"/>
              <w:jc w:val="center"/>
              <w:rPr>
                <w:sz w:val="18"/>
                <w:szCs w:val="18"/>
              </w:rPr>
            </w:pPr>
          </w:p>
        </w:tc>
        <w:tc>
          <w:tcPr>
            <w:tcW w:w="1766" w:type="dxa"/>
            <w:vAlign w:val="center"/>
          </w:tcPr>
          <w:p w:rsidR="002B2DAD" w:rsidRPr="00456FFD" w:rsidRDefault="002B2DAD" w:rsidP="002B2DAD">
            <w:pPr>
              <w:ind w:firstLine="0"/>
              <w:jc w:val="center"/>
              <w:rPr>
                <w:sz w:val="18"/>
                <w:szCs w:val="18"/>
              </w:rPr>
            </w:pPr>
            <w:r w:rsidRPr="00456FFD">
              <w:rPr>
                <w:sz w:val="18"/>
                <w:szCs w:val="18"/>
              </w:rPr>
              <w:t>финансирање со сопствени средства</w:t>
            </w:r>
          </w:p>
        </w:tc>
        <w:tc>
          <w:tcPr>
            <w:tcW w:w="1709" w:type="dxa"/>
            <w:vAlign w:val="center"/>
          </w:tcPr>
          <w:p w:rsidR="002B2DAD" w:rsidRPr="00456FFD" w:rsidRDefault="002B2DAD" w:rsidP="002B2DAD">
            <w:pPr>
              <w:ind w:firstLine="0"/>
              <w:jc w:val="center"/>
              <w:rPr>
                <w:sz w:val="18"/>
                <w:szCs w:val="18"/>
              </w:rPr>
            </w:pPr>
            <w:r>
              <w:rPr>
                <w:sz w:val="18"/>
                <w:szCs w:val="18"/>
              </w:rPr>
              <w:t>фин. со средства од донации, држ. фондови</w:t>
            </w:r>
          </w:p>
        </w:tc>
      </w:tr>
      <w:tr w:rsidR="0032549F" w:rsidRPr="00141D15" w:rsidTr="002B2DAD">
        <w:trPr>
          <w:trHeight w:val="340"/>
        </w:trPr>
        <w:tc>
          <w:tcPr>
            <w:tcW w:w="633" w:type="dxa"/>
            <w:tcBorders>
              <w:bottom w:val="single" w:sz="4" w:space="0" w:color="auto"/>
            </w:tcBorders>
            <w:vAlign w:val="center"/>
          </w:tcPr>
          <w:p w:rsidR="0032549F" w:rsidRPr="002A2B8F" w:rsidRDefault="0032549F" w:rsidP="0060354D">
            <w:pPr>
              <w:ind w:firstLine="0"/>
              <w:jc w:val="right"/>
              <w:rPr>
                <w:rFonts w:cs="Tahoma"/>
                <w:sz w:val="18"/>
                <w:szCs w:val="18"/>
                <w:lang w:val="en-US"/>
              </w:rPr>
            </w:pPr>
            <w:r>
              <w:rPr>
                <w:rFonts w:cs="Tahoma"/>
                <w:sz w:val="18"/>
                <w:szCs w:val="18"/>
                <w:lang w:val="en-US"/>
              </w:rPr>
              <w:t>1</w:t>
            </w:r>
          </w:p>
          <w:p w:rsidR="0032549F" w:rsidRPr="0078093F" w:rsidRDefault="0032549F" w:rsidP="0060354D">
            <w:pPr>
              <w:ind w:firstLine="0"/>
              <w:jc w:val="right"/>
              <w:rPr>
                <w:rFonts w:cs="Tahoma"/>
                <w:sz w:val="18"/>
                <w:szCs w:val="18"/>
                <w:lang w:val="en-US"/>
              </w:rPr>
            </w:pPr>
          </w:p>
        </w:tc>
        <w:tc>
          <w:tcPr>
            <w:tcW w:w="2904" w:type="dxa"/>
            <w:tcBorders>
              <w:bottom w:val="single" w:sz="4" w:space="0" w:color="auto"/>
            </w:tcBorders>
            <w:vAlign w:val="center"/>
          </w:tcPr>
          <w:p w:rsidR="0032549F" w:rsidRDefault="0032549F" w:rsidP="0032549F">
            <w:pPr>
              <w:spacing w:before="240"/>
              <w:ind w:firstLine="0"/>
              <w:jc w:val="left"/>
              <w:rPr>
                <w:rFonts w:cs="Tahoma"/>
                <w:sz w:val="18"/>
                <w:szCs w:val="18"/>
              </w:rPr>
            </w:pPr>
            <w:r>
              <w:rPr>
                <w:rFonts w:cs="Tahoma"/>
                <w:sz w:val="18"/>
                <w:szCs w:val="18"/>
              </w:rPr>
              <w:t>Комплетна</w:t>
            </w:r>
            <w:r w:rsidR="00A51079">
              <w:rPr>
                <w:rFonts w:cs="Tahoma"/>
                <w:sz w:val="18"/>
                <w:szCs w:val="18"/>
              </w:rPr>
              <w:t xml:space="preserve"> </w:t>
            </w:r>
            <w:r>
              <w:rPr>
                <w:rFonts w:cs="Tahoma"/>
                <w:sz w:val="18"/>
                <w:szCs w:val="18"/>
              </w:rPr>
              <w:t>Реконструкција на улица. „Маршал Тито “од ул.Борис Кидрич“</w:t>
            </w:r>
            <w:r w:rsidR="00A83EFB">
              <w:rPr>
                <w:rFonts w:cs="Tahoma"/>
                <w:sz w:val="18"/>
                <w:szCs w:val="18"/>
              </w:rPr>
              <w:t xml:space="preserve">до Регионален пат за М.Брод </w:t>
            </w:r>
            <w:r>
              <w:rPr>
                <w:rFonts w:cs="Tahoma"/>
                <w:sz w:val="18"/>
                <w:szCs w:val="18"/>
              </w:rPr>
              <w:t>со изградба на, тротоари и улично осветлување</w:t>
            </w:r>
          </w:p>
        </w:tc>
        <w:tc>
          <w:tcPr>
            <w:tcW w:w="1311" w:type="dxa"/>
            <w:tcBorders>
              <w:bottom w:val="single" w:sz="4" w:space="0" w:color="auto"/>
            </w:tcBorders>
            <w:vAlign w:val="center"/>
          </w:tcPr>
          <w:p w:rsidR="0032549F" w:rsidRPr="0060354D" w:rsidRDefault="0060354D" w:rsidP="00CB6162">
            <w:pPr>
              <w:ind w:firstLine="0"/>
              <w:jc w:val="right"/>
              <w:rPr>
                <w:rFonts w:cs="Tahoma"/>
                <w:sz w:val="18"/>
                <w:szCs w:val="18"/>
                <w:lang w:val="en-US"/>
              </w:rPr>
            </w:pPr>
            <w:r>
              <w:rPr>
                <w:rFonts w:cs="Tahoma"/>
                <w:sz w:val="18"/>
                <w:szCs w:val="18"/>
                <w:lang w:val="en-US"/>
              </w:rPr>
              <w:t>1300 m1</w:t>
            </w:r>
          </w:p>
        </w:tc>
        <w:tc>
          <w:tcPr>
            <w:tcW w:w="1310" w:type="dxa"/>
            <w:tcBorders>
              <w:bottom w:val="single" w:sz="4" w:space="0" w:color="auto"/>
            </w:tcBorders>
            <w:vAlign w:val="center"/>
          </w:tcPr>
          <w:p w:rsidR="0032549F" w:rsidRDefault="0032549F" w:rsidP="00CB6162">
            <w:pPr>
              <w:ind w:firstLine="0"/>
              <w:jc w:val="right"/>
              <w:rPr>
                <w:rFonts w:cs="Tahoma"/>
                <w:sz w:val="18"/>
                <w:szCs w:val="18"/>
                <w:lang w:val="en-US"/>
              </w:rPr>
            </w:pPr>
          </w:p>
        </w:tc>
        <w:tc>
          <w:tcPr>
            <w:tcW w:w="1766" w:type="dxa"/>
            <w:tcBorders>
              <w:bottom w:val="single" w:sz="4" w:space="0" w:color="auto"/>
            </w:tcBorders>
            <w:vAlign w:val="center"/>
          </w:tcPr>
          <w:p w:rsidR="0032549F" w:rsidRDefault="0032549F" w:rsidP="00CB6162">
            <w:pPr>
              <w:ind w:firstLine="0"/>
              <w:jc w:val="right"/>
              <w:rPr>
                <w:rFonts w:cs="Tahoma"/>
                <w:sz w:val="18"/>
                <w:szCs w:val="18"/>
                <w:lang w:val="en-US"/>
              </w:rPr>
            </w:pPr>
          </w:p>
        </w:tc>
        <w:tc>
          <w:tcPr>
            <w:tcW w:w="1709" w:type="dxa"/>
            <w:tcBorders>
              <w:bottom w:val="single" w:sz="4" w:space="0" w:color="auto"/>
            </w:tcBorders>
            <w:vAlign w:val="center"/>
          </w:tcPr>
          <w:p w:rsidR="0032549F" w:rsidRPr="002E10AA" w:rsidRDefault="00B558E8" w:rsidP="00CB6162">
            <w:pPr>
              <w:ind w:firstLine="0"/>
              <w:jc w:val="right"/>
              <w:rPr>
                <w:rFonts w:cs="Tahoma"/>
                <w:sz w:val="18"/>
                <w:szCs w:val="18"/>
                <w:lang w:val="en-US"/>
              </w:rPr>
            </w:pPr>
            <w:r w:rsidRPr="002E10AA">
              <w:rPr>
                <w:rFonts w:cs="Tahoma"/>
                <w:sz w:val="18"/>
                <w:szCs w:val="18"/>
                <w:lang w:val="en-US"/>
              </w:rPr>
              <w:t>3</w:t>
            </w:r>
            <w:r w:rsidR="0060354D" w:rsidRPr="002E10AA">
              <w:rPr>
                <w:rFonts w:cs="Tahoma"/>
                <w:sz w:val="18"/>
                <w:szCs w:val="18"/>
                <w:lang w:val="en-US"/>
              </w:rPr>
              <w:t>2.000.000.00</w:t>
            </w:r>
          </w:p>
        </w:tc>
      </w:tr>
      <w:tr w:rsidR="00A51079" w:rsidRPr="00141D15" w:rsidTr="0060354D">
        <w:trPr>
          <w:trHeight w:val="340"/>
        </w:trPr>
        <w:tc>
          <w:tcPr>
            <w:tcW w:w="633" w:type="dxa"/>
            <w:tcBorders>
              <w:bottom w:val="single" w:sz="4" w:space="0" w:color="auto"/>
            </w:tcBorders>
          </w:tcPr>
          <w:p w:rsidR="00A51079" w:rsidRDefault="004969B4" w:rsidP="0060354D">
            <w:pPr>
              <w:ind w:firstLine="0"/>
              <w:jc w:val="right"/>
              <w:rPr>
                <w:rFonts w:cs="Tahoma"/>
                <w:sz w:val="18"/>
                <w:szCs w:val="18"/>
              </w:rPr>
            </w:pPr>
            <w:r>
              <w:rPr>
                <w:rFonts w:cs="Tahoma"/>
                <w:sz w:val="18"/>
                <w:szCs w:val="18"/>
              </w:rPr>
              <w:t>2</w:t>
            </w:r>
          </w:p>
          <w:p w:rsidR="00A51079" w:rsidRDefault="00A51079" w:rsidP="0060354D">
            <w:pPr>
              <w:ind w:firstLine="0"/>
              <w:jc w:val="right"/>
              <w:rPr>
                <w:rFonts w:cs="Tahoma"/>
                <w:sz w:val="18"/>
                <w:szCs w:val="18"/>
              </w:rPr>
            </w:pPr>
          </w:p>
          <w:p w:rsidR="00A51079" w:rsidRDefault="00A51079" w:rsidP="0060354D">
            <w:pPr>
              <w:ind w:firstLine="0"/>
              <w:jc w:val="right"/>
              <w:rPr>
                <w:rFonts w:cs="Tahoma"/>
                <w:sz w:val="18"/>
                <w:szCs w:val="18"/>
              </w:rPr>
            </w:pPr>
          </w:p>
          <w:p w:rsidR="00A51079" w:rsidRPr="00A221CE" w:rsidRDefault="00A51079" w:rsidP="0060354D">
            <w:pPr>
              <w:ind w:firstLine="0"/>
              <w:rPr>
                <w:rFonts w:cs="Tahoma"/>
                <w:sz w:val="18"/>
                <w:szCs w:val="18"/>
              </w:rPr>
            </w:pPr>
          </w:p>
        </w:tc>
        <w:tc>
          <w:tcPr>
            <w:tcW w:w="2904" w:type="dxa"/>
            <w:tcBorders>
              <w:bottom w:val="single" w:sz="4" w:space="0" w:color="auto"/>
            </w:tcBorders>
            <w:vAlign w:val="center"/>
          </w:tcPr>
          <w:p w:rsidR="00A51079" w:rsidRDefault="001710AD" w:rsidP="00A51079">
            <w:pPr>
              <w:spacing w:before="240"/>
              <w:ind w:firstLine="0"/>
              <w:jc w:val="left"/>
              <w:rPr>
                <w:rFonts w:cs="Tahoma"/>
                <w:sz w:val="18"/>
                <w:szCs w:val="18"/>
              </w:rPr>
            </w:pPr>
            <w:r>
              <w:rPr>
                <w:rFonts w:cs="Tahoma"/>
                <w:sz w:val="18"/>
                <w:szCs w:val="18"/>
              </w:rPr>
              <w:t>Преасфалтирање на                    ул. „11 Септември   од ул.Борис Кидрич“до Регионален пат за М.Брод</w:t>
            </w:r>
          </w:p>
        </w:tc>
        <w:tc>
          <w:tcPr>
            <w:tcW w:w="1311" w:type="dxa"/>
            <w:tcBorders>
              <w:bottom w:val="single" w:sz="4" w:space="0" w:color="auto"/>
            </w:tcBorders>
            <w:vAlign w:val="center"/>
          </w:tcPr>
          <w:p w:rsidR="00A51079" w:rsidRPr="00B558E8" w:rsidRDefault="001710AD" w:rsidP="00CB6162">
            <w:pPr>
              <w:ind w:firstLine="0"/>
              <w:jc w:val="right"/>
              <w:rPr>
                <w:rFonts w:cs="Tahoma"/>
                <w:sz w:val="18"/>
                <w:szCs w:val="18"/>
                <w:lang w:val="en-US"/>
              </w:rPr>
            </w:pPr>
            <w:r>
              <w:rPr>
                <w:rFonts w:cs="Tahoma"/>
                <w:sz w:val="18"/>
                <w:szCs w:val="18"/>
              </w:rPr>
              <w:t>5560</w:t>
            </w:r>
            <w:r w:rsidR="00B558E8">
              <w:rPr>
                <w:rFonts w:cs="Tahoma"/>
                <w:sz w:val="18"/>
                <w:szCs w:val="18"/>
                <w:lang w:val="en-US"/>
              </w:rPr>
              <w:t xml:space="preserve"> m2</w:t>
            </w:r>
          </w:p>
        </w:tc>
        <w:tc>
          <w:tcPr>
            <w:tcW w:w="1310" w:type="dxa"/>
            <w:tcBorders>
              <w:bottom w:val="single" w:sz="4" w:space="0" w:color="auto"/>
            </w:tcBorders>
            <w:vAlign w:val="center"/>
          </w:tcPr>
          <w:p w:rsidR="00A51079" w:rsidRPr="00820682" w:rsidRDefault="00820682" w:rsidP="00CB6162">
            <w:pPr>
              <w:ind w:firstLine="0"/>
              <w:jc w:val="right"/>
              <w:rPr>
                <w:rFonts w:cs="Tahoma"/>
                <w:sz w:val="18"/>
                <w:szCs w:val="18"/>
              </w:rPr>
            </w:pPr>
            <w:r>
              <w:rPr>
                <w:rFonts w:cs="Tahoma"/>
                <w:sz w:val="18"/>
                <w:szCs w:val="18"/>
              </w:rPr>
              <w:t>1.200,00</w:t>
            </w:r>
          </w:p>
        </w:tc>
        <w:tc>
          <w:tcPr>
            <w:tcW w:w="1766" w:type="dxa"/>
            <w:tcBorders>
              <w:bottom w:val="single" w:sz="4" w:space="0" w:color="auto"/>
            </w:tcBorders>
            <w:vAlign w:val="center"/>
          </w:tcPr>
          <w:p w:rsidR="00A51079" w:rsidRPr="004969B4" w:rsidRDefault="00A51079" w:rsidP="00CB6162">
            <w:pPr>
              <w:ind w:firstLine="0"/>
              <w:jc w:val="right"/>
              <w:rPr>
                <w:rFonts w:cs="Tahoma"/>
                <w:sz w:val="18"/>
                <w:szCs w:val="18"/>
              </w:rPr>
            </w:pPr>
          </w:p>
        </w:tc>
        <w:tc>
          <w:tcPr>
            <w:tcW w:w="1709" w:type="dxa"/>
            <w:tcBorders>
              <w:bottom w:val="single" w:sz="4" w:space="0" w:color="auto"/>
            </w:tcBorders>
            <w:vAlign w:val="center"/>
          </w:tcPr>
          <w:p w:rsidR="00A51079" w:rsidRDefault="00767BA8" w:rsidP="00CB6162">
            <w:pPr>
              <w:ind w:firstLine="0"/>
              <w:jc w:val="right"/>
              <w:rPr>
                <w:rFonts w:cs="Tahoma"/>
                <w:sz w:val="18"/>
                <w:szCs w:val="18"/>
              </w:rPr>
            </w:pPr>
            <w:r>
              <w:rPr>
                <w:rFonts w:cs="Tahoma"/>
                <w:sz w:val="18"/>
                <w:szCs w:val="18"/>
              </w:rPr>
              <w:t>6.672.000,00</w:t>
            </w:r>
          </w:p>
        </w:tc>
      </w:tr>
      <w:tr w:rsidR="00A51079" w:rsidRPr="00141D15" w:rsidTr="0060354D">
        <w:trPr>
          <w:trHeight w:val="340"/>
        </w:trPr>
        <w:tc>
          <w:tcPr>
            <w:tcW w:w="633" w:type="dxa"/>
            <w:tcBorders>
              <w:bottom w:val="single" w:sz="4" w:space="0" w:color="auto"/>
            </w:tcBorders>
          </w:tcPr>
          <w:p w:rsidR="00A51079" w:rsidRDefault="00A51079" w:rsidP="0060354D">
            <w:pPr>
              <w:ind w:firstLine="0"/>
              <w:jc w:val="right"/>
              <w:rPr>
                <w:rFonts w:cs="Tahoma"/>
                <w:sz w:val="18"/>
                <w:szCs w:val="18"/>
                <w:lang w:val="en-US"/>
              </w:rPr>
            </w:pPr>
          </w:p>
          <w:p w:rsidR="00A51079" w:rsidRDefault="00A51079" w:rsidP="0060354D">
            <w:pPr>
              <w:ind w:firstLine="0"/>
              <w:jc w:val="right"/>
              <w:rPr>
                <w:rFonts w:cs="Tahoma"/>
                <w:sz w:val="18"/>
                <w:szCs w:val="18"/>
                <w:lang w:val="en-US"/>
              </w:rPr>
            </w:pPr>
          </w:p>
          <w:p w:rsidR="00A51079" w:rsidRPr="00F701FD" w:rsidRDefault="004969B4" w:rsidP="0060354D">
            <w:pPr>
              <w:ind w:firstLine="0"/>
              <w:jc w:val="right"/>
              <w:rPr>
                <w:rFonts w:cs="Tahoma"/>
                <w:sz w:val="18"/>
                <w:szCs w:val="18"/>
              </w:rPr>
            </w:pPr>
            <w:r>
              <w:rPr>
                <w:rFonts w:cs="Tahoma"/>
                <w:sz w:val="18"/>
                <w:szCs w:val="18"/>
              </w:rPr>
              <w:t>3</w:t>
            </w:r>
          </w:p>
          <w:p w:rsidR="00A51079" w:rsidRPr="0078093F" w:rsidRDefault="00A51079" w:rsidP="0060354D">
            <w:pPr>
              <w:ind w:firstLine="0"/>
              <w:jc w:val="right"/>
              <w:rPr>
                <w:rFonts w:cs="Tahoma"/>
                <w:sz w:val="18"/>
                <w:szCs w:val="18"/>
                <w:lang w:val="en-US"/>
              </w:rPr>
            </w:pPr>
          </w:p>
        </w:tc>
        <w:tc>
          <w:tcPr>
            <w:tcW w:w="2904" w:type="dxa"/>
            <w:tcBorders>
              <w:bottom w:val="single" w:sz="4" w:space="0" w:color="auto"/>
            </w:tcBorders>
            <w:vAlign w:val="center"/>
          </w:tcPr>
          <w:p w:rsidR="00A51079" w:rsidRPr="001710AD" w:rsidRDefault="001710AD" w:rsidP="00820682">
            <w:pPr>
              <w:spacing w:before="240"/>
              <w:ind w:firstLine="0"/>
              <w:jc w:val="left"/>
              <w:rPr>
                <w:rFonts w:cs="Tahoma"/>
                <w:sz w:val="18"/>
                <w:szCs w:val="18"/>
              </w:rPr>
            </w:pPr>
            <w:r w:rsidRPr="001710AD">
              <w:rPr>
                <w:rFonts w:cs="Tahoma"/>
                <w:sz w:val="18"/>
                <w:szCs w:val="18"/>
              </w:rPr>
              <w:t>Преасфалтирање на улиците</w:t>
            </w:r>
            <w:r>
              <w:rPr>
                <w:rFonts w:cs="Tahoma"/>
                <w:sz w:val="18"/>
                <w:szCs w:val="18"/>
              </w:rPr>
              <w:t xml:space="preserve"> „Стојан Стојаноски„ , „Цар Самоил</w:t>
            </w:r>
            <w:r w:rsidR="00820682">
              <w:rPr>
                <w:rFonts w:cs="Tahoma"/>
                <w:sz w:val="18"/>
                <w:szCs w:val="18"/>
              </w:rPr>
              <w:t>“ и „Крсте Мисирков“ во населба Девеана.</w:t>
            </w:r>
          </w:p>
        </w:tc>
        <w:tc>
          <w:tcPr>
            <w:tcW w:w="1311" w:type="dxa"/>
            <w:tcBorders>
              <w:bottom w:val="single" w:sz="4" w:space="0" w:color="auto"/>
            </w:tcBorders>
            <w:vAlign w:val="center"/>
          </w:tcPr>
          <w:p w:rsidR="00A51079" w:rsidRPr="00141D15" w:rsidRDefault="00820682" w:rsidP="00CB6162">
            <w:pPr>
              <w:ind w:firstLine="0"/>
              <w:jc w:val="right"/>
              <w:rPr>
                <w:rFonts w:cs="Tahoma"/>
                <w:sz w:val="18"/>
                <w:szCs w:val="18"/>
              </w:rPr>
            </w:pPr>
            <w:r>
              <w:rPr>
                <w:rFonts w:cs="Tahoma"/>
                <w:sz w:val="18"/>
                <w:szCs w:val="18"/>
              </w:rPr>
              <w:t>3175</w:t>
            </w:r>
            <w:r w:rsidR="00A51079">
              <w:rPr>
                <w:rFonts w:cs="Tahoma"/>
                <w:sz w:val="18"/>
                <w:szCs w:val="18"/>
              </w:rPr>
              <w:t xml:space="preserve"> м2</w:t>
            </w:r>
          </w:p>
        </w:tc>
        <w:tc>
          <w:tcPr>
            <w:tcW w:w="1310" w:type="dxa"/>
            <w:tcBorders>
              <w:bottom w:val="single" w:sz="4" w:space="0" w:color="auto"/>
            </w:tcBorders>
            <w:vAlign w:val="center"/>
          </w:tcPr>
          <w:p w:rsidR="00A51079" w:rsidRPr="00141D15" w:rsidRDefault="00820682" w:rsidP="00820682">
            <w:pPr>
              <w:ind w:firstLine="0"/>
              <w:jc w:val="right"/>
              <w:rPr>
                <w:rFonts w:cs="Tahoma"/>
                <w:sz w:val="18"/>
                <w:szCs w:val="18"/>
              </w:rPr>
            </w:pPr>
            <w:r>
              <w:rPr>
                <w:rFonts w:cs="Tahoma"/>
                <w:sz w:val="18"/>
                <w:szCs w:val="18"/>
              </w:rPr>
              <w:t>1.200</w:t>
            </w:r>
            <w:r w:rsidR="00A51079">
              <w:rPr>
                <w:rFonts w:cs="Tahoma"/>
                <w:sz w:val="18"/>
                <w:szCs w:val="18"/>
              </w:rPr>
              <w:t>,00</w:t>
            </w:r>
          </w:p>
        </w:tc>
        <w:tc>
          <w:tcPr>
            <w:tcW w:w="1766" w:type="dxa"/>
            <w:tcBorders>
              <w:bottom w:val="single" w:sz="4" w:space="0" w:color="auto"/>
            </w:tcBorders>
            <w:vAlign w:val="center"/>
          </w:tcPr>
          <w:p w:rsidR="00A51079" w:rsidRPr="00820682" w:rsidRDefault="00A51079" w:rsidP="00CB6162">
            <w:pPr>
              <w:ind w:firstLine="0"/>
              <w:jc w:val="right"/>
              <w:rPr>
                <w:rFonts w:cs="Tahoma"/>
                <w:sz w:val="18"/>
                <w:szCs w:val="18"/>
              </w:rPr>
            </w:pPr>
          </w:p>
        </w:tc>
        <w:tc>
          <w:tcPr>
            <w:tcW w:w="1709" w:type="dxa"/>
            <w:tcBorders>
              <w:bottom w:val="single" w:sz="4" w:space="0" w:color="auto"/>
            </w:tcBorders>
            <w:vAlign w:val="center"/>
          </w:tcPr>
          <w:p w:rsidR="00A51079" w:rsidRPr="0085481D" w:rsidRDefault="00767BA8" w:rsidP="00CB6162">
            <w:pPr>
              <w:ind w:firstLine="0"/>
              <w:jc w:val="right"/>
              <w:rPr>
                <w:rFonts w:cs="Tahoma"/>
                <w:sz w:val="18"/>
                <w:szCs w:val="18"/>
              </w:rPr>
            </w:pPr>
            <w:r>
              <w:rPr>
                <w:rFonts w:cs="Tahoma"/>
                <w:sz w:val="18"/>
                <w:szCs w:val="18"/>
              </w:rPr>
              <w:t>3.810.000,00</w:t>
            </w:r>
          </w:p>
        </w:tc>
      </w:tr>
      <w:tr w:rsidR="00A10045" w:rsidRPr="00141D15" w:rsidTr="0060354D">
        <w:trPr>
          <w:trHeight w:val="340"/>
        </w:trPr>
        <w:tc>
          <w:tcPr>
            <w:tcW w:w="633" w:type="dxa"/>
            <w:tcBorders>
              <w:bottom w:val="single" w:sz="4" w:space="0" w:color="auto"/>
            </w:tcBorders>
          </w:tcPr>
          <w:p w:rsidR="00A10045" w:rsidRPr="00A10045" w:rsidRDefault="00A10045" w:rsidP="0060354D">
            <w:pPr>
              <w:ind w:firstLine="0"/>
              <w:jc w:val="right"/>
              <w:rPr>
                <w:rFonts w:cs="Tahoma"/>
                <w:sz w:val="18"/>
                <w:szCs w:val="18"/>
              </w:rPr>
            </w:pPr>
            <w:r>
              <w:rPr>
                <w:rFonts w:cs="Tahoma"/>
                <w:sz w:val="18"/>
                <w:szCs w:val="18"/>
              </w:rPr>
              <w:t>4</w:t>
            </w:r>
          </w:p>
        </w:tc>
        <w:tc>
          <w:tcPr>
            <w:tcW w:w="2904" w:type="dxa"/>
            <w:tcBorders>
              <w:bottom w:val="single" w:sz="4" w:space="0" w:color="auto"/>
            </w:tcBorders>
            <w:vAlign w:val="center"/>
          </w:tcPr>
          <w:p w:rsidR="00A10045" w:rsidRPr="001710AD" w:rsidRDefault="00A10045" w:rsidP="00820682">
            <w:pPr>
              <w:spacing w:before="240"/>
              <w:ind w:firstLine="0"/>
              <w:jc w:val="left"/>
              <w:rPr>
                <w:rFonts w:cs="Tahoma"/>
                <w:sz w:val="18"/>
                <w:szCs w:val="18"/>
              </w:rPr>
            </w:pPr>
            <w:r>
              <w:rPr>
                <w:rFonts w:cs="Tahoma"/>
                <w:sz w:val="18"/>
                <w:szCs w:val="18"/>
              </w:rPr>
              <w:t>Реконструкција на ул.4-ти Јули</w:t>
            </w:r>
          </w:p>
        </w:tc>
        <w:tc>
          <w:tcPr>
            <w:tcW w:w="1311" w:type="dxa"/>
            <w:tcBorders>
              <w:bottom w:val="single" w:sz="4" w:space="0" w:color="auto"/>
            </w:tcBorders>
            <w:vAlign w:val="center"/>
          </w:tcPr>
          <w:p w:rsidR="00A10045" w:rsidRDefault="00971501" w:rsidP="00CB6162">
            <w:pPr>
              <w:ind w:firstLine="0"/>
              <w:jc w:val="right"/>
              <w:rPr>
                <w:rFonts w:cs="Tahoma"/>
                <w:sz w:val="18"/>
                <w:szCs w:val="18"/>
              </w:rPr>
            </w:pPr>
            <w:r>
              <w:rPr>
                <w:rFonts w:cs="Tahoma"/>
                <w:sz w:val="18"/>
                <w:szCs w:val="18"/>
              </w:rPr>
              <w:t>3600м2</w:t>
            </w:r>
          </w:p>
        </w:tc>
        <w:tc>
          <w:tcPr>
            <w:tcW w:w="1310" w:type="dxa"/>
            <w:tcBorders>
              <w:bottom w:val="single" w:sz="4" w:space="0" w:color="auto"/>
            </w:tcBorders>
            <w:vAlign w:val="center"/>
          </w:tcPr>
          <w:p w:rsidR="00A10045" w:rsidRDefault="00A10045" w:rsidP="00820682">
            <w:pPr>
              <w:ind w:firstLine="0"/>
              <w:jc w:val="right"/>
              <w:rPr>
                <w:rFonts w:cs="Tahoma"/>
                <w:sz w:val="18"/>
                <w:szCs w:val="18"/>
              </w:rPr>
            </w:pPr>
          </w:p>
        </w:tc>
        <w:tc>
          <w:tcPr>
            <w:tcW w:w="1766" w:type="dxa"/>
            <w:tcBorders>
              <w:bottom w:val="single" w:sz="4" w:space="0" w:color="auto"/>
            </w:tcBorders>
            <w:vAlign w:val="center"/>
          </w:tcPr>
          <w:p w:rsidR="00A10045" w:rsidRPr="00820682" w:rsidRDefault="00A10045" w:rsidP="00CB6162">
            <w:pPr>
              <w:ind w:firstLine="0"/>
              <w:jc w:val="right"/>
              <w:rPr>
                <w:rFonts w:cs="Tahoma"/>
                <w:sz w:val="18"/>
                <w:szCs w:val="18"/>
              </w:rPr>
            </w:pPr>
          </w:p>
        </w:tc>
        <w:tc>
          <w:tcPr>
            <w:tcW w:w="1709" w:type="dxa"/>
            <w:tcBorders>
              <w:bottom w:val="single" w:sz="4" w:space="0" w:color="auto"/>
            </w:tcBorders>
            <w:vAlign w:val="center"/>
          </w:tcPr>
          <w:p w:rsidR="00A10045" w:rsidRDefault="00971501" w:rsidP="00CB6162">
            <w:pPr>
              <w:ind w:firstLine="0"/>
              <w:jc w:val="right"/>
              <w:rPr>
                <w:rFonts w:cs="Tahoma"/>
                <w:sz w:val="18"/>
                <w:szCs w:val="18"/>
              </w:rPr>
            </w:pPr>
            <w:r>
              <w:rPr>
                <w:rFonts w:cs="Tahoma"/>
                <w:sz w:val="18"/>
                <w:szCs w:val="18"/>
              </w:rPr>
              <w:t>4.680.000</w:t>
            </w:r>
          </w:p>
        </w:tc>
      </w:tr>
      <w:tr w:rsidR="00A51079" w:rsidRPr="00141D15" w:rsidTr="002B2DAD">
        <w:trPr>
          <w:trHeight w:val="340"/>
        </w:trPr>
        <w:tc>
          <w:tcPr>
            <w:tcW w:w="633" w:type="dxa"/>
          </w:tcPr>
          <w:p w:rsidR="00A51079" w:rsidRPr="004969B4" w:rsidRDefault="00A10045" w:rsidP="0060354D">
            <w:pPr>
              <w:ind w:firstLine="0"/>
              <w:jc w:val="right"/>
              <w:rPr>
                <w:rFonts w:cs="Tahoma"/>
                <w:sz w:val="18"/>
                <w:szCs w:val="18"/>
              </w:rPr>
            </w:pPr>
            <w:r>
              <w:rPr>
                <w:rFonts w:cs="Tahoma"/>
                <w:sz w:val="18"/>
                <w:szCs w:val="18"/>
              </w:rPr>
              <w:t>5</w:t>
            </w:r>
          </w:p>
        </w:tc>
        <w:tc>
          <w:tcPr>
            <w:tcW w:w="2904" w:type="dxa"/>
            <w:vAlign w:val="center"/>
          </w:tcPr>
          <w:p w:rsidR="00A51079" w:rsidRPr="001D45A2" w:rsidRDefault="00A51079" w:rsidP="00A221CE">
            <w:pPr>
              <w:tabs>
                <w:tab w:val="left" w:pos="1875"/>
                <w:tab w:val="left" w:pos="2138"/>
              </w:tabs>
              <w:ind w:firstLine="0"/>
              <w:jc w:val="left"/>
              <w:rPr>
                <w:rFonts w:cs="Tahoma"/>
                <w:sz w:val="18"/>
                <w:szCs w:val="18"/>
              </w:rPr>
            </w:pPr>
            <w:r w:rsidRPr="001D45A2">
              <w:rPr>
                <w:rFonts w:cs="Tahoma"/>
                <w:sz w:val="18"/>
                <w:szCs w:val="18"/>
              </w:rPr>
              <w:t>Преасфалтирање на улица „</w:t>
            </w:r>
            <w:r>
              <w:rPr>
                <w:rFonts w:cs="Tahoma"/>
                <w:sz w:val="18"/>
                <w:szCs w:val="18"/>
              </w:rPr>
              <w:t>Димитар Влахов““ во делот помеѓу двете раскрсница со ул.              „4-ти Јули“</w:t>
            </w:r>
          </w:p>
        </w:tc>
        <w:tc>
          <w:tcPr>
            <w:tcW w:w="1311" w:type="dxa"/>
            <w:vAlign w:val="center"/>
          </w:tcPr>
          <w:p w:rsidR="00A51079" w:rsidRDefault="00A51079" w:rsidP="002B2DAD">
            <w:pPr>
              <w:ind w:firstLine="0"/>
              <w:jc w:val="right"/>
              <w:rPr>
                <w:rFonts w:cs="Tahoma"/>
                <w:sz w:val="18"/>
                <w:szCs w:val="18"/>
              </w:rPr>
            </w:pPr>
            <w:r>
              <w:rPr>
                <w:rFonts w:cs="Tahoma"/>
                <w:sz w:val="18"/>
                <w:szCs w:val="18"/>
              </w:rPr>
              <w:t>1.100,00 м2</w:t>
            </w:r>
          </w:p>
        </w:tc>
        <w:tc>
          <w:tcPr>
            <w:tcW w:w="1310" w:type="dxa"/>
            <w:vAlign w:val="center"/>
          </w:tcPr>
          <w:p w:rsidR="00A51079" w:rsidRDefault="00A51079" w:rsidP="002B2DAD">
            <w:pPr>
              <w:ind w:firstLine="0"/>
              <w:jc w:val="right"/>
              <w:rPr>
                <w:rFonts w:cs="Tahoma"/>
                <w:sz w:val="18"/>
                <w:szCs w:val="18"/>
              </w:rPr>
            </w:pPr>
            <w:r>
              <w:rPr>
                <w:rFonts w:cs="Tahoma"/>
                <w:sz w:val="18"/>
                <w:szCs w:val="18"/>
              </w:rPr>
              <w:t>1.200,00</w:t>
            </w:r>
          </w:p>
        </w:tc>
        <w:tc>
          <w:tcPr>
            <w:tcW w:w="1766" w:type="dxa"/>
            <w:vAlign w:val="center"/>
          </w:tcPr>
          <w:p w:rsidR="00A51079" w:rsidRDefault="00A51079" w:rsidP="002B2DAD">
            <w:pPr>
              <w:ind w:firstLine="0"/>
              <w:jc w:val="right"/>
              <w:rPr>
                <w:rFonts w:cs="Tahoma"/>
                <w:sz w:val="18"/>
                <w:szCs w:val="18"/>
              </w:rPr>
            </w:pPr>
            <w:r>
              <w:rPr>
                <w:rFonts w:cs="Tahoma"/>
                <w:sz w:val="18"/>
                <w:szCs w:val="18"/>
              </w:rPr>
              <w:t>1.320.000,00</w:t>
            </w:r>
          </w:p>
        </w:tc>
        <w:tc>
          <w:tcPr>
            <w:tcW w:w="1709" w:type="dxa"/>
            <w:vAlign w:val="center"/>
          </w:tcPr>
          <w:p w:rsidR="00A51079" w:rsidRDefault="00A51079" w:rsidP="002B2DAD">
            <w:pPr>
              <w:ind w:firstLine="0"/>
              <w:jc w:val="right"/>
              <w:rPr>
                <w:rFonts w:cs="Tahoma"/>
                <w:sz w:val="18"/>
                <w:szCs w:val="18"/>
              </w:rPr>
            </w:pPr>
          </w:p>
        </w:tc>
      </w:tr>
      <w:tr w:rsidR="00A51079" w:rsidRPr="00141D15" w:rsidTr="002B2DAD">
        <w:trPr>
          <w:trHeight w:val="340"/>
        </w:trPr>
        <w:tc>
          <w:tcPr>
            <w:tcW w:w="633" w:type="dxa"/>
          </w:tcPr>
          <w:p w:rsidR="00A51079" w:rsidRDefault="00A51079" w:rsidP="002B2DAD">
            <w:pPr>
              <w:ind w:firstLine="0"/>
              <w:jc w:val="right"/>
              <w:rPr>
                <w:rFonts w:cs="Tahoma"/>
                <w:sz w:val="18"/>
                <w:szCs w:val="18"/>
                <w:lang w:val="en-US"/>
              </w:rPr>
            </w:pPr>
          </w:p>
          <w:p w:rsidR="00A51079" w:rsidRDefault="00A51079" w:rsidP="002B2DAD">
            <w:pPr>
              <w:ind w:firstLine="0"/>
              <w:jc w:val="right"/>
              <w:rPr>
                <w:rFonts w:cs="Tahoma"/>
                <w:sz w:val="18"/>
                <w:szCs w:val="18"/>
                <w:lang w:val="en-US"/>
              </w:rPr>
            </w:pPr>
          </w:p>
          <w:p w:rsidR="00A51079" w:rsidRPr="004969B4" w:rsidRDefault="00A10045" w:rsidP="002B2DAD">
            <w:pPr>
              <w:ind w:firstLine="0"/>
              <w:jc w:val="right"/>
              <w:rPr>
                <w:rFonts w:cs="Tahoma"/>
                <w:sz w:val="18"/>
                <w:szCs w:val="18"/>
              </w:rPr>
            </w:pPr>
            <w:r>
              <w:rPr>
                <w:rFonts w:cs="Tahoma"/>
                <w:sz w:val="18"/>
                <w:szCs w:val="18"/>
              </w:rPr>
              <w:t>6</w:t>
            </w:r>
          </w:p>
          <w:p w:rsidR="00A51079" w:rsidRPr="0078093F" w:rsidRDefault="00A51079" w:rsidP="002B2DAD">
            <w:pPr>
              <w:ind w:firstLine="0"/>
              <w:jc w:val="right"/>
              <w:rPr>
                <w:rFonts w:cs="Tahoma"/>
                <w:sz w:val="18"/>
                <w:szCs w:val="18"/>
                <w:lang w:val="en-US"/>
              </w:rPr>
            </w:pPr>
          </w:p>
        </w:tc>
        <w:tc>
          <w:tcPr>
            <w:tcW w:w="2904" w:type="dxa"/>
            <w:vAlign w:val="center"/>
          </w:tcPr>
          <w:p w:rsidR="00A51079" w:rsidRPr="001D45A2" w:rsidRDefault="00A51079" w:rsidP="002B2DAD">
            <w:pPr>
              <w:tabs>
                <w:tab w:val="left" w:pos="1875"/>
                <w:tab w:val="left" w:pos="2138"/>
              </w:tabs>
              <w:ind w:firstLine="0"/>
              <w:jc w:val="left"/>
              <w:rPr>
                <w:rFonts w:cs="Tahoma"/>
                <w:sz w:val="18"/>
                <w:szCs w:val="18"/>
              </w:rPr>
            </w:pPr>
            <w:r>
              <w:rPr>
                <w:rFonts w:cs="Tahoma"/>
                <w:sz w:val="18"/>
                <w:szCs w:val="18"/>
              </w:rPr>
              <w:t>Реконструкција на паркиралиште на „Бул.Ослободување“ – Железничка станица</w:t>
            </w:r>
          </w:p>
        </w:tc>
        <w:tc>
          <w:tcPr>
            <w:tcW w:w="1311" w:type="dxa"/>
            <w:vAlign w:val="center"/>
          </w:tcPr>
          <w:p w:rsidR="00A51079" w:rsidRDefault="00A51079" w:rsidP="002B2DAD">
            <w:pPr>
              <w:ind w:firstLine="0"/>
              <w:jc w:val="right"/>
              <w:rPr>
                <w:rFonts w:cs="Tahoma"/>
                <w:sz w:val="18"/>
                <w:szCs w:val="18"/>
              </w:rPr>
            </w:pPr>
          </w:p>
        </w:tc>
        <w:tc>
          <w:tcPr>
            <w:tcW w:w="1310" w:type="dxa"/>
            <w:vAlign w:val="center"/>
          </w:tcPr>
          <w:p w:rsidR="00A51079" w:rsidRDefault="00A51079" w:rsidP="002B2DAD">
            <w:pPr>
              <w:ind w:firstLine="0"/>
              <w:jc w:val="right"/>
              <w:rPr>
                <w:rFonts w:cs="Tahoma"/>
                <w:sz w:val="18"/>
                <w:szCs w:val="18"/>
                <w:lang w:val="en-US"/>
              </w:rPr>
            </w:pPr>
          </w:p>
        </w:tc>
        <w:tc>
          <w:tcPr>
            <w:tcW w:w="1766" w:type="dxa"/>
            <w:vAlign w:val="center"/>
          </w:tcPr>
          <w:p w:rsidR="00A51079" w:rsidRPr="00773829" w:rsidRDefault="00A51079" w:rsidP="002B2DAD">
            <w:pPr>
              <w:ind w:firstLine="0"/>
              <w:jc w:val="right"/>
              <w:rPr>
                <w:rFonts w:cs="Tahoma"/>
                <w:sz w:val="18"/>
                <w:szCs w:val="18"/>
              </w:rPr>
            </w:pPr>
            <w:r>
              <w:rPr>
                <w:rFonts w:cs="Tahoma"/>
                <w:sz w:val="18"/>
                <w:szCs w:val="18"/>
              </w:rPr>
              <w:t>400,000,00</w:t>
            </w:r>
          </w:p>
        </w:tc>
        <w:tc>
          <w:tcPr>
            <w:tcW w:w="1709" w:type="dxa"/>
            <w:vAlign w:val="center"/>
          </w:tcPr>
          <w:p w:rsidR="00A51079" w:rsidRDefault="00A51079" w:rsidP="002B2DAD">
            <w:pPr>
              <w:ind w:firstLine="0"/>
              <w:jc w:val="right"/>
              <w:rPr>
                <w:rFonts w:cs="Tahoma"/>
                <w:sz w:val="18"/>
                <w:szCs w:val="18"/>
              </w:rPr>
            </w:pPr>
          </w:p>
        </w:tc>
      </w:tr>
      <w:tr w:rsidR="00A51079" w:rsidRPr="00141D15" w:rsidTr="002B2DAD">
        <w:trPr>
          <w:trHeight w:val="340"/>
        </w:trPr>
        <w:tc>
          <w:tcPr>
            <w:tcW w:w="633" w:type="dxa"/>
          </w:tcPr>
          <w:p w:rsidR="00A51079" w:rsidRPr="004969B4" w:rsidRDefault="00A10045" w:rsidP="002B2DAD">
            <w:pPr>
              <w:ind w:firstLine="0"/>
              <w:jc w:val="right"/>
              <w:rPr>
                <w:rFonts w:cs="Tahoma"/>
                <w:sz w:val="18"/>
                <w:szCs w:val="18"/>
              </w:rPr>
            </w:pPr>
            <w:r>
              <w:rPr>
                <w:rFonts w:cs="Tahoma"/>
                <w:sz w:val="18"/>
                <w:szCs w:val="18"/>
              </w:rPr>
              <w:t>7</w:t>
            </w:r>
          </w:p>
        </w:tc>
        <w:tc>
          <w:tcPr>
            <w:tcW w:w="2904" w:type="dxa"/>
            <w:vAlign w:val="center"/>
          </w:tcPr>
          <w:p w:rsidR="00A51079" w:rsidRPr="001D45A2" w:rsidRDefault="00A51079" w:rsidP="002B2DAD">
            <w:pPr>
              <w:tabs>
                <w:tab w:val="left" w:pos="1875"/>
                <w:tab w:val="left" w:pos="2138"/>
              </w:tabs>
              <w:ind w:firstLine="0"/>
              <w:jc w:val="left"/>
              <w:rPr>
                <w:rFonts w:cs="Tahoma"/>
                <w:sz w:val="18"/>
                <w:szCs w:val="18"/>
              </w:rPr>
            </w:pPr>
            <w:r w:rsidRPr="001D45A2">
              <w:rPr>
                <w:rFonts w:cs="Tahoma"/>
                <w:sz w:val="18"/>
                <w:szCs w:val="18"/>
              </w:rPr>
              <w:t>стружење на асвалт на делови од улици со вирген и преасвалтирање на истите</w:t>
            </w:r>
          </w:p>
        </w:tc>
        <w:tc>
          <w:tcPr>
            <w:tcW w:w="1311" w:type="dxa"/>
            <w:vAlign w:val="center"/>
          </w:tcPr>
          <w:p w:rsidR="00A51079" w:rsidRPr="001D45A2" w:rsidRDefault="00A51079" w:rsidP="002B2DAD">
            <w:pPr>
              <w:ind w:firstLine="0"/>
              <w:jc w:val="right"/>
              <w:rPr>
                <w:rFonts w:cs="Tahoma"/>
                <w:sz w:val="18"/>
                <w:szCs w:val="18"/>
              </w:rPr>
            </w:pPr>
            <w:r>
              <w:rPr>
                <w:rFonts w:cs="Tahoma"/>
                <w:sz w:val="18"/>
                <w:szCs w:val="18"/>
                <w:lang w:val="en-US"/>
              </w:rPr>
              <w:t>8000</w:t>
            </w:r>
            <w:r w:rsidRPr="001D45A2">
              <w:rPr>
                <w:rFonts w:cs="Tahoma"/>
                <w:sz w:val="18"/>
                <w:szCs w:val="18"/>
                <w:lang w:val="en-US"/>
              </w:rPr>
              <w:t xml:space="preserve">,00 </w:t>
            </w:r>
            <w:r w:rsidRPr="001D45A2">
              <w:rPr>
                <w:rFonts w:cs="Tahoma"/>
                <w:sz w:val="18"/>
                <w:szCs w:val="18"/>
              </w:rPr>
              <w:t>м2</w:t>
            </w:r>
          </w:p>
        </w:tc>
        <w:tc>
          <w:tcPr>
            <w:tcW w:w="1310" w:type="dxa"/>
            <w:vAlign w:val="center"/>
          </w:tcPr>
          <w:p w:rsidR="00A51079" w:rsidRPr="001D45A2" w:rsidRDefault="00791B0E" w:rsidP="002B2DAD">
            <w:pPr>
              <w:ind w:firstLine="0"/>
              <w:jc w:val="right"/>
              <w:rPr>
                <w:rFonts w:cs="Tahoma"/>
                <w:sz w:val="18"/>
                <w:szCs w:val="18"/>
                <w:lang w:val="en-US"/>
              </w:rPr>
            </w:pPr>
            <w:r>
              <w:rPr>
                <w:rFonts w:cs="Tahoma"/>
                <w:sz w:val="18"/>
                <w:szCs w:val="18"/>
                <w:lang w:val="en-US"/>
              </w:rPr>
              <w:t>1500</w:t>
            </w:r>
            <w:r w:rsidR="00A51079" w:rsidRPr="001D45A2">
              <w:rPr>
                <w:rFonts w:cs="Tahoma"/>
                <w:sz w:val="18"/>
                <w:szCs w:val="18"/>
                <w:lang w:val="en-US"/>
              </w:rPr>
              <w:t>.00</w:t>
            </w:r>
          </w:p>
        </w:tc>
        <w:tc>
          <w:tcPr>
            <w:tcW w:w="1766" w:type="dxa"/>
            <w:vAlign w:val="center"/>
          </w:tcPr>
          <w:p w:rsidR="00A51079" w:rsidRPr="001D45A2" w:rsidRDefault="00791B0E" w:rsidP="00791B0E">
            <w:pPr>
              <w:ind w:firstLine="0"/>
              <w:jc w:val="right"/>
              <w:rPr>
                <w:rFonts w:cs="Tahoma"/>
                <w:sz w:val="18"/>
                <w:szCs w:val="18"/>
                <w:lang w:val="en-US"/>
              </w:rPr>
            </w:pPr>
            <w:r>
              <w:rPr>
                <w:rFonts w:cs="Tahoma"/>
                <w:sz w:val="18"/>
                <w:szCs w:val="18"/>
                <w:lang w:val="en-US"/>
              </w:rPr>
              <w:t>7</w:t>
            </w:r>
            <w:r w:rsidR="00A51079">
              <w:rPr>
                <w:rFonts w:cs="Tahoma"/>
                <w:sz w:val="18"/>
                <w:szCs w:val="18"/>
                <w:lang w:val="en-US"/>
              </w:rPr>
              <w:t>.</w:t>
            </w:r>
            <w:r>
              <w:rPr>
                <w:rFonts w:cs="Tahoma"/>
                <w:sz w:val="18"/>
                <w:szCs w:val="18"/>
                <w:lang w:val="en-US"/>
              </w:rPr>
              <w:t>0</w:t>
            </w:r>
            <w:r w:rsidR="00A51079">
              <w:rPr>
                <w:rFonts w:cs="Tahoma"/>
                <w:sz w:val="18"/>
                <w:szCs w:val="18"/>
                <w:lang w:val="en-US"/>
              </w:rPr>
              <w:t>00.000,</w:t>
            </w:r>
            <w:r w:rsidR="00A51079" w:rsidRPr="001D45A2">
              <w:rPr>
                <w:rFonts w:cs="Tahoma"/>
                <w:sz w:val="18"/>
                <w:szCs w:val="18"/>
                <w:lang w:val="en-US"/>
              </w:rPr>
              <w:t>00</w:t>
            </w:r>
          </w:p>
        </w:tc>
        <w:tc>
          <w:tcPr>
            <w:tcW w:w="1709" w:type="dxa"/>
            <w:vAlign w:val="center"/>
          </w:tcPr>
          <w:p w:rsidR="00A51079" w:rsidRPr="00141D15" w:rsidRDefault="00791B0E" w:rsidP="002B2DAD">
            <w:pPr>
              <w:ind w:firstLine="0"/>
              <w:jc w:val="right"/>
              <w:rPr>
                <w:rFonts w:cs="Tahoma"/>
                <w:sz w:val="18"/>
                <w:szCs w:val="18"/>
                <w:lang w:val="en-US"/>
              </w:rPr>
            </w:pPr>
            <w:r>
              <w:rPr>
                <w:rFonts w:cs="Tahoma"/>
                <w:sz w:val="18"/>
                <w:szCs w:val="18"/>
                <w:lang w:val="en-US"/>
              </w:rPr>
              <w:t>5</w:t>
            </w:r>
            <w:r w:rsidR="00A51079">
              <w:rPr>
                <w:rFonts w:cs="Tahoma"/>
                <w:sz w:val="18"/>
                <w:szCs w:val="18"/>
                <w:lang w:val="en-US"/>
              </w:rPr>
              <w:t>.000.000.00</w:t>
            </w:r>
          </w:p>
        </w:tc>
      </w:tr>
      <w:tr w:rsidR="00A51079" w:rsidRPr="00141D15" w:rsidTr="002B2DAD">
        <w:trPr>
          <w:trHeight w:val="340"/>
        </w:trPr>
        <w:tc>
          <w:tcPr>
            <w:tcW w:w="633" w:type="dxa"/>
          </w:tcPr>
          <w:p w:rsidR="00A51079" w:rsidRPr="004969B4" w:rsidRDefault="00971501" w:rsidP="002B2DAD">
            <w:pPr>
              <w:ind w:firstLine="0"/>
              <w:jc w:val="right"/>
              <w:rPr>
                <w:rFonts w:cs="Tahoma"/>
                <w:sz w:val="18"/>
                <w:szCs w:val="18"/>
              </w:rPr>
            </w:pPr>
            <w:r>
              <w:rPr>
                <w:rFonts w:cs="Tahoma"/>
                <w:sz w:val="18"/>
                <w:szCs w:val="18"/>
              </w:rPr>
              <w:t>8</w:t>
            </w:r>
          </w:p>
        </w:tc>
        <w:tc>
          <w:tcPr>
            <w:tcW w:w="2904" w:type="dxa"/>
            <w:vAlign w:val="center"/>
          </w:tcPr>
          <w:p w:rsidR="00A51079" w:rsidRPr="00141D15" w:rsidRDefault="00A51079" w:rsidP="002B2DAD">
            <w:pPr>
              <w:tabs>
                <w:tab w:val="left" w:pos="1875"/>
                <w:tab w:val="left" w:pos="2138"/>
              </w:tabs>
              <w:ind w:firstLine="0"/>
              <w:jc w:val="left"/>
              <w:rPr>
                <w:rFonts w:cs="Tahoma"/>
                <w:sz w:val="18"/>
                <w:szCs w:val="18"/>
              </w:rPr>
            </w:pPr>
            <w:r w:rsidRPr="00141D15">
              <w:rPr>
                <w:rFonts w:cs="Tahoma"/>
                <w:sz w:val="18"/>
                <w:szCs w:val="18"/>
              </w:rPr>
              <w:t>крпење на ударни дупки</w:t>
            </w:r>
          </w:p>
        </w:tc>
        <w:tc>
          <w:tcPr>
            <w:tcW w:w="1311" w:type="dxa"/>
            <w:vAlign w:val="center"/>
          </w:tcPr>
          <w:p w:rsidR="00A51079" w:rsidRPr="00CE6382" w:rsidRDefault="00A51079" w:rsidP="002B2DAD">
            <w:pPr>
              <w:ind w:firstLine="0"/>
              <w:jc w:val="right"/>
              <w:rPr>
                <w:rFonts w:cs="Tahoma"/>
                <w:color w:val="000000"/>
                <w:sz w:val="18"/>
                <w:szCs w:val="18"/>
              </w:rPr>
            </w:pPr>
            <w:r>
              <w:rPr>
                <w:rFonts w:cs="Tahoma"/>
                <w:color w:val="000000"/>
                <w:sz w:val="18"/>
                <w:szCs w:val="18"/>
              </w:rPr>
              <w:t>6</w:t>
            </w:r>
            <w:r w:rsidRPr="00CE6382">
              <w:rPr>
                <w:rFonts w:cs="Tahoma"/>
                <w:color w:val="000000"/>
                <w:sz w:val="18"/>
                <w:szCs w:val="18"/>
              </w:rPr>
              <w:t>00 т</w:t>
            </w:r>
          </w:p>
        </w:tc>
        <w:tc>
          <w:tcPr>
            <w:tcW w:w="1310" w:type="dxa"/>
            <w:vAlign w:val="center"/>
          </w:tcPr>
          <w:p w:rsidR="00A51079" w:rsidRPr="00141D15" w:rsidRDefault="00A51079" w:rsidP="002B2DAD">
            <w:pPr>
              <w:ind w:firstLine="0"/>
              <w:jc w:val="right"/>
              <w:rPr>
                <w:rFonts w:cs="Tahoma"/>
                <w:sz w:val="18"/>
                <w:szCs w:val="18"/>
              </w:rPr>
            </w:pPr>
            <w:r>
              <w:rPr>
                <w:rFonts w:cs="Tahoma"/>
                <w:sz w:val="18"/>
                <w:szCs w:val="18"/>
              </w:rPr>
              <w:t>5.000</w:t>
            </w:r>
            <w:r w:rsidRPr="00141D15">
              <w:rPr>
                <w:rFonts w:cs="Tahoma"/>
                <w:sz w:val="18"/>
                <w:szCs w:val="18"/>
              </w:rPr>
              <w:t>,00</w:t>
            </w:r>
          </w:p>
        </w:tc>
        <w:tc>
          <w:tcPr>
            <w:tcW w:w="1766" w:type="dxa"/>
            <w:vAlign w:val="center"/>
          </w:tcPr>
          <w:p w:rsidR="00A51079" w:rsidRPr="00141D15" w:rsidRDefault="00791B0E" w:rsidP="002B2DAD">
            <w:pPr>
              <w:ind w:firstLine="0"/>
              <w:jc w:val="right"/>
              <w:rPr>
                <w:rFonts w:cs="Tahoma"/>
                <w:sz w:val="18"/>
                <w:szCs w:val="18"/>
              </w:rPr>
            </w:pPr>
            <w:r>
              <w:rPr>
                <w:rFonts w:cs="Tahoma"/>
                <w:sz w:val="18"/>
                <w:szCs w:val="18"/>
                <w:lang w:val="en-US"/>
              </w:rPr>
              <w:t>4</w:t>
            </w:r>
            <w:r w:rsidR="00A51079">
              <w:rPr>
                <w:rFonts w:cs="Tahoma"/>
                <w:sz w:val="18"/>
                <w:szCs w:val="18"/>
              </w:rPr>
              <w:t>.000.000</w:t>
            </w:r>
            <w:r w:rsidR="00A51079" w:rsidRPr="00141D15">
              <w:rPr>
                <w:rFonts w:cs="Tahoma"/>
                <w:sz w:val="18"/>
                <w:szCs w:val="18"/>
              </w:rPr>
              <w:t>,00</w:t>
            </w:r>
          </w:p>
        </w:tc>
        <w:tc>
          <w:tcPr>
            <w:tcW w:w="1709" w:type="dxa"/>
            <w:vAlign w:val="center"/>
          </w:tcPr>
          <w:p w:rsidR="00A51079" w:rsidRPr="00141D15" w:rsidRDefault="00A51079" w:rsidP="002B2DAD">
            <w:pPr>
              <w:ind w:firstLine="0"/>
              <w:jc w:val="right"/>
              <w:rPr>
                <w:rFonts w:cs="Tahoma"/>
                <w:sz w:val="18"/>
                <w:szCs w:val="18"/>
              </w:rPr>
            </w:pPr>
          </w:p>
        </w:tc>
      </w:tr>
      <w:tr w:rsidR="00A51079" w:rsidRPr="00141D15" w:rsidTr="002B2DAD">
        <w:trPr>
          <w:trHeight w:val="340"/>
        </w:trPr>
        <w:tc>
          <w:tcPr>
            <w:tcW w:w="6158" w:type="dxa"/>
            <w:gridSpan w:val="4"/>
            <w:vAlign w:val="center"/>
          </w:tcPr>
          <w:p w:rsidR="00A51079" w:rsidRPr="00141D15" w:rsidRDefault="00A51079" w:rsidP="002B2DAD">
            <w:pPr>
              <w:ind w:firstLine="0"/>
              <w:jc w:val="right"/>
              <w:rPr>
                <w:rFonts w:cs="Tahoma"/>
                <w:sz w:val="18"/>
                <w:szCs w:val="18"/>
              </w:rPr>
            </w:pPr>
            <w:r w:rsidRPr="00141D15">
              <w:rPr>
                <w:rFonts w:cs="Tahoma"/>
                <w:sz w:val="18"/>
                <w:szCs w:val="18"/>
              </w:rPr>
              <w:t>ВКУПНО</w:t>
            </w:r>
          </w:p>
        </w:tc>
        <w:tc>
          <w:tcPr>
            <w:tcW w:w="1766" w:type="dxa"/>
            <w:vAlign w:val="bottom"/>
          </w:tcPr>
          <w:p w:rsidR="00A51079" w:rsidRPr="00234731" w:rsidRDefault="00971501" w:rsidP="00971501">
            <w:pPr>
              <w:ind w:firstLine="0"/>
              <w:jc w:val="right"/>
              <w:rPr>
                <w:rFonts w:cs="Segoe UI"/>
                <w:b/>
                <w:color w:val="000000"/>
                <w:sz w:val="18"/>
                <w:szCs w:val="18"/>
              </w:rPr>
            </w:pPr>
            <w:r>
              <w:rPr>
                <w:rFonts w:cs="Segoe UI"/>
                <w:b/>
                <w:color w:val="000000"/>
                <w:sz w:val="18"/>
                <w:szCs w:val="18"/>
              </w:rPr>
              <w:t>12.720</w:t>
            </w:r>
            <w:r w:rsidR="00A51079">
              <w:rPr>
                <w:rFonts w:cs="Segoe UI"/>
                <w:b/>
                <w:color w:val="000000"/>
                <w:sz w:val="18"/>
                <w:szCs w:val="18"/>
                <w:lang w:val="en-US"/>
              </w:rPr>
              <w:t>.000</w:t>
            </w:r>
            <w:r w:rsidR="00A51079">
              <w:rPr>
                <w:rFonts w:cs="Segoe UI"/>
                <w:b/>
                <w:color w:val="000000"/>
                <w:sz w:val="18"/>
                <w:szCs w:val="18"/>
              </w:rPr>
              <w:t>,00</w:t>
            </w:r>
          </w:p>
        </w:tc>
        <w:tc>
          <w:tcPr>
            <w:tcW w:w="1709" w:type="dxa"/>
            <w:shd w:val="clear" w:color="auto" w:fill="auto"/>
            <w:vAlign w:val="bottom"/>
          </w:tcPr>
          <w:p w:rsidR="00A51079" w:rsidRPr="00572898" w:rsidRDefault="00971501" w:rsidP="00971501">
            <w:pPr>
              <w:ind w:firstLine="0"/>
              <w:jc w:val="right"/>
              <w:rPr>
                <w:rFonts w:cs="Segoe UI"/>
                <w:b/>
                <w:color w:val="000000"/>
                <w:sz w:val="18"/>
                <w:szCs w:val="18"/>
              </w:rPr>
            </w:pPr>
            <w:r>
              <w:rPr>
                <w:rFonts w:cs="Segoe UI"/>
                <w:b/>
                <w:color w:val="000000"/>
                <w:sz w:val="18"/>
                <w:szCs w:val="18"/>
              </w:rPr>
              <w:t>52</w:t>
            </w:r>
            <w:r w:rsidR="00A51079">
              <w:rPr>
                <w:rFonts w:cs="Segoe UI"/>
                <w:b/>
                <w:color w:val="000000"/>
                <w:sz w:val="18"/>
                <w:szCs w:val="18"/>
              </w:rPr>
              <w:t>.</w:t>
            </w:r>
            <w:r>
              <w:rPr>
                <w:rFonts w:cs="Segoe UI"/>
                <w:b/>
                <w:color w:val="000000"/>
                <w:sz w:val="18"/>
                <w:szCs w:val="18"/>
              </w:rPr>
              <w:t>162</w:t>
            </w:r>
            <w:r w:rsidR="00A51079">
              <w:rPr>
                <w:rFonts w:cs="Segoe UI"/>
                <w:b/>
                <w:color w:val="000000"/>
                <w:sz w:val="18"/>
                <w:szCs w:val="18"/>
              </w:rPr>
              <w:t>.000,00</w:t>
            </w:r>
          </w:p>
        </w:tc>
      </w:tr>
      <w:tr w:rsidR="00A51079" w:rsidRPr="00141D15" w:rsidTr="002B2DAD">
        <w:trPr>
          <w:trHeight w:val="340"/>
        </w:trPr>
        <w:tc>
          <w:tcPr>
            <w:tcW w:w="6158" w:type="dxa"/>
            <w:gridSpan w:val="4"/>
            <w:vAlign w:val="center"/>
          </w:tcPr>
          <w:p w:rsidR="00A51079" w:rsidRPr="00141D15" w:rsidRDefault="00A51079" w:rsidP="002B2DAD">
            <w:pPr>
              <w:ind w:firstLine="0"/>
              <w:jc w:val="right"/>
              <w:rPr>
                <w:rFonts w:cs="Tahoma"/>
                <w:b/>
                <w:sz w:val="18"/>
                <w:szCs w:val="18"/>
              </w:rPr>
            </w:pPr>
            <w:r w:rsidRPr="00141D15">
              <w:rPr>
                <w:rFonts w:cs="Tahoma"/>
                <w:sz w:val="18"/>
                <w:szCs w:val="18"/>
              </w:rPr>
              <w:lastRenderedPageBreak/>
              <w:t>ДДВ 18%</w:t>
            </w:r>
          </w:p>
        </w:tc>
        <w:tc>
          <w:tcPr>
            <w:tcW w:w="1766" w:type="dxa"/>
            <w:vAlign w:val="bottom"/>
          </w:tcPr>
          <w:p w:rsidR="00A51079" w:rsidRPr="00572898" w:rsidRDefault="00971501" w:rsidP="00971501">
            <w:pPr>
              <w:ind w:firstLine="0"/>
              <w:jc w:val="right"/>
              <w:rPr>
                <w:rFonts w:cs="Segoe UI"/>
                <w:b/>
                <w:bCs/>
                <w:color w:val="000000"/>
                <w:sz w:val="18"/>
                <w:szCs w:val="18"/>
              </w:rPr>
            </w:pPr>
            <w:r>
              <w:rPr>
                <w:rFonts w:cs="Segoe UI"/>
                <w:b/>
                <w:bCs/>
                <w:color w:val="000000"/>
                <w:sz w:val="18"/>
                <w:szCs w:val="18"/>
              </w:rPr>
              <w:t>2</w:t>
            </w:r>
            <w:r w:rsidR="00D6634E">
              <w:rPr>
                <w:rFonts w:cs="Segoe UI"/>
                <w:b/>
                <w:bCs/>
                <w:color w:val="000000"/>
                <w:sz w:val="18"/>
                <w:szCs w:val="18"/>
              </w:rPr>
              <w:t>.</w:t>
            </w:r>
            <w:r>
              <w:rPr>
                <w:rFonts w:cs="Segoe UI"/>
                <w:b/>
                <w:bCs/>
                <w:color w:val="000000"/>
                <w:sz w:val="18"/>
                <w:szCs w:val="18"/>
              </w:rPr>
              <w:t>289</w:t>
            </w:r>
            <w:r w:rsidR="00D6634E">
              <w:rPr>
                <w:rFonts w:cs="Segoe UI"/>
                <w:b/>
                <w:bCs/>
                <w:color w:val="000000"/>
                <w:sz w:val="18"/>
                <w:szCs w:val="18"/>
              </w:rPr>
              <w:t>.</w:t>
            </w:r>
            <w:r>
              <w:rPr>
                <w:rFonts w:cs="Segoe UI"/>
                <w:b/>
                <w:bCs/>
                <w:color w:val="000000"/>
                <w:sz w:val="18"/>
                <w:szCs w:val="18"/>
              </w:rPr>
              <w:t>60</w:t>
            </w:r>
            <w:r w:rsidR="00D6634E">
              <w:rPr>
                <w:rFonts w:cs="Segoe UI"/>
                <w:b/>
                <w:bCs/>
                <w:color w:val="000000"/>
                <w:sz w:val="18"/>
                <w:szCs w:val="18"/>
              </w:rPr>
              <w:t>0</w:t>
            </w:r>
            <w:r w:rsidR="00820682">
              <w:rPr>
                <w:rFonts w:cs="Segoe UI"/>
                <w:b/>
                <w:bCs/>
                <w:color w:val="000000"/>
                <w:sz w:val="18"/>
                <w:szCs w:val="18"/>
              </w:rPr>
              <w:t>,00</w:t>
            </w:r>
          </w:p>
        </w:tc>
        <w:tc>
          <w:tcPr>
            <w:tcW w:w="1709" w:type="dxa"/>
            <w:shd w:val="clear" w:color="auto" w:fill="auto"/>
            <w:vAlign w:val="bottom"/>
          </w:tcPr>
          <w:p w:rsidR="00A51079" w:rsidRPr="00572898" w:rsidRDefault="00971501" w:rsidP="00971501">
            <w:pPr>
              <w:ind w:firstLine="0"/>
              <w:jc w:val="right"/>
              <w:rPr>
                <w:rFonts w:cs="Segoe UI"/>
                <w:b/>
                <w:bCs/>
                <w:color w:val="000000"/>
                <w:sz w:val="18"/>
                <w:szCs w:val="18"/>
              </w:rPr>
            </w:pPr>
            <w:r>
              <w:rPr>
                <w:rFonts w:cs="Segoe UI"/>
                <w:b/>
                <w:bCs/>
                <w:color w:val="000000"/>
                <w:sz w:val="18"/>
                <w:szCs w:val="18"/>
              </w:rPr>
              <w:t>9.389</w:t>
            </w:r>
            <w:r w:rsidR="00D6634E">
              <w:rPr>
                <w:rFonts w:cs="Segoe UI"/>
                <w:b/>
                <w:bCs/>
                <w:color w:val="000000"/>
                <w:sz w:val="18"/>
                <w:szCs w:val="18"/>
              </w:rPr>
              <w:t>.</w:t>
            </w:r>
            <w:r>
              <w:rPr>
                <w:rFonts w:cs="Segoe UI"/>
                <w:b/>
                <w:bCs/>
                <w:color w:val="000000"/>
                <w:sz w:val="18"/>
                <w:szCs w:val="18"/>
              </w:rPr>
              <w:t>160,</w:t>
            </w:r>
            <w:r w:rsidR="00A51079">
              <w:rPr>
                <w:rFonts w:cs="Segoe UI"/>
                <w:b/>
                <w:bCs/>
                <w:color w:val="000000"/>
                <w:sz w:val="18"/>
                <w:szCs w:val="18"/>
              </w:rPr>
              <w:t>00</w:t>
            </w:r>
          </w:p>
        </w:tc>
      </w:tr>
      <w:tr w:rsidR="00A51079" w:rsidRPr="00141D15" w:rsidTr="002B2DAD">
        <w:trPr>
          <w:trHeight w:val="340"/>
        </w:trPr>
        <w:tc>
          <w:tcPr>
            <w:tcW w:w="6158" w:type="dxa"/>
            <w:gridSpan w:val="4"/>
            <w:vAlign w:val="center"/>
          </w:tcPr>
          <w:p w:rsidR="00A51079" w:rsidRPr="00141D15" w:rsidRDefault="00A51079" w:rsidP="002B2DAD">
            <w:pPr>
              <w:ind w:firstLine="0"/>
              <w:jc w:val="right"/>
              <w:rPr>
                <w:rFonts w:cs="Tahoma"/>
                <w:sz w:val="18"/>
                <w:szCs w:val="18"/>
              </w:rPr>
            </w:pPr>
            <w:r w:rsidRPr="00141D15">
              <w:rPr>
                <w:rFonts w:cs="Tahoma"/>
                <w:b/>
                <w:sz w:val="18"/>
                <w:szCs w:val="18"/>
              </w:rPr>
              <w:t>ВКУПЕН ИЗНОС</w:t>
            </w:r>
          </w:p>
        </w:tc>
        <w:tc>
          <w:tcPr>
            <w:tcW w:w="1766" w:type="dxa"/>
            <w:vAlign w:val="bottom"/>
          </w:tcPr>
          <w:p w:rsidR="00A51079" w:rsidRPr="00572898" w:rsidRDefault="00971501" w:rsidP="00971501">
            <w:pPr>
              <w:ind w:firstLine="0"/>
              <w:jc w:val="right"/>
              <w:rPr>
                <w:rFonts w:cs="Segoe UI"/>
                <w:b/>
                <w:bCs/>
                <w:color w:val="000000"/>
                <w:sz w:val="18"/>
                <w:szCs w:val="18"/>
              </w:rPr>
            </w:pPr>
            <w:r>
              <w:rPr>
                <w:rFonts w:cs="Segoe UI"/>
                <w:b/>
                <w:bCs/>
                <w:color w:val="000000"/>
                <w:sz w:val="18"/>
                <w:szCs w:val="18"/>
              </w:rPr>
              <w:t>15</w:t>
            </w:r>
            <w:r w:rsidR="00D6634E">
              <w:rPr>
                <w:rFonts w:cs="Segoe UI"/>
                <w:b/>
                <w:bCs/>
                <w:color w:val="000000"/>
                <w:sz w:val="18"/>
                <w:szCs w:val="18"/>
              </w:rPr>
              <w:t>.</w:t>
            </w:r>
            <w:r>
              <w:rPr>
                <w:rFonts w:cs="Segoe UI"/>
                <w:b/>
                <w:bCs/>
                <w:color w:val="000000"/>
                <w:sz w:val="18"/>
                <w:szCs w:val="18"/>
              </w:rPr>
              <w:t>009</w:t>
            </w:r>
            <w:r w:rsidR="00D6634E">
              <w:rPr>
                <w:rFonts w:cs="Segoe UI"/>
                <w:b/>
                <w:bCs/>
                <w:color w:val="000000"/>
                <w:sz w:val="18"/>
                <w:szCs w:val="18"/>
              </w:rPr>
              <w:t>.</w:t>
            </w:r>
            <w:r>
              <w:rPr>
                <w:rFonts w:cs="Segoe UI"/>
                <w:b/>
                <w:bCs/>
                <w:color w:val="000000"/>
                <w:sz w:val="18"/>
                <w:szCs w:val="18"/>
              </w:rPr>
              <w:t>60</w:t>
            </w:r>
            <w:r w:rsidR="00D6634E">
              <w:rPr>
                <w:rFonts w:cs="Segoe UI"/>
                <w:b/>
                <w:bCs/>
                <w:color w:val="000000"/>
                <w:sz w:val="18"/>
                <w:szCs w:val="18"/>
              </w:rPr>
              <w:t>0</w:t>
            </w:r>
            <w:r w:rsidR="00A51079">
              <w:rPr>
                <w:rFonts w:cs="Segoe UI"/>
                <w:b/>
                <w:bCs/>
                <w:color w:val="000000"/>
                <w:sz w:val="18"/>
                <w:szCs w:val="18"/>
              </w:rPr>
              <w:t>,00</w:t>
            </w:r>
          </w:p>
        </w:tc>
        <w:tc>
          <w:tcPr>
            <w:tcW w:w="1709" w:type="dxa"/>
            <w:shd w:val="clear" w:color="auto" w:fill="auto"/>
            <w:vAlign w:val="bottom"/>
          </w:tcPr>
          <w:p w:rsidR="00A51079" w:rsidRPr="00572898" w:rsidRDefault="00971501" w:rsidP="00971501">
            <w:pPr>
              <w:ind w:firstLine="0"/>
              <w:jc w:val="right"/>
              <w:rPr>
                <w:rFonts w:cs="Segoe UI"/>
                <w:b/>
                <w:bCs/>
                <w:color w:val="000000"/>
                <w:sz w:val="18"/>
                <w:szCs w:val="18"/>
              </w:rPr>
            </w:pPr>
            <w:r>
              <w:rPr>
                <w:rFonts w:cs="Segoe UI"/>
                <w:b/>
                <w:bCs/>
                <w:color w:val="000000"/>
                <w:sz w:val="18"/>
                <w:szCs w:val="18"/>
              </w:rPr>
              <w:t>61</w:t>
            </w:r>
            <w:r w:rsidR="00D6634E">
              <w:rPr>
                <w:rFonts w:cs="Segoe UI"/>
                <w:b/>
                <w:bCs/>
                <w:color w:val="000000"/>
                <w:sz w:val="18"/>
                <w:szCs w:val="18"/>
              </w:rPr>
              <w:t>.</w:t>
            </w:r>
            <w:r>
              <w:rPr>
                <w:rFonts w:cs="Segoe UI"/>
                <w:b/>
                <w:bCs/>
                <w:color w:val="000000"/>
                <w:sz w:val="18"/>
                <w:szCs w:val="18"/>
              </w:rPr>
              <w:t>551</w:t>
            </w:r>
            <w:r w:rsidR="00A51079">
              <w:rPr>
                <w:rFonts w:cs="Segoe UI"/>
                <w:b/>
                <w:bCs/>
                <w:color w:val="000000"/>
                <w:sz w:val="18"/>
                <w:szCs w:val="18"/>
              </w:rPr>
              <w:t>.</w:t>
            </w:r>
            <w:r>
              <w:rPr>
                <w:rFonts w:cs="Segoe UI"/>
                <w:b/>
                <w:bCs/>
                <w:color w:val="000000"/>
                <w:sz w:val="18"/>
                <w:szCs w:val="18"/>
              </w:rPr>
              <w:t>160</w:t>
            </w:r>
            <w:r w:rsidR="00A51079">
              <w:rPr>
                <w:rFonts w:cs="Segoe UI"/>
                <w:b/>
                <w:bCs/>
                <w:color w:val="000000"/>
                <w:sz w:val="18"/>
                <w:szCs w:val="18"/>
              </w:rPr>
              <w:t>,00</w:t>
            </w:r>
          </w:p>
        </w:tc>
      </w:tr>
    </w:tbl>
    <w:p w:rsidR="002B2DAD" w:rsidRPr="0078093F" w:rsidRDefault="002B2DAD" w:rsidP="002B2DAD">
      <w:pPr>
        <w:ind w:firstLine="0"/>
        <w:rPr>
          <w:lang w:val="en-US"/>
        </w:rPr>
      </w:pPr>
    </w:p>
    <w:tbl>
      <w:tblPr>
        <w:tblStyle w:val="TableGrid"/>
        <w:tblW w:w="9633" w:type="dxa"/>
        <w:tblInd w:w="-6" w:type="dxa"/>
        <w:tblLayout w:type="fixed"/>
        <w:tblLook w:val="01E0"/>
      </w:tblPr>
      <w:tblGrid>
        <w:gridCol w:w="9633"/>
      </w:tblGrid>
      <w:tr w:rsidR="002B2DAD" w:rsidRPr="00141D15" w:rsidTr="002B2DAD">
        <w:trPr>
          <w:trHeight w:val="310"/>
        </w:trPr>
        <w:tc>
          <w:tcPr>
            <w:tcW w:w="9633" w:type="dxa"/>
            <w:shd w:val="clear" w:color="auto" w:fill="E6E6E6"/>
            <w:vAlign w:val="center"/>
          </w:tcPr>
          <w:p w:rsidR="002B2DAD" w:rsidRPr="00141D15" w:rsidRDefault="002B2DAD" w:rsidP="002B2DAD">
            <w:pPr>
              <w:ind w:firstLine="0"/>
              <w:jc w:val="center"/>
              <w:rPr>
                <w:rFonts w:cs="Tahoma"/>
                <w:b/>
                <w:sz w:val="18"/>
                <w:szCs w:val="18"/>
              </w:rPr>
            </w:pPr>
            <w:r w:rsidRPr="00141D15">
              <w:rPr>
                <w:rFonts w:cs="Tahoma"/>
                <w:b/>
                <w:sz w:val="18"/>
                <w:szCs w:val="18"/>
              </w:rPr>
              <w:t>ИЗГРАДБА И РЕКОНСТРУКЦИЈА НА ТРОТОАРИ</w:t>
            </w:r>
          </w:p>
        </w:tc>
      </w:tr>
    </w:tbl>
    <w:p w:rsidR="002B2DAD" w:rsidRPr="00112158" w:rsidRDefault="002B2DAD" w:rsidP="002B2DAD">
      <w:pPr>
        <w:rPr>
          <w:sz w:val="8"/>
        </w:rPr>
      </w:pPr>
    </w:p>
    <w:tbl>
      <w:tblPr>
        <w:tblStyle w:val="TableGrid"/>
        <w:tblW w:w="9633" w:type="dxa"/>
        <w:tblInd w:w="-6" w:type="dxa"/>
        <w:tblLayout w:type="fixed"/>
        <w:tblLook w:val="01E0"/>
      </w:tblPr>
      <w:tblGrid>
        <w:gridCol w:w="627"/>
        <w:gridCol w:w="2902"/>
        <w:gridCol w:w="8"/>
        <w:gridCol w:w="1311"/>
        <w:gridCol w:w="1310"/>
        <w:gridCol w:w="1708"/>
        <w:gridCol w:w="1767"/>
      </w:tblGrid>
      <w:tr w:rsidR="002B2DAD" w:rsidRPr="00456FFD" w:rsidTr="002B2DAD">
        <w:trPr>
          <w:trHeight w:val="61"/>
        </w:trPr>
        <w:tc>
          <w:tcPr>
            <w:tcW w:w="627" w:type="dxa"/>
            <w:vMerge w:val="restart"/>
            <w:vAlign w:val="center"/>
          </w:tcPr>
          <w:p w:rsidR="002B2DAD" w:rsidRPr="00456FFD" w:rsidRDefault="002B2DAD" w:rsidP="002B2DAD">
            <w:pPr>
              <w:ind w:firstLine="0"/>
              <w:jc w:val="center"/>
              <w:rPr>
                <w:sz w:val="18"/>
                <w:szCs w:val="18"/>
              </w:rPr>
            </w:pPr>
            <w:r>
              <w:rPr>
                <w:sz w:val="18"/>
                <w:szCs w:val="18"/>
              </w:rPr>
              <w:t>ред. број</w:t>
            </w:r>
          </w:p>
        </w:tc>
        <w:tc>
          <w:tcPr>
            <w:tcW w:w="2910" w:type="dxa"/>
            <w:gridSpan w:val="2"/>
            <w:vMerge w:val="restart"/>
            <w:vAlign w:val="center"/>
          </w:tcPr>
          <w:p w:rsidR="002B2DAD" w:rsidRPr="00456FFD" w:rsidRDefault="002B2DAD" w:rsidP="002B2DAD">
            <w:pPr>
              <w:ind w:firstLine="0"/>
              <w:jc w:val="center"/>
              <w:rPr>
                <w:sz w:val="18"/>
                <w:szCs w:val="18"/>
              </w:rPr>
            </w:pPr>
            <w:r w:rsidRPr="00456FFD">
              <w:rPr>
                <w:sz w:val="18"/>
                <w:szCs w:val="18"/>
              </w:rPr>
              <w:t>објект</w:t>
            </w:r>
          </w:p>
        </w:tc>
        <w:tc>
          <w:tcPr>
            <w:tcW w:w="1311" w:type="dxa"/>
            <w:vMerge w:val="restart"/>
            <w:vAlign w:val="center"/>
          </w:tcPr>
          <w:p w:rsidR="002B2DAD" w:rsidRPr="00456FFD" w:rsidRDefault="002B2DAD" w:rsidP="002B2DAD">
            <w:pPr>
              <w:ind w:firstLine="0"/>
              <w:jc w:val="center"/>
              <w:rPr>
                <w:sz w:val="18"/>
                <w:szCs w:val="18"/>
              </w:rPr>
            </w:pPr>
            <w:r w:rsidRPr="00456FFD">
              <w:rPr>
                <w:sz w:val="18"/>
                <w:szCs w:val="18"/>
              </w:rPr>
              <w:t>количина</w:t>
            </w:r>
          </w:p>
        </w:tc>
        <w:tc>
          <w:tcPr>
            <w:tcW w:w="1310" w:type="dxa"/>
            <w:vMerge w:val="restart"/>
            <w:vAlign w:val="center"/>
          </w:tcPr>
          <w:p w:rsidR="002B2DAD" w:rsidRPr="00456FFD" w:rsidRDefault="002B2DAD" w:rsidP="002B2DAD">
            <w:pPr>
              <w:ind w:firstLine="0"/>
              <w:jc w:val="center"/>
              <w:rPr>
                <w:sz w:val="18"/>
                <w:szCs w:val="18"/>
              </w:rPr>
            </w:pPr>
            <w:r w:rsidRPr="00456FFD">
              <w:rPr>
                <w:sz w:val="18"/>
                <w:szCs w:val="18"/>
              </w:rPr>
              <w:t>ед.</w:t>
            </w:r>
            <w:r>
              <w:rPr>
                <w:sz w:val="18"/>
                <w:szCs w:val="18"/>
              </w:rPr>
              <w:t xml:space="preserve"> </w:t>
            </w:r>
            <w:r w:rsidRPr="00456FFD">
              <w:rPr>
                <w:sz w:val="18"/>
                <w:szCs w:val="18"/>
              </w:rPr>
              <w:t>цена</w:t>
            </w:r>
          </w:p>
        </w:tc>
        <w:tc>
          <w:tcPr>
            <w:tcW w:w="3475" w:type="dxa"/>
            <w:gridSpan w:val="2"/>
            <w:vAlign w:val="center"/>
          </w:tcPr>
          <w:p w:rsidR="002B2DAD" w:rsidRPr="00456FFD" w:rsidRDefault="002B2DAD" w:rsidP="002B2DAD">
            <w:pPr>
              <w:ind w:firstLine="0"/>
              <w:jc w:val="center"/>
              <w:rPr>
                <w:sz w:val="18"/>
                <w:szCs w:val="18"/>
              </w:rPr>
            </w:pPr>
            <w:r w:rsidRPr="00456FFD">
              <w:rPr>
                <w:sz w:val="18"/>
                <w:szCs w:val="18"/>
              </w:rPr>
              <w:t>вкупно</w:t>
            </w:r>
          </w:p>
        </w:tc>
      </w:tr>
      <w:tr w:rsidR="002B2DAD" w:rsidRPr="00456FFD" w:rsidTr="002B2DAD">
        <w:trPr>
          <w:trHeight w:val="72"/>
        </w:trPr>
        <w:tc>
          <w:tcPr>
            <w:tcW w:w="627" w:type="dxa"/>
            <w:vMerge/>
          </w:tcPr>
          <w:p w:rsidR="002B2DAD" w:rsidRPr="00456FFD" w:rsidRDefault="002B2DAD" w:rsidP="002B2DAD">
            <w:pPr>
              <w:ind w:firstLine="0"/>
              <w:rPr>
                <w:sz w:val="18"/>
                <w:szCs w:val="18"/>
              </w:rPr>
            </w:pPr>
          </w:p>
        </w:tc>
        <w:tc>
          <w:tcPr>
            <w:tcW w:w="2910" w:type="dxa"/>
            <w:gridSpan w:val="2"/>
            <w:vMerge/>
            <w:vAlign w:val="center"/>
          </w:tcPr>
          <w:p w:rsidR="002B2DAD" w:rsidRPr="00456FFD" w:rsidRDefault="002B2DAD" w:rsidP="002B2DAD">
            <w:pPr>
              <w:ind w:firstLine="0"/>
              <w:jc w:val="center"/>
              <w:rPr>
                <w:sz w:val="18"/>
                <w:szCs w:val="18"/>
              </w:rPr>
            </w:pPr>
          </w:p>
        </w:tc>
        <w:tc>
          <w:tcPr>
            <w:tcW w:w="1311" w:type="dxa"/>
            <w:vMerge/>
          </w:tcPr>
          <w:p w:rsidR="002B2DAD" w:rsidRPr="00456FFD" w:rsidRDefault="002B2DAD" w:rsidP="002B2DAD">
            <w:pPr>
              <w:ind w:firstLine="0"/>
              <w:rPr>
                <w:sz w:val="18"/>
                <w:szCs w:val="18"/>
              </w:rPr>
            </w:pPr>
          </w:p>
        </w:tc>
        <w:tc>
          <w:tcPr>
            <w:tcW w:w="1310" w:type="dxa"/>
            <w:vMerge/>
          </w:tcPr>
          <w:p w:rsidR="002B2DAD" w:rsidRPr="00456FFD" w:rsidRDefault="002B2DAD" w:rsidP="002B2DAD">
            <w:pPr>
              <w:ind w:firstLine="0"/>
              <w:jc w:val="center"/>
              <w:rPr>
                <w:sz w:val="18"/>
                <w:szCs w:val="18"/>
              </w:rPr>
            </w:pPr>
          </w:p>
        </w:tc>
        <w:tc>
          <w:tcPr>
            <w:tcW w:w="1708" w:type="dxa"/>
            <w:vAlign w:val="center"/>
          </w:tcPr>
          <w:p w:rsidR="002B2DAD" w:rsidRPr="00456FFD" w:rsidRDefault="002B2DAD" w:rsidP="002B2DAD">
            <w:pPr>
              <w:ind w:firstLine="0"/>
              <w:jc w:val="center"/>
              <w:rPr>
                <w:sz w:val="18"/>
                <w:szCs w:val="18"/>
              </w:rPr>
            </w:pPr>
            <w:r w:rsidRPr="00456FFD">
              <w:rPr>
                <w:sz w:val="18"/>
                <w:szCs w:val="18"/>
              </w:rPr>
              <w:t>финансирање со сопствени средства</w:t>
            </w:r>
          </w:p>
        </w:tc>
        <w:tc>
          <w:tcPr>
            <w:tcW w:w="1767" w:type="dxa"/>
            <w:vAlign w:val="center"/>
          </w:tcPr>
          <w:p w:rsidR="002B2DAD" w:rsidRPr="00456FFD" w:rsidRDefault="002B2DAD" w:rsidP="002B2DAD">
            <w:pPr>
              <w:ind w:firstLine="0"/>
              <w:jc w:val="center"/>
              <w:rPr>
                <w:sz w:val="18"/>
                <w:szCs w:val="18"/>
              </w:rPr>
            </w:pPr>
            <w:r>
              <w:rPr>
                <w:sz w:val="18"/>
                <w:szCs w:val="18"/>
              </w:rPr>
              <w:t>фин. со средства од донации, држ. фондови</w:t>
            </w:r>
          </w:p>
        </w:tc>
      </w:tr>
      <w:tr w:rsidR="002B2DAD" w:rsidRPr="00141D15" w:rsidTr="002B2DAD">
        <w:trPr>
          <w:trHeight w:val="340"/>
        </w:trPr>
        <w:tc>
          <w:tcPr>
            <w:tcW w:w="627" w:type="dxa"/>
            <w:vAlign w:val="center"/>
          </w:tcPr>
          <w:p w:rsidR="002B2DAD" w:rsidRPr="00141D15" w:rsidRDefault="002B2DAD" w:rsidP="002B2DAD">
            <w:pPr>
              <w:ind w:firstLine="0"/>
              <w:jc w:val="right"/>
              <w:rPr>
                <w:rFonts w:cs="Tahoma"/>
                <w:sz w:val="18"/>
                <w:szCs w:val="18"/>
              </w:rPr>
            </w:pPr>
            <w:r w:rsidRPr="00141D15">
              <w:rPr>
                <w:rFonts w:cs="Tahoma"/>
                <w:sz w:val="18"/>
                <w:szCs w:val="18"/>
              </w:rPr>
              <w:t>1</w:t>
            </w:r>
          </w:p>
        </w:tc>
        <w:tc>
          <w:tcPr>
            <w:tcW w:w="2902" w:type="dxa"/>
            <w:vAlign w:val="center"/>
          </w:tcPr>
          <w:p w:rsidR="002B2DAD" w:rsidRPr="00141D15" w:rsidRDefault="002B2DAD" w:rsidP="002B2DAD">
            <w:pPr>
              <w:ind w:firstLine="0"/>
              <w:jc w:val="left"/>
              <w:rPr>
                <w:rFonts w:cs="Tahoma"/>
                <w:sz w:val="18"/>
                <w:szCs w:val="18"/>
              </w:rPr>
            </w:pPr>
            <w:r w:rsidRPr="00141D15">
              <w:rPr>
                <w:rFonts w:cs="Tahoma"/>
                <w:sz w:val="18"/>
                <w:szCs w:val="18"/>
              </w:rPr>
              <w:t>тротоар на ул. М.</w:t>
            </w:r>
            <w:r>
              <w:rPr>
                <w:rFonts w:cs="Tahoma"/>
                <w:sz w:val="18"/>
                <w:szCs w:val="18"/>
              </w:rPr>
              <w:t xml:space="preserve"> </w:t>
            </w:r>
            <w:r w:rsidRPr="00141D15">
              <w:rPr>
                <w:rFonts w:cs="Tahoma"/>
                <w:sz w:val="18"/>
                <w:szCs w:val="18"/>
              </w:rPr>
              <w:t>Тито од ул</w:t>
            </w:r>
            <w:r>
              <w:rPr>
                <w:rFonts w:cs="Tahoma"/>
                <w:sz w:val="18"/>
                <w:szCs w:val="18"/>
              </w:rPr>
              <w:t>.</w:t>
            </w:r>
            <w:r w:rsidRPr="00141D15">
              <w:rPr>
                <w:rFonts w:cs="Tahoma"/>
                <w:sz w:val="18"/>
                <w:szCs w:val="18"/>
              </w:rPr>
              <w:t xml:space="preserve"> Пиринска до ул. А.</w:t>
            </w:r>
            <w:r>
              <w:rPr>
                <w:rFonts w:cs="Tahoma"/>
                <w:sz w:val="18"/>
                <w:szCs w:val="18"/>
              </w:rPr>
              <w:t xml:space="preserve"> </w:t>
            </w:r>
            <w:r w:rsidRPr="00141D15">
              <w:rPr>
                <w:rFonts w:cs="Tahoma"/>
                <w:sz w:val="18"/>
                <w:szCs w:val="18"/>
              </w:rPr>
              <w:t>Војвода</w:t>
            </w:r>
          </w:p>
        </w:tc>
        <w:tc>
          <w:tcPr>
            <w:tcW w:w="1319" w:type="dxa"/>
            <w:gridSpan w:val="2"/>
            <w:vAlign w:val="center"/>
          </w:tcPr>
          <w:p w:rsidR="002B2DAD" w:rsidRPr="00141D15" w:rsidRDefault="002B2DAD" w:rsidP="002B2DAD">
            <w:pPr>
              <w:ind w:firstLine="0"/>
              <w:jc w:val="right"/>
              <w:rPr>
                <w:rFonts w:cs="Tahoma"/>
                <w:sz w:val="18"/>
                <w:szCs w:val="18"/>
              </w:rPr>
            </w:pPr>
            <w:r w:rsidRPr="00141D15">
              <w:rPr>
                <w:rFonts w:cs="Tahoma"/>
                <w:sz w:val="18"/>
                <w:szCs w:val="18"/>
              </w:rPr>
              <w:t>460</w:t>
            </w:r>
            <w:r>
              <w:rPr>
                <w:rFonts w:cs="Tahoma"/>
                <w:sz w:val="18"/>
                <w:szCs w:val="18"/>
              </w:rPr>
              <w:t>,0</w:t>
            </w:r>
            <w:r w:rsidRPr="00141D15">
              <w:rPr>
                <w:rFonts w:cs="Tahoma"/>
                <w:sz w:val="18"/>
                <w:szCs w:val="18"/>
              </w:rPr>
              <w:t xml:space="preserve"> </w:t>
            </w:r>
            <w:r>
              <w:rPr>
                <w:rFonts w:cs="Tahoma"/>
                <w:sz w:val="18"/>
                <w:szCs w:val="18"/>
              </w:rPr>
              <w:t>м2</w:t>
            </w:r>
          </w:p>
        </w:tc>
        <w:tc>
          <w:tcPr>
            <w:tcW w:w="1310" w:type="dxa"/>
            <w:vAlign w:val="center"/>
          </w:tcPr>
          <w:p w:rsidR="002B2DAD" w:rsidRPr="00141D15" w:rsidRDefault="002B2DAD" w:rsidP="002B2DAD">
            <w:pPr>
              <w:ind w:firstLine="0"/>
              <w:jc w:val="right"/>
              <w:rPr>
                <w:rFonts w:cs="Tahoma"/>
                <w:sz w:val="18"/>
                <w:szCs w:val="18"/>
              </w:rPr>
            </w:pPr>
            <w:r w:rsidRPr="00141D15">
              <w:rPr>
                <w:rFonts w:cs="Tahoma"/>
                <w:sz w:val="18"/>
                <w:szCs w:val="18"/>
              </w:rPr>
              <w:t>1</w:t>
            </w:r>
            <w:r>
              <w:rPr>
                <w:rFonts w:cs="Tahoma"/>
                <w:sz w:val="18"/>
                <w:szCs w:val="18"/>
              </w:rPr>
              <w:t>.300</w:t>
            </w:r>
            <w:r w:rsidRPr="00141D15">
              <w:rPr>
                <w:rFonts w:cs="Tahoma"/>
                <w:sz w:val="18"/>
                <w:szCs w:val="18"/>
              </w:rPr>
              <w:t>,00</w:t>
            </w:r>
          </w:p>
        </w:tc>
        <w:tc>
          <w:tcPr>
            <w:tcW w:w="1708" w:type="dxa"/>
            <w:vAlign w:val="center"/>
          </w:tcPr>
          <w:p w:rsidR="002B2DAD" w:rsidRPr="00141D15" w:rsidRDefault="002B2DAD" w:rsidP="002B2DAD">
            <w:pPr>
              <w:ind w:firstLine="0"/>
              <w:jc w:val="right"/>
              <w:rPr>
                <w:rFonts w:cs="Tahoma"/>
                <w:sz w:val="18"/>
                <w:szCs w:val="18"/>
              </w:rPr>
            </w:pPr>
            <w:r>
              <w:rPr>
                <w:rFonts w:cs="Tahoma"/>
                <w:sz w:val="18"/>
                <w:szCs w:val="18"/>
              </w:rPr>
              <w:t>598.000</w:t>
            </w:r>
            <w:r w:rsidRPr="00141D15">
              <w:rPr>
                <w:rFonts w:cs="Tahoma"/>
                <w:sz w:val="18"/>
                <w:szCs w:val="18"/>
              </w:rPr>
              <w:t>,00</w:t>
            </w:r>
          </w:p>
        </w:tc>
        <w:tc>
          <w:tcPr>
            <w:tcW w:w="1767" w:type="dxa"/>
            <w:vAlign w:val="center"/>
          </w:tcPr>
          <w:p w:rsidR="002B2DAD" w:rsidRPr="00141D15" w:rsidRDefault="002B2DAD" w:rsidP="002B2DAD">
            <w:pPr>
              <w:ind w:firstLine="0"/>
              <w:jc w:val="right"/>
              <w:rPr>
                <w:rFonts w:cs="Tahoma"/>
                <w:sz w:val="18"/>
                <w:szCs w:val="18"/>
              </w:rPr>
            </w:pPr>
          </w:p>
        </w:tc>
      </w:tr>
      <w:tr w:rsidR="002B2DAD" w:rsidRPr="00141D15" w:rsidTr="002B2DAD">
        <w:trPr>
          <w:trHeight w:val="340"/>
        </w:trPr>
        <w:tc>
          <w:tcPr>
            <w:tcW w:w="627" w:type="dxa"/>
            <w:vAlign w:val="center"/>
          </w:tcPr>
          <w:p w:rsidR="002B2DAD" w:rsidRDefault="00F701FD" w:rsidP="002B2DAD">
            <w:pPr>
              <w:ind w:firstLine="0"/>
              <w:jc w:val="right"/>
              <w:rPr>
                <w:rFonts w:cs="Tahoma"/>
                <w:sz w:val="18"/>
                <w:szCs w:val="18"/>
              </w:rPr>
            </w:pPr>
            <w:r>
              <w:rPr>
                <w:rFonts w:cs="Tahoma"/>
                <w:sz w:val="18"/>
                <w:szCs w:val="18"/>
              </w:rPr>
              <w:t>2</w:t>
            </w:r>
          </w:p>
          <w:p w:rsidR="002B2DAD" w:rsidRPr="00141D15" w:rsidRDefault="002B2DAD" w:rsidP="002B2DAD">
            <w:pPr>
              <w:ind w:firstLine="0"/>
              <w:jc w:val="right"/>
              <w:rPr>
                <w:rFonts w:cs="Tahoma"/>
                <w:sz w:val="18"/>
                <w:szCs w:val="18"/>
              </w:rPr>
            </w:pPr>
          </w:p>
        </w:tc>
        <w:tc>
          <w:tcPr>
            <w:tcW w:w="2902" w:type="dxa"/>
            <w:vAlign w:val="center"/>
          </w:tcPr>
          <w:p w:rsidR="002B2DAD" w:rsidRPr="00141D15" w:rsidRDefault="002B2DAD" w:rsidP="002A2B8F">
            <w:pPr>
              <w:ind w:firstLine="0"/>
              <w:jc w:val="left"/>
              <w:rPr>
                <w:rFonts w:cs="Tahoma"/>
                <w:sz w:val="18"/>
                <w:szCs w:val="18"/>
              </w:rPr>
            </w:pPr>
            <w:r w:rsidRPr="00141D15">
              <w:rPr>
                <w:rFonts w:cs="Tahoma"/>
                <w:sz w:val="18"/>
                <w:szCs w:val="18"/>
              </w:rPr>
              <w:t>тротоар на ул</w:t>
            </w:r>
            <w:r>
              <w:rPr>
                <w:rFonts w:cs="Tahoma"/>
                <w:sz w:val="18"/>
                <w:szCs w:val="18"/>
              </w:rPr>
              <w:t>.„</w:t>
            </w:r>
            <w:r w:rsidRPr="00141D15">
              <w:rPr>
                <w:rFonts w:cs="Tahoma"/>
                <w:sz w:val="18"/>
                <w:szCs w:val="18"/>
              </w:rPr>
              <w:t xml:space="preserve"> </w:t>
            </w:r>
            <w:r w:rsidR="002A2B8F">
              <w:rPr>
                <w:rFonts w:cs="Tahoma"/>
                <w:sz w:val="18"/>
                <w:szCs w:val="18"/>
              </w:rPr>
              <w:t>Амит Челопечанец“</w:t>
            </w:r>
          </w:p>
        </w:tc>
        <w:tc>
          <w:tcPr>
            <w:tcW w:w="1319" w:type="dxa"/>
            <w:gridSpan w:val="2"/>
            <w:vAlign w:val="center"/>
          </w:tcPr>
          <w:p w:rsidR="002B2DAD" w:rsidRPr="00141D15" w:rsidRDefault="00373E40" w:rsidP="002B2DAD">
            <w:pPr>
              <w:ind w:firstLine="0"/>
              <w:jc w:val="right"/>
              <w:rPr>
                <w:rFonts w:cs="Tahoma"/>
                <w:sz w:val="18"/>
                <w:szCs w:val="18"/>
              </w:rPr>
            </w:pPr>
            <w:r>
              <w:rPr>
                <w:rFonts w:cs="Tahoma"/>
                <w:sz w:val="18"/>
                <w:szCs w:val="18"/>
              </w:rPr>
              <w:t>1.800,0м2</w:t>
            </w:r>
          </w:p>
        </w:tc>
        <w:tc>
          <w:tcPr>
            <w:tcW w:w="1310" w:type="dxa"/>
            <w:vAlign w:val="center"/>
          </w:tcPr>
          <w:p w:rsidR="002B2DAD" w:rsidRPr="00141D15" w:rsidRDefault="00373E40" w:rsidP="002B2DAD">
            <w:pPr>
              <w:ind w:firstLine="0"/>
              <w:jc w:val="right"/>
              <w:rPr>
                <w:rFonts w:cs="Tahoma"/>
                <w:sz w:val="18"/>
                <w:szCs w:val="18"/>
              </w:rPr>
            </w:pPr>
            <w:r>
              <w:rPr>
                <w:rFonts w:cs="Tahoma"/>
                <w:sz w:val="18"/>
                <w:szCs w:val="18"/>
              </w:rPr>
              <w:t>1.300,00</w:t>
            </w:r>
          </w:p>
        </w:tc>
        <w:tc>
          <w:tcPr>
            <w:tcW w:w="1708" w:type="dxa"/>
            <w:vAlign w:val="center"/>
          </w:tcPr>
          <w:p w:rsidR="002B2DAD" w:rsidRDefault="00131A7A" w:rsidP="002B2DAD">
            <w:pPr>
              <w:ind w:firstLine="0"/>
              <w:jc w:val="right"/>
              <w:rPr>
                <w:rFonts w:cs="Tahoma"/>
                <w:sz w:val="18"/>
                <w:szCs w:val="18"/>
              </w:rPr>
            </w:pPr>
            <w:r>
              <w:rPr>
                <w:rFonts w:cs="Tahoma"/>
                <w:sz w:val="18"/>
                <w:szCs w:val="18"/>
                <w:lang w:val="en-US"/>
              </w:rPr>
              <w:t>1.</w:t>
            </w:r>
            <w:r w:rsidR="00373E40">
              <w:rPr>
                <w:rFonts w:cs="Tahoma"/>
                <w:sz w:val="18"/>
                <w:szCs w:val="18"/>
              </w:rPr>
              <w:t>340.000,00</w:t>
            </w:r>
          </w:p>
        </w:tc>
        <w:tc>
          <w:tcPr>
            <w:tcW w:w="1767" w:type="dxa"/>
            <w:vAlign w:val="center"/>
          </w:tcPr>
          <w:p w:rsidR="002B2DAD" w:rsidRPr="00131A7A" w:rsidRDefault="00131A7A" w:rsidP="002B2DAD">
            <w:pPr>
              <w:ind w:firstLine="0"/>
              <w:jc w:val="right"/>
              <w:rPr>
                <w:rFonts w:cs="Tahoma"/>
                <w:sz w:val="18"/>
                <w:szCs w:val="18"/>
                <w:lang w:val="en-US"/>
              </w:rPr>
            </w:pPr>
            <w:r>
              <w:rPr>
                <w:rFonts w:cs="Tahoma"/>
                <w:sz w:val="18"/>
                <w:szCs w:val="18"/>
                <w:lang w:val="en-US"/>
              </w:rPr>
              <w:t>1.000.000,00</w:t>
            </w:r>
          </w:p>
        </w:tc>
      </w:tr>
      <w:tr w:rsidR="002B2DAD" w:rsidRPr="00141D15" w:rsidTr="002B2DAD">
        <w:trPr>
          <w:trHeight w:val="340"/>
        </w:trPr>
        <w:tc>
          <w:tcPr>
            <w:tcW w:w="627" w:type="dxa"/>
            <w:vAlign w:val="center"/>
          </w:tcPr>
          <w:p w:rsidR="002B2DAD" w:rsidRPr="009E249E" w:rsidRDefault="00F701FD" w:rsidP="002B2DAD">
            <w:pPr>
              <w:ind w:firstLine="0"/>
              <w:jc w:val="right"/>
              <w:rPr>
                <w:rFonts w:cs="Tahoma"/>
                <w:sz w:val="18"/>
                <w:szCs w:val="18"/>
              </w:rPr>
            </w:pPr>
            <w:r>
              <w:rPr>
                <w:rFonts w:cs="Tahoma"/>
                <w:sz w:val="18"/>
                <w:szCs w:val="18"/>
              </w:rPr>
              <w:t>3</w:t>
            </w:r>
          </w:p>
        </w:tc>
        <w:tc>
          <w:tcPr>
            <w:tcW w:w="2902" w:type="dxa"/>
            <w:vAlign w:val="center"/>
          </w:tcPr>
          <w:p w:rsidR="002B2DAD" w:rsidRPr="00141D15" w:rsidRDefault="002B2DAD" w:rsidP="002B2DAD">
            <w:pPr>
              <w:ind w:firstLine="0"/>
              <w:jc w:val="left"/>
              <w:rPr>
                <w:rFonts w:cs="Tahoma"/>
                <w:sz w:val="18"/>
                <w:szCs w:val="18"/>
              </w:rPr>
            </w:pPr>
            <w:r w:rsidRPr="00141D15">
              <w:rPr>
                <w:rFonts w:cs="Tahoma"/>
                <w:sz w:val="18"/>
                <w:szCs w:val="18"/>
              </w:rPr>
              <w:t>тротоар на ул.</w:t>
            </w:r>
            <w:r>
              <w:rPr>
                <w:rFonts w:cs="Tahoma"/>
                <w:sz w:val="18"/>
                <w:szCs w:val="18"/>
              </w:rPr>
              <w:t xml:space="preserve"> </w:t>
            </w:r>
            <w:r w:rsidRPr="00141D15">
              <w:rPr>
                <w:rFonts w:cs="Tahoma"/>
                <w:sz w:val="18"/>
                <w:szCs w:val="18"/>
              </w:rPr>
              <w:t>М.</w:t>
            </w:r>
            <w:r>
              <w:rPr>
                <w:rFonts w:cs="Tahoma"/>
                <w:sz w:val="18"/>
                <w:szCs w:val="18"/>
              </w:rPr>
              <w:t xml:space="preserve"> </w:t>
            </w:r>
            <w:r w:rsidRPr="00141D15">
              <w:rPr>
                <w:rFonts w:cs="Tahoma"/>
                <w:sz w:val="18"/>
                <w:szCs w:val="18"/>
              </w:rPr>
              <w:t>Стефаноски од магистрален пат до пруга</w:t>
            </w:r>
          </w:p>
        </w:tc>
        <w:tc>
          <w:tcPr>
            <w:tcW w:w="1319" w:type="dxa"/>
            <w:gridSpan w:val="2"/>
            <w:vAlign w:val="center"/>
          </w:tcPr>
          <w:p w:rsidR="002B2DAD" w:rsidRPr="00141D15" w:rsidRDefault="002B2DAD" w:rsidP="002B2DAD">
            <w:pPr>
              <w:ind w:firstLine="0"/>
              <w:jc w:val="right"/>
              <w:rPr>
                <w:rFonts w:cs="Tahoma"/>
                <w:sz w:val="18"/>
                <w:szCs w:val="18"/>
              </w:rPr>
            </w:pPr>
            <w:r w:rsidRPr="00141D15">
              <w:rPr>
                <w:rFonts w:cs="Tahoma"/>
                <w:sz w:val="18"/>
                <w:szCs w:val="18"/>
              </w:rPr>
              <w:t>1</w:t>
            </w:r>
            <w:r>
              <w:rPr>
                <w:rFonts w:cs="Tahoma"/>
                <w:sz w:val="18"/>
                <w:szCs w:val="18"/>
              </w:rPr>
              <w:t>.</w:t>
            </w:r>
            <w:r w:rsidRPr="00141D15">
              <w:rPr>
                <w:rFonts w:cs="Tahoma"/>
                <w:sz w:val="18"/>
                <w:szCs w:val="18"/>
              </w:rPr>
              <w:t>200</w:t>
            </w:r>
            <w:r>
              <w:rPr>
                <w:rFonts w:cs="Tahoma"/>
                <w:sz w:val="18"/>
                <w:szCs w:val="18"/>
              </w:rPr>
              <w:t>,0</w:t>
            </w:r>
            <w:r w:rsidRPr="00141D15">
              <w:rPr>
                <w:rFonts w:cs="Tahoma"/>
                <w:sz w:val="18"/>
                <w:szCs w:val="18"/>
              </w:rPr>
              <w:t xml:space="preserve"> </w:t>
            </w:r>
            <w:r>
              <w:rPr>
                <w:rFonts w:cs="Tahoma"/>
                <w:sz w:val="18"/>
                <w:szCs w:val="18"/>
              </w:rPr>
              <w:t>м2</w:t>
            </w:r>
          </w:p>
        </w:tc>
        <w:tc>
          <w:tcPr>
            <w:tcW w:w="1310" w:type="dxa"/>
            <w:vAlign w:val="center"/>
          </w:tcPr>
          <w:p w:rsidR="002B2DAD" w:rsidRPr="00141D15" w:rsidRDefault="002B2DAD" w:rsidP="002B2DAD">
            <w:pPr>
              <w:ind w:firstLine="0"/>
              <w:jc w:val="right"/>
              <w:rPr>
                <w:rFonts w:cs="Tahoma"/>
                <w:sz w:val="18"/>
                <w:szCs w:val="18"/>
              </w:rPr>
            </w:pPr>
            <w:r w:rsidRPr="00141D15">
              <w:rPr>
                <w:rFonts w:cs="Tahoma"/>
                <w:sz w:val="18"/>
                <w:szCs w:val="18"/>
              </w:rPr>
              <w:t>1</w:t>
            </w:r>
            <w:r>
              <w:rPr>
                <w:rFonts w:cs="Tahoma"/>
                <w:sz w:val="18"/>
                <w:szCs w:val="18"/>
              </w:rPr>
              <w:t>.</w:t>
            </w:r>
            <w:r w:rsidRPr="00141D15">
              <w:rPr>
                <w:rFonts w:cs="Tahoma"/>
                <w:sz w:val="18"/>
                <w:szCs w:val="18"/>
              </w:rPr>
              <w:t>30</w:t>
            </w:r>
            <w:r>
              <w:rPr>
                <w:rFonts w:cs="Tahoma"/>
                <w:sz w:val="18"/>
                <w:szCs w:val="18"/>
              </w:rPr>
              <w:t>0</w:t>
            </w:r>
            <w:r w:rsidRPr="00141D15">
              <w:rPr>
                <w:rFonts w:cs="Tahoma"/>
                <w:sz w:val="18"/>
                <w:szCs w:val="18"/>
              </w:rPr>
              <w:t>,00</w:t>
            </w:r>
          </w:p>
        </w:tc>
        <w:tc>
          <w:tcPr>
            <w:tcW w:w="1708" w:type="dxa"/>
            <w:vAlign w:val="center"/>
          </w:tcPr>
          <w:p w:rsidR="002B2DAD" w:rsidRPr="00141D15" w:rsidRDefault="002B2DAD" w:rsidP="002B2DAD">
            <w:pPr>
              <w:ind w:firstLine="0"/>
              <w:jc w:val="right"/>
              <w:rPr>
                <w:rFonts w:cs="Tahoma"/>
                <w:sz w:val="18"/>
                <w:szCs w:val="18"/>
              </w:rPr>
            </w:pPr>
            <w:r>
              <w:rPr>
                <w:rFonts w:cs="Tahoma"/>
                <w:sz w:val="18"/>
                <w:szCs w:val="18"/>
              </w:rPr>
              <w:t>1.560.00</w:t>
            </w:r>
            <w:r w:rsidRPr="00141D15">
              <w:rPr>
                <w:rFonts w:cs="Tahoma"/>
                <w:sz w:val="18"/>
                <w:szCs w:val="18"/>
              </w:rPr>
              <w:t>0,00</w:t>
            </w:r>
          </w:p>
        </w:tc>
        <w:tc>
          <w:tcPr>
            <w:tcW w:w="1767" w:type="dxa"/>
            <w:vAlign w:val="center"/>
          </w:tcPr>
          <w:p w:rsidR="002B2DAD" w:rsidRPr="00141D15" w:rsidRDefault="002B2DAD" w:rsidP="002B2DAD">
            <w:pPr>
              <w:ind w:firstLine="0"/>
              <w:jc w:val="right"/>
              <w:rPr>
                <w:rFonts w:cs="Tahoma"/>
                <w:sz w:val="18"/>
                <w:szCs w:val="18"/>
              </w:rPr>
            </w:pPr>
          </w:p>
        </w:tc>
      </w:tr>
      <w:tr w:rsidR="002B2DAD" w:rsidRPr="00141D15" w:rsidTr="002B2DAD">
        <w:trPr>
          <w:trHeight w:val="340"/>
        </w:trPr>
        <w:tc>
          <w:tcPr>
            <w:tcW w:w="627" w:type="dxa"/>
            <w:vAlign w:val="center"/>
          </w:tcPr>
          <w:p w:rsidR="002B2DAD" w:rsidRDefault="00F701FD" w:rsidP="002B2DAD">
            <w:pPr>
              <w:ind w:firstLine="0"/>
              <w:jc w:val="right"/>
              <w:rPr>
                <w:rFonts w:cs="Tahoma"/>
                <w:sz w:val="18"/>
                <w:szCs w:val="18"/>
              </w:rPr>
            </w:pPr>
            <w:r>
              <w:rPr>
                <w:rFonts w:cs="Tahoma"/>
                <w:sz w:val="18"/>
                <w:szCs w:val="18"/>
              </w:rPr>
              <w:t>4</w:t>
            </w:r>
          </w:p>
        </w:tc>
        <w:tc>
          <w:tcPr>
            <w:tcW w:w="2902" w:type="dxa"/>
            <w:vAlign w:val="center"/>
          </w:tcPr>
          <w:p w:rsidR="002B2DAD" w:rsidRPr="00141D15" w:rsidRDefault="002B2DAD" w:rsidP="002B2DAD">
            <w:pPr>
              <w:ind w:firstLine="0"/>
              <w:jc w:val="left"/>
              <w:rPr>
                <w:rFonts w:cs="Tahoma"/>
                <w:sz w:val="18"/>
                <w:szCs w:val="18"/>
              </w:rPr>
            </w:pPr>
            <w:r w:rsidRPr="00141D15">
              <w:rPr>
                <w:rFonts w:cs="Tahoma"/>
                <w:sz w:val="18"/>
                <w:szCs w:val="18"/>
              </w:rPr>
              <w:t>тротоар на ул.</w:t>
            </w:r>
            <w:r>
              <w:rPr>
                <w:rFonts w:cs="Tahoma"/>
                <w:sz w:val="18"/>
                <w:szCs w:val="18"/>
              </w:rPr>
              <w:t xml:space="preserve"> Гоце Делчев</w:t>
            </w:r>
            <w:r w:rsidRPr="00141D15">
              <w:rPr>
                <w:rFonts w:cs="Tahoma"/>
                <w:sz w:val="18"/>
                <w:szCs w:val="18"/>
              </w:rPr>
              <w:t xml:space="preserve"> од </w:t>
            </w:r>
            <w:r>
              <w:rPr>
                <w:rFonts w:cs="Tahoma"/>
                <w:sz w:val="18"/>
                <w:szCs w:val="18"/>
              </w:rPr>
              <w:t>ул.„11 Септември“ до мост</w:t>
            </w:r>
          </w:p>
        </w:tc>
        <w:tc>
          <w:tcPr>
            <w:tcW w:w="1319" w:type="dxa"/>
            <w:gridSpan w:val="2"/>
            <w:vAlign w:val="center"/>
          </w:tcPr>
          <w:p w:rsidR="002B2DAD" w:rsidRPr="00141D15" w:rsidRDefault="002B2DAD" w:rsidP="002B2DAD">
            <w:pPr>
              <w:ind w:firstLine="0"/>
              <w:jc w:val="right"/>
              <w:rPr>
                <w:rFonts w:cs="Tahoma"/>
                <w:sz w:val="18"/>
                <w:szCs w:val="18"/>
              </w:rPr>
            </w:pPr>
            <w:r>
              <w:rPr>
                <w:rFonts w:cs="Tahoma"/>
                <w:sz w:val="18"/>
                <w:szCs w:val="18"/>
              </w:rPr>
              <w:t>1.125,0 м2</w:t>
            </w:r>
          </w:p>
        </w:tc>
        <w:tc>
          <w:tcPr>
            <w:tcW w:w="1310" w:type="dxa"/>
            <w:vAlign w:val="center"/>
          </w:tcPr>
          <w:p w:rsidR="002B2DAD" w:rsidRPr="00141D15" w:rsidRDefault="002B2DAD" w:rsidP="002B2DAD">
            <w:pPr>
              <w:ind w:firstLine="0"/>
              <w:jc w:val="right"/>
              <w:rPr>
                <w:rFonts w:cs="Tahoma"/>
                <w:sz w:val="18"/>
                <w:szCs w:val="18"/>
              </w:rPr>
            </w:pPr>
            <w:r>
              <w:rPr>
                <w:rFonts w:cs="Tahoma"/>
                <w:sz w:val="18"/>
                <w:szCs w:val="18"/>
              </w:rPr>
              <w:t>1.300,00</w:t>
            </w:r>
          </w:p>
        </w:tc>
        <w:tc>
          <w:tcPr>
            <w:tcW w:w="1708" w:type="dxa"/>
            <w:vAlign w:val="center"/>
          </w:tcPr>
          <w:p w:rsidR="002B2DAD" w:rsidRDefault="002B2DAD" w:rsidP="005E18E9">
            <w:pPr>
              <w:ind w:firstLine="0"/>
              <w:jc w:val="right"/>
              <w:rPr>
                <w:rFonts w:cs="Tahoma"/>
                <w:sz w:val="18"/>
                <w:szCs w:val="18"/>
              </w:rPr>
            </w:pPr>
            <w:r>
              <w:rPr>
                <w:rFonts w:cs="Tahoma"/>
                <w:sz w:val="18"/>
                <w:szCs w:val="18"/>
              </w:rPr>
              <w:t>1.462.</w:t>
            </w:r>
            <w:r w:rsidR="005E18E9">
              <w:rPr>
                <w:rFonts w:cs="Tahoma"/>
                <w:sz w:val="18"/>
                <w:szCs w:val="18"/>
              </w:rPr>
              <w:t>0</w:t>
            </w:r>
            <w:r>
              <w:rPr>
                <w:rFonts w:cs="Tahoma"/>
                <w:sz w:val="18"/>
                <w:szCs w:val="18"/>
              </w:rPr>
              <w:t>00,00</w:t>
            </w:r>
          </w:p>
        </w:tc>
        <w:tc>
          <w:tcPr>
            <w:tcW w:w="1767" w:type="dxa"/>
            <w:vAlign w:val="center"/>
          </w:tcPr>
          <w:p w:rsidR="002B2DAD" w:rsidRPr="00141D15" w:rsidRDefault="002B2DAD" w:rsidP="002B2DAD">
            <w:pPr>
              <w:ind w:firstLine="0"/>
              <w:jc w:val="right"/>
              <w:rPr>
                <w:rFonts w:cs="Tahoma"/>
                <w:sz w:val="18"/>
                <w:szCs w:val="18"/>
              </w:rPr>
            </w:pPr>
          </w:p>
        </w:tc>
      </w:tr>
      <w:tr w:rsidR="002B2DAD" w:rsidRPr="00141D15" w:rsidTr="002B2DAD">
        <w:trPr>
          <w:trHeight w:val="340"/>
        </w:trPr>
        <w:tc>
          <w:tcPr>
            <w:tcW w:w="627" w:type="dxa"/>
            <w:vAlign w:val="center"/>
          </w:tcPr>
          <w:p w:rsidR="002B2DAD" w:rsidRDefault="00F701FD" w:rsidP="002B2DAD">
            <w:pPr>
              <w:ind w:firstLine="0"/>
              <w:jc w:val="right"/>
              <w:rPr>
                <w:rFonts w:cs="Tahoma"/>
                <w:sz w:val="18"/>
                <w:szCs w:val="18"/>
              </w:rPr>
            </w:pPr>
            <w:r>
              <w:rPr>
                <w:rFonts w:cs="Tahoma"/>
                <w:sz w:val="18"/>
                <w:szCs w:val="18"/>
              </w:rPr>
              <w:t>5</w:t>
            </w:r>
          </w:p>
        </w:tc>
        <w:tc>
          <w:tcPr>
            <w:tcW w:w="2902" w:type="dxa"/>
            <w:vAlign w:val="center"/>
          </w:tcPr>
          <w:p w:rsidR="002B2DAD" w:rsidRPr="00141D15" w:rsidRDefault="002B2DAD" w:rsidP="002B2DAD">
            <w:pPr>
              <w:ind w:firstLine="0"/>
              <w:jc w:val="left"/>
              <w:rPr>
                <w:rFonts w:cs="Tahoma"/>
                <w:sz w:val="18"/>
                <w:szCs w:val="18"/>
              </w:rPr>
            </w:pPr>
            <w:r w:rsidRPr="00141D15">
              <w:rPr>
                <w:rFonts w:cs="Tahoma"/>
                <w:sz w:val="18"/>
                <w:szCs w:val="18"/>
              </w:rPr>
              <w:t>тротоар на ул</w:t>
            </w:r>
            <w:r>
              <w:rPr>
                <w:rFonts w:cs="Tahoma"/>
                <w:sz w:val="18"/>
                <w:szCs w:val="18"/>
              </w:rPr>
              <w:t>ици во населба „Девеана“</w:t>
            </w:r>
          </w:p>
        </w:tc>
        <w:tc>
          <w:tcPr>
            <w:tcW w:w="1319" w:type="dxa"/>
            <w:gridSpan w:val="2"/>
            <w:vAlign w:val="center"/>
          </w:tcPr>
          <w:p w:rsidR="002B2DAD" w:rsidRPr="00141D15" w:rsidRDefault="002B2DAD" w:rsidP="002B2DAD">
            <w:pPr>
              <w:ind w:firstLine="0"/>
              <w:jc w:val="right"/>
              <w:rPr>
                <w:rFonts w:cs="Tahoma"/>
                <w:sz w:val="18"/>
                <w:szCs w:val="18"/>
              </w:rPr>
            </w:pPr>
            <w:r>
              <w:rPr>
                <w:rFonts w:cs="Tahoma"/>
                <w:sz w:val="18"/>
                <w:szCs w:val="18"/>
              </w:rPr>
              <w:t>1000,0 м2</w:t>
            </w:r>
          </w:p>
        </w:tc>
        <w:tc>
          <w:tcPr>
            <w:tcW w:w="1310" w:type="dxa"/>
            <w:vAlign w:val="center"/>
          </w:tcPr>
          <w:p w:rsidR="002B2DAD" w:rsidRPr="00141D15" w:rsidRDefault="002B2DAD" w:rsidP="002B2DAD">
            <w:pPr>
              <w:ind w:firstLine="0"/>
              <w:jc w:val="right"/>
              <w:rPr>
                <w:rFonts w:cs="Tahoma"/>
                <w:sz w:val="18"/>
                <w:szCs w:val="18"/>
              </w:rPr>
            </w:pPr>
            <w:r>
              <w:rPr>
                <w:rFonts w:cs="Tahoma"/>
                <w:sz w:val="18"/>
                <w:szCs w:val="18"/>
              </w:rPr>
              <w:t>1.300,00</w:t>
            </w:r>
          </w:p>
        </w:tc>
        <w:tc>
          <w:tcPr>
            <w:tcW w:w="1708" w:type="dxa"/>
            <w:vAlign w:val="center"/>
          </w:tcPr>
          <w:p w:rsidR="002B2DAD" w:rsidRDefault="002B2DAD" w:rsidP="002B2DAD">
            <w:pPr>
              <w:ind w:firstLine="0"/>
              <w:jc w:val="right"/>
              <w:rPr>
                <w:rFonts w:cs="Tahoma"/>
                <w:sz w:val="18"/>
                <w:szCs w:val="18"/>
              </w:rPr>
            </w:pPr>
            <w:r>
              <w:rPr>
                <w:rFonts w:cs="Tahoma"/>
                <w:sz w:val="18"/>
                <w:szCs w:val="18"/>
              </w:rPr>
              <w:t>1.300.000,00</w:t>
            </w:r>
          </w:p>
        </w:tc>
        <w:tc>
          <w:tcPr>
            <w:tcW w:w="1767" w:type="dxa"/>
            <w:vAlign w:val="center"/>
          </w:tcPr>
          <w:p w:rsidR="002B2DAD" w:rsidRPr="00141D15" w:rsidRDefault="002B2DAD" w:rsidP="002B2DAD">
            <w:pPr>
              <w:ind w:firstLine="0"/>
              <w:jc w:val="right"/>
              <w:rPr>
                <w:rFonts w:cs="Tahoma"/>
                <w:sz w:val="18"/>
                <w:szCs w:val="18"/>
              </w:rPr>
            </w:pPr>
          </w:p>
        </w:tc>
      </w:tr>
      <w:tr w:rsidR="002B2DAD" w:rsidRPr="00141D15" w:rsidTr="002B2DAD">
        <w:trPr>
          <w:trHeight w:val="340"/>
        </w:trPr>
        <w:tc>
          <w:tcPr>
            <w:tcW w:w="627" w:type="dxa"/>
            <w:vAlign w:val="center"/>
          </w:tcPr>
          <w:p w:rsidR="002B2DAD" w:rsidRDefault="00F701FD" w:rsidP="002B2DAD">
            <w:pPr>
              <w:ind w:firstLine="0"/>
              <w:jc w:val="right"/>
              <w:rPr>
                <w:rFonts w:cs="Tahoma"/>
                <w:sz w:val="18"/>
                <w:szCs w:val="18"/>
              </w:rPr>
            </w:pPr>
            <w:r>
              <w:rPr>
                <w:rFonts w:cs="Tahoma"/>
                <w:sz w:val="18"/>
                <w:szCs w:val="18"/>
              </w:rPr>
              <w:t>6</w:t>
            </w:r>
          </w:p>
        </w:tc>
        <w:tc>
          <w:tcPr>
            <w:tcW w:w="2902" w:type="dxa"/>
            <w:vAlign w:val="center"/>
          </w:tcPr>
          <w:p w:rsidR="002B2DAD" w:rsidRPr="00141D15" w:rsidRDefault="002B2DAD" w:rsidP="002B2DAD">
            <w:pPr>
              <w:ind w:firstLine="0"/>
              <w:jc w:val="left"/>
              <w:rPr>
                <w:rFonts w:cs="Tahoma"/>
                <w:sz w:val="18"/>
                <w:szCs w:val="18"/>
              </w:rPr>
            </w:pPr>
            <w:r w:rsidRPr="00141D15">
              <w:rPr>
                <w:rFonts w:cs="Tahoma"/>
                <w:sz w:val="18"/>
                <w:szCs w:val="18"/>
              </w:rPr>
              <w:t>тротоар на ул</w:t>
            </w:r>
            <w:r>
              <w:rPr>
                <w:rFonts w:cs="Tahoma"/>
                <w:sz w:val="18"/>
                <w:szCs w:val="18"/>
              </w:rPr>
              <w:t>ици во населба „Карпош“</w:t>
            </w:r>
          </w:p>
        </w:tc>
        <w:tc>
          <w:tcPr>
            <w:tcW w:w="1319" w:type="dxa"/>
            <w:gridSpan w:val="2"/>
            <w:vAlign w:val="center"/>
          </w:tcPr>
          <w:p w:rsidR="002B2DAD" w:rsidRPr="00141D15" w:rsidRDefault="002B2DAD" w:rsidP="002B2DAD">
            <w:pPr>
              <w:ind w:firstLine="0"/>
              <w:jc w:val="right"/>
              <w:rPr>
                <w:rFonts w:cs="Tahoma"/>
                <w:sz w:val="18"/>
                <w:szCs w:val="18"/>
              </w:rPr>
            </w:pPr>
            <w:r>
              <w:rPr>
                <w:rFonts w:cs="Tahoma"/>
                <w:sz w:val="18"/>
                <w:szCs w:val="18"/>
              </w:rPr>
              <w:t>1000,0 м2</w:t>
            </w:r>
          </w:p>
        </w:tc>
        <w:tc>
          <w:tcPr>
            <w:tcW w:w="1310" w:type="dxa"/>
            <w:vAlign w:val="center"/>
          </w:tcPr>
          <w:p w:rsidR="002B2DAD" w:rsidRPr="00141D15" w:rsidRDefault="002B2DAD" w:rsidP="002B2DAD">
            <w:pPr>
              <w:ind w:firstLine="0"/>
              <w:jc w:val="right"/>
              <w:rPr>
                <w:rFonts w:cs="Tahoma"/>
                <w:sz w:val="18"/>
                <w:szCs w:val="18"/>
              </w:rPr>
            </w:pPr>
            <w:r>
              <w:rPr>
                <w:rFonts w:cs="Tahoma"/>
                <w:sz w:val="18"/>
                <w:szCs w:val="18"/>
              </w:rPr>
              <w:t>1.300,00</w:t>
            </w:r>
          </w:p>
        </w:tc>
        <w:tc>
          <w:tcPr>
            <w:tcW w:w="1708" w:type="dxa"/>
            <w:vAlign w:val="center"/>
          </w:tcPr>
          <w:p w:rsidR="002B2DAD" w:rsidRDefault="002B2DAD" w:rsidP="002B2DAD">
            <w:pPr>
              <w:ind w:firstLine="0"/>
              <w:jc w:val="right"/>
              <w:rPr>
                <w:rFonts w:cs="Tahoma"/>
                <w:sz w:val="18"/>
                <w:szCs w:val="18"/>
              </w:rPr>
            </w:pPr>
            <w:r>
              <w:rPr>
                <w:rFonts w:cs="Tahoma"/>
                <w:sz w:val="18"/>
                <w:szCs w:val="18"/>
              </w:rPr>
              <w:t>1.300.000,00</w:t>
            </w:r>
          </w:p>
        </w:tc>
        <w:tc>
          <w:tcPr>
            <w:tcW w:w="1767" w:type="dxa"/>
            <w:vAlign w:val="center"/>
          </w:tcPr>
          <w:p w:rsidR="002B2DAD" w:rsidRPr="00141D15" w:rsidRDefault="002B2DAD" w:rsidP="002B2DAD">
            <w:pPr>
              <w:ind w:firstLine="0"/>
              <w:jc w:val="right"/>
              <w:rPr>
                <w:rFonts w:cs="Tahoma"/>
                <w:sz w:val="18"/>
                <w:szCs w:val="18"/>
              </w:rPr>
            </w:pPr>
          </w:p>
        </w:tc>
      </w:tr>
      <w:tr w:rsidR="002B2DAD" w:rsidRPr="00141D15" w:rsidTr="002B2DAD">
        <w:trPr>
          <w:trHeight w:val="340"/>
        </w:trPr>
        <w:tc>
          <w:tcPr>
            <w:tcW w:w="627" w:type="dxa"/>
            <w:vAlign w:val="center"/>
          </w:tcPr>
          <w:p w:rsidR="002B2DAD" w:rsidRDefault="00F701FD" w:rsidP="00B43408">
            <w:pPr>
              <w:ind w:firstLine="0"/>
              <w:jc w:val="right"/>
              <w:rPr>
                <w:rFonts w:cs="Tahoma"/>
                <w:sz w:val="18"/>
                <w:szCs w:val="18"/>
              </w:rPr>
            </w:pPr>
            <w:r>
              <w:rPr>
                <w:rFonts w:cs="Tahoma"/>
                <w:sz w:val="18"/>
                <w:szCs w:val="18"/>
              </w:rPr>
              <w:t>7</w:t>
            </w:r>
          </w:p>
        </w:tc>
        <w:tc>
          <w:tcPr>
            <w:tcW w:w="2902" w:type="dxa"/>
            <w:vAlign w:val="center"/>
          </w:tcPr>
          <w:p w:rsidR="002B2DAD" w:rsidRPr="00141D15" w:rsidRDefault="002B2DAD" w:rsidP="002B2DAD">
            <w:pPr>
              <w:ind w:firstLine="0"/>
              <w:jc w:val="left"/>
              <w:rPr>
                <w:rFonts w:cs="Tahoma"/>
                <w:sz w:val="18"/>
                <w:szCs w:val="18"/>
              </w:rPr>
            </w:pPr>
            <w:r w:rsidRPr="00141D15">
              <w:rPr>
                <w:rFonts w:cs="Tahoma"/>
                <w:sz w:val="18"/>
                <w:szCs w:val="18"/>
              </w:rPr>
              <w:t>тротоар на ул</w:t>
            </w:r>
            <w:r>
              <w:rPr>
                <w:rFonts w:cs="Tahoma"/>
                <w:sz w:val="18"/>
                <w:szCs w:val="18"/>
              </w:rPr>
              <w:t>ици во населба „Пашино“</w:t>
            </w:r>
          </w:p>
        </w:tc>
        <w:tc>
          <w:tcPr>
            <w:tcW w:w="1319" w:type="dxa"/>
            <w:gridSpan w:val="2"/>
            <w:vAlign w:val="center"/>
          </w:tcPr>
          <w:p w:rsidR="002B2DAD" w:rsidRPr="00141D15" w:rsidRDefault="00791B0E" w:rsidP="002B2DAD">
            <w:pPr>
              <w:ind w:firstLine="0"/>
              <w:jc w:val="right"/>
              <w:rPr>
                <w:rFonts w:cs="Tahoma"/>
                <w:sz w:val="18"/>
                <w:szCs w:val="18"/>
              </w:rPr>
            </w:pPr>
            <w:r>
              <w:rPr>
                <w:rFonts w:cs="Tahoma"/>
                <w:sz w:val="18"/>
                <w:szCs w:val="18"/>
                <w:lang w:val="en-US"/>
              </w:rPr>
              <w:t>1.</w:t>
            </w:r>
            <w:r w:rsidR="002B2DAD">
              <w:rPr>
                <w:rFonts w:cs="Tahoma"/>
                <w:sz w:val="18"/>
                <w:szCs w:val="18"/>
              </w:rPr>
              <w:t>500,0 м2</w:t>
            </w:r>
          </w:p>
        </w:tc>
        <w:tc>
          <w:tcPr>
            <w:tcW w:w="1310" w:type="dxa"/>
            <w:vAlign w:val="center"/>
          </w:tcPr>
          <w:p w:rsidR="002B2DAD" w:rsidRPr="00141D15" w:rsidRDefault="002B2DAD" w:rsidP="002B2DAD">
            <w:pPr>
              <w:ind w:firstLine="0"/>
              <w:jc w:val="right"/>
              <w:rPr>
                <w:rFonts w:cs="Tahoma"/>
                <w:sz w:val="18"/>
                <w:szCs w:val="18"/>
              </w:rPr>
            </w:pPr>
            <w:r>
              <w:rPr>
                <w:rFonts w:cs="Tahoma"/>
                <w:sz w:val="18"/>
                <w:szCs w:val="18"/>
              </w:rPr>
              <w:t>1.300,00</w:t>
            </w:r>
          </w:p>
        </w:tc>
        <w:tc>
          <w:tcPr>
            <w:tcW w:w="1708" w:type="dxa"/>
            <w:vAlign w:val="center"/>
          </w:tcPr>
          <w:p w:rsidR="002B2DAD" w:rsidRDefault="00791B0E" w:rsidP="002B2DAD">
            <w:pPr>
              <w:ind w:firstLine="0"/>
              <w:jc w:val="right"/>
              <w:rPr>
                <w:rFonts w:cs="Tahoma"/>
                <w:sz w:val="18"/>
                <w:szCs w:val="18"/>
              </w:rPr>
            </w:pPr>
            <w:r>
              <w:rPr>
                <w:rFonts w:cs="Tahoma"/>
                <w:sz w:val="18"/>
                <w:szCs w:val="18"/>
                <w:lang w:val="en-US"/>
              </w:rPr>
              <w:t>1.9</w:t>
            </w:r>
            <w:r w:rsidR="002B2DAD">
              <w:rPr>
                <w:rFonts w:cs="Tahoma"/>
                <w:sz w:val="18"/>
                <w:szCs w:val="18"/>
              </w:rPr>
              <w:t>50.000,00</w:t>
            </w:r>
          </w:p>
        </w:tc>
        <w:tc>
          <w:tcPr>
            <w:tcW w:w="1767" w:type="dxa"/>
            <w:vAlign w:val="center"/>
          </w:tcPr>
          <w:p w:rsidR="002B2DAD" w:rsidRPr="00141D15" w:rsidRDefault="002B2DAD" w:rsidP="002B2DAD">
            <w:pPr>
              <w:ind w:firstLine="0"/>
              <w:jc w:val="right"/>
              <w:rPr>
                <w:rFonts w:cs="Tahoma"/>
                <w:sz w:val="18"/>
                <w:szCs w:val="18"/>
              </w:rPr>
            </w:pPr>
          </w:p>
        </w:tc>
      </w:tr>
      <w:tr w:rsidR="002B2DAD" w:rsidRPr="00141D15" w:rsidTr="002B2DAD">
        <w:trPr>
          <w:trHeight w:val="340"/>
        </w:trPr>
        <w:tc>
          <w:tcPr>
            <w:tcW w:w="627" w:type="dxa"/>
            <w:vAlign w:val="center"/>
          </w:tcPr>
          <w:p w:rsidR="002B2DAD" w:rsidRDefault="00F701FD" w:rsidP="00B43408">
            <w:pPr>
              <w:ind w:firstLine="0"/>
              <w:jc w:val="right"/>
              <w:rPr>
                <w:rFonts w:cs="Tahoma"/>
                <w:sz w:val="18"/>
                <w:szCs w:val="18"/>
              </w:rPr>
            </w:pPr>
            <w:r>
              <w:rPr>
                <w:rFonts w:cs="Tahoma"/>
                <w:sz w:val="18"/>
                <w:szCs w:val="18"/>
              </w:rPr>
              <w:t>8</w:t>
            </w:r>
          </w:p>
        </w:tc>
        <w:tc>
          <w:tcPr>
            <w:tcW w:w="2902" w:type="dxa"/>
            <w:vAlign w:val="center"/>
          </w:tcPr>
          <w:p w:rsidR="002B2DAD" w:rsidRPr="00141D15" w:rsidRDefault="002B2DAD" w:rsidP="002B2DAD">
            <w:pPr>
              <w:ind w:firstLine="0"/>
              <w:jc w:val="left"/>
              <w:rPr>
                <w:rFonts w:cs="Tahoma"/>
                <w:sz w:val="18"/>
                <w:szCs w:val="18"/>
              </w:rPr>
            </w:pPr>
            <w:r w:rsidRPr="00141D15">
              <w:rPr>
                <w:rFonts w:cs="Tahoma"/>
                <w:sz w:val="18"/>
                <w:szCs w:val="18"/>
              </w:rPr>
              <w:t>тротоар на ул</w:t>
            </w:r>
            <w:r>
              <w:rPr>
                <w:rFonts w:cs="Tahoma"/>
                <w:sz w:val="18"/>
                <w:szCs w:val="18"/>
              </w:rPr>
              <w:t>ици Маршал Тито од Арабела до Осломешки пат</w:t>
            </w:r>
          </w:p>
        </w:tc>
        <w:tc>
          <w:tcPr>
            <w:tcW w:w="1319" w:type="dxa"/>
            <w:gridSpan w:val="2"/>
            <w:vAlign w:val="center"/>
          </w:tcPr>
          <w:p w:rsidR="002B2DAD" w:rsidRPr="00141D15" w:rsidRDefault="002B2DAD" w:rsidP="002B2DAD">
            <w:pPr>
              <w:ind w:firstLine="0"/>
              <w:jc w:val="right"/>
              <w:rPr>
                <w:rFonts w:cs="Tahoma"/>
                <w:sz w:val="18"/>
                <w:szCs w:val="18"/>
              </w:rPr>
            </w:pPr>
            <w:r>
              <w:rPr>
                <w:rFonts w:cs="Tahoma"/>
                <w:sz w:val="18"/>
                <w:szCs w:val="18"/>
              </w:rPr>
              <w:t>2000,0 м2</w:t>
            </w:r>
          </w:p>
        </w:tc>
        <w:tc>
          <w:tcPr>
            <w:tcW w:w="1310" w:type="dxa"/>
            <w:vAlign w:val="center"/>
          </w:tcPr>
          <w:p w:rsidR="002B2DAD" w:rsidRPr="00141D15" w:rsidRDefault="002B2DAD" w:rsidP="002B2DAD">
            <w:pPr>
              <w:ind w:firstLine="0"/>
              <w:jc w:val="right"/>
              <w:rPr>
                <w:rFonts w:cs="Tahoma"/>
                <w:sz w:val="18"/>
                <w:szCs w:val="18"/>
              </w:rPr>
            </w:pPr>
            <w:r>
              <w:rPr>
                <w:rFonts w:cs="Tahoma"/>
                <w:sz w:val="18"/>
                <w:szCs w:val="18"/>
              </w:rPr>
              <w:t>1.300,00</w:t>
            </w:r>
          </w:p>
        </w:tc>
        <w:tc>
          <w:tcPr>
            <w:tcW w:w="1708" w:type="dxa"/>
            <w:vAlign w:val="center"/>
          </w:tcPr>
          <w:p w:rsidR="002B2DAD" w:rsidRDefault="002B2DAD" w:rsidP="002B2DAD">
            <w:pPr>
              <w:ind w:firstLine="0"/>
              <w:jc w:val="right"/>
              <w:rPr>
                <w:rFonts w:cs="Tahoma"/>
                <w:sz w:val="18"/>
                <w:szCs w:val="18"/>
              </w:rPr>
            </w:pPr>
            <w:r>
              <w:rPr>
                <w:rFonts w:cs="Tahoma"/>
                <w:sz w:val="18"/>
                <w:szCs w:val="18"/>
              </w:rPr>
              <w:t>2.600.000,00</w:t>
            </w:r>
          </w:p>
        </w:tc>
        <w:tc>
          <w:tcPr>
            <w:tcW w:w="1767" w:type="dxa"/>
            <w:vAlign w:val="center"/>
          </w:tcPr>
          <w:p w:rsidR="002B2DAD" w:rsidRPr="00141D15" w:rsidRDefault="002B2DAD" w:rsidP="002B2DAD">
            <w:pPr>
              <w:ind w:firstLine="0"/>
              <w:jc w:val="right"/>
              <w:rPr>
                <w:rFonts w:cs="Tahoma"/>
                <w:sz w:val="18"/>
                <w:szCs w:val="18"/>
              </w:rPr>
            </w:pPr>
          </w:p>
        </w:tc>
      </w:tr>
      <w:tr w:rsidR="002A2B8F" w:rsidRPr="00141D15" w:rsidTr="002B2DAD">
        <w:trPr>
          <w:trHeight w:val="340"/>
        </w:trPr>
        <w:tc>
          <w:tcPr>
            <w:tcW w:w="627" w:type="dxa"/>
            <w:vAlign w:val="center"/>
          </w:tcPr>
          <w:p w:rsidR="002A2B8F" w:rsidRPr="009E249E" w:rsidRDefault="00F701FD" w:rsidP="00B43408">
            <w:pPr>
              <w:ind w:firstLine="0"/>
              <w:jc w:val="right"/>
              <w:rPr>
                <w:rFonts w:cs="Tahoma"/>
                <w:sz w:val="18"/>
                <w:szCs w:val="18"/>
              </w:rPr>
            </w:pPr>
            <w:r>
              <w:rPr>
                <w:rFonts w:cs="Tahoma"/>
                <w:sz w:val="18"/>
                <w:szCs w:val="18"/>
              </w:rPr>
              <w:t>9</w:t>
            </w:r>
          </w:p>
        </w:tc>
        <w:tc>
          <w:tcPr>
            <w:tcW w:w="2902" w:type="dxa"/>
            <w:vAlign w:val="center"/>
          </w:tcPr>
          <w:p w:rsidR="002A2B8F" w:rsidRPr="00141D15" w:rsidRDefault="002A2B8F" w:rsidP="002A2B8F">
            <w:pPr>
              <w:ind w:firstLine="0"/>
              <w:jc w:val="left"/>
              <w:rPr>
                <w:rFonts w:cs="Tahoma"/>
                <w:sz w:val="18"/>
                <w:szCs w:val="18"/>
              </w:rPr>
            </w:pPr>
            <w:r w:rsidRPr="00141D15">
              <w:rPr>
                <w:rFonts w:cs="Tahoma"/>
                <w:sz w:val="18"/>
                <w:szCs w:val="18"/>
              </w:rPr>
              <w:t>тротоар на ул</w:t>
            </w:r>
            <w:r>
              <w:rPr>
                <w:rFonts w:cs="Tahoma"/>
                <w:sz w:val="18"/>
                <w:szCs w:val="18"/>
              </w:rPr>
              <w:t>.„</w:t>
            </w:r>
            <w:r w:rsidRPr="00141D15">
              <w:rPr>
                <w:rFonts w:cs="Tahoma"/>
                <w:sz w:val="18"/>
                <w:szCs w:val="18"/>
              </w:rPr>
              <w:t xml:space="preserve"> </w:t>
            </w:r>
            <w:r>
              <w:rPr>
                <w:rFonts w:cs="Tahoma"/>
                <w:sz w:val="18"/>
                <w:szCs w:val="18"/>
              </w:rPr>
              <w:t>29 Ноември“</w:t>
            </w:r>
          </w:p>
        </w:tc>
        <w:tc>
          <w:tcPr>
            <w:tcW w:w="1319" w:type="dxa"/>
            <w:gridSpan w:val="2"/>
            <w:vAlign w:val="center"/>
          </w:tcPr>
          <w:p w:rsidR="002A2B8F" w:rsidRPr="00141D15" w:rsidRDefault="00373E40" w:rsidP="002B2DAD">
            <w:pPr>
              <w:ind w:firstLine="0"/>
              <w:jc w:val="right"/>
              <w:rPr>
                <w:rFonts w:cs="Tahoma"/>
                <w:sz w:val="18"/>
                <w:szCs w:val="18"/>
              </w:rPr>
            </w:pPr>
            <w:r>
              <w:rPr>
                <w:rFonts w:cs="Tahoma"/>
                <w:sz w:val="18"/>
                <w:szCs w:val="18"/>
              </w:rPr>
              <w:t>3.300,0м2</w:t>
            </w:r>
          </w:p>
        </w:tc>
        <w:tc>
          <w:tcPr>
            <w:tcW w:w="1310" w:type="dxa"/>
            <w:vAlign w:val="center"/>
          </w:tcPr>
          <w:p w:rsidR="002A2B8F" w:rsidRPr="00141D15" w:rsidRDefault="00373E40" w:rsidP="002B2DAD">
            <w:pPr>
              <w:ind w:firstLine="0"/>
              <w:jc w:val="right"/>
              <w:rPr>
                <w:rFonts w:cs="Tahoma"/>
                <w:sz w:val="18"/>
                <w:szCs w:val="18"/>
              </w:rPr>
            </w:pPr>
            <w:r>
              <w:rPr>
                <w:rFonts w:cs="Tahoma"/>
                <w:sz w:val="18"/>
                <w:szCs w:val="18"/>
              </w:rPr>
              <w:t>1.300,00</w:t>
            </w:r>
          </w:p>
        </w:tc>
        <w:tc>
          <w:tcPr>
            <w:tcW w:w="1708" w:type="dxa"/>
            <w:vAlign w:val="center"/>
          </w:tcPr>
          <w:p w:rsidR="002A2B8F" w:rsidRPr="00141D15" w:rsidRDefault="00131A7A" w:rsidP="002B2DAD">
            <w:pPr>
              <w:ind w:firstLine="0"/>
              <w:jc w:val="right"/>
              <w:rPr>
                <w:rFonts w:cs="Tahoma"/>
                <w:sz w:val="18"/>
                <w:szCs w:val="18"/>
              </w:rPr>
            </w:pPr>
            <w:r>
              <w:rPr>
                <w:rFonts w:cs="Tahoma"/>
                <w:sz w:val="18"/>
                <w:szCs w:val="18"/>
                <w:lang w:val="en-US"/>
              </w:rPr>
              <w:t>2</w:t>
            </w:r>
            <w:r w:rsidR="00F701FD">
              <w:rPr>
                <w:rFonts w:cs="Tahoma"/>
                <w:sz w:val="18"/>
                <w:szCs w:val="18"/>
              </w:rPr>
              <w:t>.290.000,00</w:t>
            </w:r>
          </w:p>
        </w:tc>
        <w:tc>
          <w:tcPr>
            <w:tcW w:w="1767" w:type="dxa"/>
            <w:vAlign w:val="center"/>
          </w:tcPr>
          <w:p w:rsidR="002A2B8F" w:rsidRPr="00131A7A" w:rsidRDefault="00131A7A" w:rsidP="002B2DAD">
            <w:pPr>
              <w:ind w:firstLine="0"/>
              <w:jc w:val="right"/>
              <w:rPr>
                <w:rFonts w:cs="Tahoma"/>
                <w:sz w:val="18"/>
                <w:szCs w:val="18"/>
                <w:lang w:val="en-US"/>
              </w:rPr>
            </w:pPr>
            <w:r>
              <w:rPr>
                <w:rFonts w:cs="Tahoma"/>
                <w:sz w:val="18"/>
                <w:szCs w:val="18"/>
                <w:lang w:val="en-US"/>
              </w:rPr>
              <w:t>2.000.000,00</w:t>
            </w:r>
          </w:p>
        </w:tc>
      </w:tr>
      <w:tr w:rsidR="00971501" w:rsidRPr="00141D15" w:rsidTr="002B2DAD">
        <w:trPr>
          <w:trHeight w:val="340"/>
        </w:trPr>
        <w:tc>
          <w:tcPr>
            <w:tcW w:w="627" w:type="dxa"/>
            <w:vAlign w:val="center"/>
          </w:tcPr>
          <w:p w:rsidR="00971501" w:rsidRDefault="00971501" w:rsidP="00B43408">
            <w:pPr>
              <w:ind w:firstLine="0"/>
              <w:jc w:val="right"/>
              <w:rPr>
                <w:rFonts w:cs="Tahoma"/>
                <w:sz w:val="18"/>
                <w:szCs w:val="18"/>
              </w:rPr>
            </w:pPr>
            <w:r>
              <w:rPr>
                <w:rFonts w:cs="Tahoma"/>
                <w:sz w:val="18"/>
                <w:szCs w:val="18"/>
              </w:rPr>
              <w:t>10</w:t>
            </w:r>
          </w:p>
        </w:tc>
        <w:tc>
          <w:tcPr>
            <w:tcW w:w="2902" w:type="dxa"/>
            <w:vAlign w:val="center"/>
          </w:tcPr>
          <w:p w:rsidR="00971501" w:rsidRPr="00141D15" w:rsidRDefault="00971501" w:rsidP="002A2B8F">
            <w:pPr>
              <w:ind w:firstLine="0"/>
              <w:jc w:val="left"/>
              <w:rPr>
                <w:rFonts w:cs="Tahoma"/>
                <w:sz w:val="18"/>
                <w:szCs w:val="18"/>
              </w:rPr>
            </w:pPr>
            <w:r>
              <w:rPr>
                <w:rFonts w:cs="Tahoma"/>
                <w:sz w:val="18"/>
                <w:szCs w:val="18"/>
              </w:rPr>
              <w:t>Тротоари во ул 4-ти Јули</w:t>
            </w:r>
          </w:p>
        </w:tc>
        <w:tc>
          <w:tcPr>
            <w:tcW w:w="1319" w:type="dxa"/>
            <w:gridSpan w:val="2"/>
            <w:vAlign w:val="center"/>
          </w:tcPr>
          <w:p w:rsidR="00971501" w:rsidRDefault="00971501" w:rsidP="002B2DAD">
            <w:pPr>
              <w:ind w:firstLine="0"/>
              <w:jc w:val="right"/>
              <w:rPr>
                <w:rFonts w:cs="Tahoma"/>
                <w:sz w:val="18"/>
                <w:szCs w:val="18"/>
              </w:rPr>
            </w:pPr>
            <w:r>
              <w:rPr>
                <w:rFonts w:cs="Tahoma"/>
                <w:sz w:val="18"/>
                <w:szCs w:val="18"/>
              </w:rPr>
              <w:t>2400м2</w:t>
            </w:r>
          </w:p>
        </w:tc>
        <w:tc>
          <w:tcPr>
            <w:tcW w:w="1310" w:type="dxa"/>
            <w:vAlign w:val="center"/>
          </w:tcPr>
          <w:p w:rsidR="00971501" w:rsidRDefault="00971501" w:rsidP="002B2DAD">
            <w:pPr>
              <w:ind w:firstLine="0"/>
              <w:jc w:val="right"/>
              <w:rPr>
                <w:rFonts w:cs="Tahoma"/>
                <w:sz w:val="18"/>
                <w:szCs w:val="18"/>
              </w:rPr>
            </w:pPr>
            <w:r>
              <w:rPr>
                <w:rFonts w:cs="Tahoma"/>
                <w:sz w:val="18"/>
                <w:szCs w:val="18"/>
              </w:rPr>
              <w:t>1300</w:t>
            </w:r>
          </w:p>
        </w:tc>
        <w:tc>
          <w:tcPr>
            <w:tcW w:w="1708" w:type="dxa"/>
            <w:vAlign w:val="center"/>
          </w:tcPr>
          <w:p w:rsidR="00971501" w:rsidRDefault="00971501" w:rsidP="002B2DAD">
            <w:pPr>
              <w:ind w:firstLine="0"/>
              <w:jc w:val="right"/>
              <w:rPr>
                <w:rFonts w:cs="Tahoma"/>
                <w:sz w:val="18"/>
                <w:szCs w:val="18"/>
                <w:lang w:val="en-US"/>
              </w:rPr>
            </w:pPr>
          </w:p>
        </w:tc>
        <w:tc>
          <w:tcPr>
            <w:tcW w:w="1767" w:type="dxa"/>
            <w:vAlign w:val="center"/>
          </w:tcPr>
          <w:p w:rsidR="00971501" w:rsidRPr="00971501" w:rsidRDefault="00971501" w:rsidP="002B2DAD">
            <w:pPr>
              <w:ind w:firstLine="0"/>
              <w:jc w:val="right"/>
              <w:rPr>
                <w:rFonts w:cs="Tahoma"/>
                <w:sz w:val="18"/>
                <w:szCs w:val="18"/>
              </w:rPr>
            </w:pPr>
            <w:r>
              <w:rPr>
                <w:rFonts w:cs="Tahoma"/>
                <w:sz w:val="18"/>
                <w:szCs w:val="18"/>
              </w:rPr>
              <w:t>3.000.000,00</w:t>
            </w:r>
          </w:p>
        </w:tc>
      </w:tr>
      <w:tr w:rsidR="00971501" w:rsidRPr="00141D15" w:rsidTr="002B2DAD">
        <w:trPr>
          <w:trHeight w:val="340"/>
        </w:trPr>
        <w:tc>
          <w:tcPr>
            <w:tcW w:w="627" w:type="dxa"/>
            <w:vAlign w:val="center"/>
          </w:tcPr>
          <w:p w:rsidR="00971501" w:rsidRDefault="00971501" w:rsidP="00B43408">
            <w:pPr>
              <w:ind w:firstLine="0"/>
              <w:jc w:val="right"/>
              <w:rPr>
                <w:rFonts w:cs="Tahoma"/>
                <w:sz w:val="18"/>
                <w:szCs w:val="18"/>
              </w:rPr>
            </w:pPr>
            <w:r>
              <w:rPr>
                <w:rFonts w:cs="Tahoma"/>
                <w:sz w:val="18"/>
                <w:szCs w:val="18"/>
              </w:rPr>
              <w:t>11</w:t>
            </w:r>
          </w:p>
        </w:tc>
        <w:tc>
          <w:tcPr>
            <w:tcW w:w="2902" w:type="dxa"/>
            <w:vAlign w:val="center"/>
          </w:tcPr>
          <w:p w:rsidR="00971501" w:rsidRDefault="00971501" w:rsidP="00971501">
            <w:pPr>
              <w:ind w:firstLine="0"/>
              <w:jc w:val="left"/>
              <w:rPr>
                <w:rFonts w:cs="Tahoma"/>
                <w:sz w:val="18"/>
                <w:szCs w:val="18"/>
              </w:rPr>
            </w:pPr>
            <w:r>
              <w:rPr>
                <w:rFonts w:cs="Tahoma"/>
                <w:sz w:val="18"/>
                <w:szCs w:val="18"/>
              </w:rPr>
              <w:t>Реконструкција на други јавни површини</w:t>
            </w:r>
          </w:p>
        </w:tc>
        <w:tc>
          <w:tcPr>
            <w:tcW w:w="1319" w:type="dxa"/>
            <w:gridSpan w:val="2"/>
            <w:vAlign w:val="center"/>
          </w:tcPr>
          <w:p w:rsidR="00971501" w:rsidRDefault="00971501" w:rsidP="002B2DAD">
            <w:pPr>
              <w:ind w:firstLine="0"/>
              <w:jc w:val="right"/>
              <w:rPr>
                <w:rFonts w:cs="Tahoma"/>
                <w:sz w:val="18"/>
                <w:szCs w:val="18"/>
              </w:rPr>
            </w:pPr>
            <w:r>
              <w:rPr>
                <w:rFonts w:cs="Tahoma"/>
                <w:sz w:val="18"/>
                <w:szCs w:val="18"/>
              </w:rPr>
              <w:t>3000м2</w:t>
            </w:r>
          </w:p>
        </w:tc>
        <w:tc>
          <w:tcPr>
            <w:tcW w:w="1310" w:type="dxa"/>
            <w:vAlign w:val="center"/>
          </w:tcPr>
          <w:p w:rsidR="00971501" w:rsidRDefault="00971501" w:rsidP="002B2DAD">
            <w:pPr>
              <w:ind w:firstLine="0"/>
              <w:jc w:val="right"/>
              <w:rPr>
                <w:rFonts w:cs="Tahoma"/>
                <w:sz w:val="18"/>
                <w:szCs w:val="18"/>
              </w:rPr>
            </w:pPr>
            <w:r>
              <w:rPr>
                <w:rFonts w:cs="Tahoma"/>
                <w:sz w:val="18"/>
                <w:szCs w:val="18"/>
              </w:rPr>
              <w:t>1300,00</w:t>
            </w:r>
          </w:p>
        </w:tc>
        <w:tc>
          <w:tcPr>
            <w:tcW w:w="1708" w:type="dxa"/>
            <w:vAlign w:val="center"/>
          </w:tcPr>
          <w:p w:rsidR="00971501" w:rsidRPr="00971501" w:rsidRDefault="00971501" w:rsidP="002B2DAD">
            <w:pPr>
              <w:ind w:firstLine="0"/>
              <w:jc w:val="right"/>
              <w:rPr>
                <w:rFonts w:cs="Tahoma"/>
                <w:sz w:val="18"/>
                <w:szCs w:val="18"/>
              </w:rPr>
            </w:pPr>
            <w:r>
              <w:rPr>
                <w:rFonts w:cs="Tahoma"/>
                <w:sz w:val="18"/>
                <w:szCs w:val="18"/>
              </w:rPr>
              <w:t>3.900.000,00</w:t>
            </w:r>
          </w:p>
        </w:tc>
        <w:tc>
          <w:tcPr>
            <w:tcW w:w="1767" w:type="dxa"/>
            <w:vAlign w:val="center"/>
          </w:tcPr>
          <w:p w:rsidR="00971501" w:rsidRDefault="00971501" w:rsidP="002B2DAD">
            <w:pPr>
              <w:ind w:firstLine="0"/>
              <w:jc w:val="right"/>
              <w:rPr>
                <w:rFonts w:cs="Tahoma"/>
                <w:sz w:val="18"/>
                <w:szCs w:val="18"/>
              </w:rPr>
            </w:pPr>
          </w:p>
        </w:tc>
      </w:tr>
      <w:tr w:rsidR="002A2B8F" w:rsidRPr="00141D15" w:rsidTr="002B2DAD">
        <w:trPr>
          <w:trHeight w:val="340"/>
        </w:trPr>
        <w:tc>
          <w:tcPr>
            <w:tcW w:w="627" w:type="dxa"/>
            <w:vAlign w:val="center"/>
          </w:tcPr>
          <w:p w:rsidR="002A2B8F" w:rsidRPr="00872526" w:rsidRDefault="00F701FD" w:rsidP="00872526">
            <w:pPr>
              <w:ind w:firstLine="0"/>
              <w:jc w:val="right"/>
              <w:rPr>
                <w:rFonts w:cs="Tahoma"/>
                <w:sz w:val="18"/>
                <w:szCs w:val="18"/>
                <w:lang w:val="en-US"/>
              </w:rPr>
            </w:pPr>
            <w:r>
              <w:rPr>
                <w:rFonts w:cs="Tahoma"/>
                <w:sz w:val="18"/>
                <w:szCs w:val="18"/>
              </w:rPr>
              <w:t>1</w:t>
            </w:r>
            <w:r w:rsidR="00872526">
              <w:rPr>
                <w:rFonts w:cs="Tahoma"/>
                <w:sz w:val="18"/>
                <w:szCs w:val="18"/>
                <w:lang w:val="en-US"/>
              </w:rPr>
              <w:t>2</w:t>
            </w:r>
          </w:p>
        </w:tc>
        <w:tc>
          <w:tcPr>
            <w:tcW w:w="2902" w:type="dxa"/>
            <w:vAlign w:val="center"/>
          </w:tcPr>
          <w:p w:rsidR="002A2B8F" w:rsidRPr="00141D15" w:rsidRDefault="002A2B8F" w:rsidP="002A2B8F">
            <w:pPr>
              <w:ind w:firstLine="0"/>
              <w:jc w:val="left"/>
              <w:rPr>
                <w:rFonts w:cs="Tahoma"/>
                <w:sz w:val="18"/>
                <w:szCs w:val="18"/>
              </w:rPr>
            </w:pPr>
            <w:r w:rsidRPr="00141D15">
              <w:rPr>
                <w:rFonts w:cs="Tahoma"/>
                <w:sz w:val="18"/>
                <w:szCs w:val="18"/>
              </w:rPr>
              <w:t>реконструкција на тротоари дефинирани со ДУП</w:t>
            </w:r>
          </w:p>
        </w:tc>
        <w:tc>
          <w:tcPr>
            <w:tcW w:w="1319" w:type="dxa"/>
            <w:gridSpan w:val="2"/>
            <w:vAlign w:val="center"/>
          </w:tcPr>
          <w:p w:rsidR="002A2B8F" w:rsidRPr="00141D15" w:rsidRDefault="00791B0E" w:rsidP="002A2B8F">
            <w:pPr>
              <w:ind w:firstLine="0"/>
              <w:jc w:val="right"/>
              <w:rPr>
                <w:rFonts w:cs="Tahoma"/>
                <w:sz w:val="18"/>
                <w:szCs w:val="18"/>
              </w:rPr>
            </w:pPr>
            <w:r>
              <w:rPr>
                <w:rFonts w:cs="Tahoma"/>
                <w:sz w:val="18"/>
                <w:szCs w:val="18"/>
                <w:lang w:val="en-US"/>
              </w:rPr>
              <w:t>5000</w:t>
            </w:r>
            <w:r w:rsidR="002A2B8F">
              <w:rPr>
                <w:rFonts w:cs="Tahoma"/>
                <w:sz w:val="18"/>
                <w:szCs w:val="18"/>
              </w:rPr>
              <w:t>,0</w:t>
            </w:r>
            <w:r w:rsidR="002A2B8F" w:rsidRPr="00141D15">
              <w:rPr>
                <w:rFonts w:cs="Tahoma"/>
                <w:sz w:val="18"/>
                <w:szCs w:val="18"/>
              </w:rPr>
              <w:t xml:space="preserve"> </w:t>
            </w:r>
            <w:r w:rsidR="002A2B8F">
              <w:rPr>
                <w:rFonts w:cs="Tahoma"/>
                <w:sz w:val="18"/>
                <w:szCs w:val="18"/>
              </w:rPr>
              <w:t>м2</w:t>
            </w:r>
          </w:p>
        </w:tc>
        <w:tc>
          <w:tcPr>
            <w:tcW w:w="1310" w:type="dxa"/>
            <w:vAlign w:val="center"/>
          </w:tcPr>
          <w:p w:rsidR="002A2B8F" w:rsidRPr="00141D15" w:rsidRDefault="002A2B8F" w:rsidP="002A2B8F">
            <w:pPr>
              <w:ind w:firstLine="0"/>
              <w:jc w:val="right"/>
              <w:rPr>
                <w:rFonts w:cs="Tahoma"/>
                <w:sz w:val="18"/>
                <w:szCs w:val="18"/>
              </w:rPr>
            </w:pPr>
            <w:r w:rsidRPr="00141D15">
              <w:rPr>
                <w:rFonts w:cs="Tahoma"/>
                <w:sz w:val="18"/>
                <w:szCs w:val="18"/>
              </w:rPr>
              <w:t>1</w:t>
            </w:r>
            <w:r>
              <w:rPr>
                <w:rFonts w:cs="Tahoma"/>
                <w:sz w:val="18"/>
                <w:szCs w:val="18"/>
              </w:rPr>
              <w:t>.</w:t>
            </w:r>
            <w:r w:rsidRPr="00141D15">
              <w:rPr>
                <w:rFonts w:cs="Tahoma"/>
                <w:sz w:val="18"/>
                <w:szCs w:val="18"/>
              </w:rPr>
              <w:t>300,00</w:t>
            </w:r>
          </w:p>
        </w:tc>
        <w:tc>
          <w:tcPr>
            <w:tcW w:w="1708" w:type="dxa"/>
            <w:vAlign w:val="center"/>
          </w:tcPr>
          <w:p w:rsidR="002A2B8F" w:rsidRPr="00141D15" w:rsidRDefault="00791B0E" w:rsidP="00791B0E">
            <w:pPr>
              <w:ind w:firstLine="0"/>
              <w:jc w:val="right"/>
              <w:rPr>
                <w:rFonts w:cs="Tahoma"/>
                <w:sz w:val="18"/>
                <w:szCs w:val="18"/>
              </w:rPr>
            </w:pPr>
            <w:r>
              <w:rPr>
                <w:rFonts w:cs="Tahoma"/>
                <w:sz w:val="18"/>
                <w:szCs w:val="18"/>
                <w:lang w:val="en-US"/>
              </w:rPr>
              <w:t>6</w:t>
            </w:r>
            <w:r w:rsidR="002A2B8F" w:rsidRPr="00141D15">
              <w:rPr>
                <w:rFonts w:cs="Tahoma"/>
                <w:sz w:val="18"/>
                <w:szCs w:val="18"/>
              </w:rPr>
              <w:t>.</w:t>
            </w:r>
            <w:r>
              <w:rPr>
                <w:rFonts w:cs="Tahoma"/>
                <w:sz w:val="18"/>
                <w:szCs w:val="18"/>
                <w:lang w:val="en-US"/>
              </w:rPr>
              <w:t>5</w:t>
            </w:r>
            <w:r w:rsidR="002A2B8F" w:rsidRPr="00141D15">
              <w:rPr>
                <w:rFonts w:cs="Tahoma"/>
                <w:sz w:val="18"/>
                <w:szCs w:val="18"/>
              </w:rPr>
              <w:t>00.000,00</w:t>
            </w:r>
          </w:p>
        </w:tc>
        <w:tc>
          <w:tcPr>
            <w:tcW w:w="1767" w:type="dxa"/>
            <w:vAlign w:val="center"/>
          </w:tcPr>
          <w:p w:rsidR="002A2B8F" w:rsidRPr="00131A7A" w:rsidRDefault="002A2B8F" w:rsidP="002B2DAD">
            <w:pPr>
              <w:ind w:firstLine="0"/>
              <w:jc w:val="right"/>
              <w:rPr>
                <w:rFonts w:cs="Tahoma"/>
                <w:sz w:val="18"/>
                <w:szCs w:val="18"/>
                <w:lang w:val="en-US"/>
              </w:rPr>
            </w:pPr>
          </w:p>
        </w:tc>
      </w:tr>
      <w:tr w:rsidR="00131A7A" w:rsidRPr="00AE0542" w:rsidTr="002B2DAD">
        <w:trPr>
          <w:trHeight w:val="340"/>
        </w:trPr>
        <w:tc>
          <w:tcPr>
            <w:tcW w:w="6158" w:type="dxa"/>
            <w:gridSpan w:val="5"/>
            <w:vAlign w:val="center"/>
          </w:tcPr>
          <w:p w:rsidR="00131A7A" w:rsidRPr="00141D15" w:rsidRDefault="00131A7A" w:rsidP="002B2DAD">
            <w:pPr>
              <w:ind w:firstLine="0"/>
              <w:jc w:val="right"/>
              <w:rPr>
                <w:rFonts w:cs="Tahoma"/>
                <w:sz w:val="18"/>
                <w:szCs w:val="18"/>
              </w:rPr>
            </w:pPr>
            <w:r w:rsidRPr="00141D15">
              <w:rPr>
                <w:rFonts w:cs="Tahoma"/>
                <w:sz w:val="18"/>
                <w:szCs w:val="18"/>
              </w:rPr>
              <w:t>ВКУПНО</w:t>
            </w:r>
          </w:p>
        </w:tc>
        <w:tc>
          <w:tcPr>
            <w:tcW w:w="1708" w:type="dxa"/>
            <w:shd w:val="clear" w:color="auto" w:fill="auto"/>
            <w:vAlign w:val="bottom"/>
          </w:tcPr>
          <w:p w:rsidR="00131A7A" w:rsidRPr="00234731" w:rsidRDefault="00971501" w:rsidP="00971501">
            <w:pPr>
              <w:ind w:firstLine="0"/>
              <w:jc w:val="right"/>
              <w:rPr>
                <w:rFonts w:cs="Segoe UI"/>
                <w:b/>
                <w:color w:val="000000"/>
                <w:sz w:val="18"/>
                <w:szCs w:val="18"/>
              </w:rPr>
            </w:pPr>
            <w:r>
              <w:rPr>
                <w:rFonts w:cs="Segoe UI"/>
                <w:b/>
                <w:color w:val="000000"/>
                <w:sz w:val="18"/>
                <w:szCs w:val="18"/>
              </w:rPr>
              <w:t>24</w:t>
            </w:r>
            <w:r w:rsidR="00131A7A">
              <w:rPr>
                <w:rFonts w:cs="Segoe UI"/>
                <w:b/>
                <w:color w:val="000000"/>
                <w:sz w:val="18"/>
                <w:szCs w:val="18"/>
              </w:rPr>
              <w:t>.</w:t>
            </w:r>
            <w:r>
              <w:rPr>
                <w:rFonts w:cs="Segoe UI"/>
                <w:b/>
                <w:color w:val="000000"/>
                <w:sz w:val="18"/>
                <w:szCs w:val="18"/>
              </w:rPr>
              <w:t>800.0</w:t>
            </w:r>
            <w:r w:rsidR="00131A7A">
              <w:rPr>
                <w:rFonts w:cs="Segoe UI"/>
                <w:b/>
                <w:color w:val="000000"/>
                <w:sz w:val="18"/>
                <w:szCs w:val="18"/>
              </w:rPr>
              <w:t>00,00</w:t>
            </w:r>
          </w:p>
        </w:tc>
        <w:tc>
          <w:tcPr>
            <w:tcW w:w="1767" w:type="dxa"/>
            <w:shd w:val="clear" w:color="auto" w:fill="auto"/>
            <w:vAlign w:val="bottom"/>
          </w:tcPr>
          <w:p w:rsidR="00131A7A" w:rsidRPr="00131A7A" w:rsidRDefault="00971501" w:rsidP="00875922">
            <w:pPr>
              <w:ind w:firstLine="0"/>
              <w:jc w:val="right"/>
              <w:rPr>
                <w:rFonts w:ascii="Times New Roman" w:hAnsi="Times New Roman"/>
                <w:b/>
                <w:color w:val="000000" w:themeColor="text1"/>
                <w:sz w:val="18"/>
                <w:szCs w:val="18"/>
              </w:rPr>
            </w:pPr>
            <w:r>
              <w:rPr>
                <w:rFonts w:ascii="Times New Roman" w:hAnsi="Times New Roman"/>
                <w:b/>
                <w:color w:val="000000" w:themeColor="text1"/>
                <w:sz w:val="18"/>
                <w:szCs w:val="18"/>
              </w:rPr>
              <w:t>6</w:t>
            </w:r>
            <w:r w:rsidR="00131A7A" w:rsidRPr="00131A7A">
              <w:rPr>
                <w:rFonts w:ascii="Times New Roman" w:hAnsi="Times New Roman"/>
                <w:b/>
                <w:color w:val="000000" w:themeColor="text1"/>
                <w:sz w:val="18"/>
                <w:szCs w:val="18"/>
              </w:rPr>
              <w:t>.000.000,00</w:t>
            </w:r>
          </w:p>
        </w:tc>
      </w:tr>
      <w:tr w:rsidR="00131A7A" w:rsidRPr="00141D15" w:rsidTr="002B2DAD">
        <w:trPr>
          <w:trHeight w:val="340"/>
        </w:trPr>
        <w:tc>
          <w:tcPr>
            <w:tcW w:w="6158" w:type="dxa"/>
            <w:gridSpan w:val="5"/>
            <w:vAlign w:val="center"/>
          </w:tcPr>
          <w:p w:rsidR="00131A7A" w:rsidRPr="00141D15" w:rsidRDefault="00131A7A" w:rsidP="002B2DAD">
            <w:pPr>
              <w:ind w:firstLine="0"/>
              <w:jc w:val="right"/>
              <w:rPr>
                <w:rFonts w:cs="Tahoma"/>
                <w:b/>
                <w:sz w:val="18"/>
                <w:szCs w:val="18"/>
              </w:rPr>
            </w:pPr>
            <w:r w:rsidRPr="00141D15">
              <w:rPr>
                <w:rFonts w:cs="Tahoma"/>
                <w:sz w:val="18"/>
                <w:szCs w:val="18"/>
              </w:rPr>
              <w:t>ДДВ 18%</w:t>
            </w:r>
          </w:p>
        </w:tc>
        <w:tc>
          <w:tcPr>
            <w:tcW w:w="1708" w:type="dxa"/>
            <w:shd w:val="clear" w:color="auto" w:fill="auto"/>
            <w:vAlign w:val="bottom"/>
          </w:tcPr>
          <w:p w:rsidR="00131A7A" w:rsidRPr="00572898" w:rsidRDefault="00971501" w:rsidP="005B3CDB">
            <w:pPr>
              <w:ind w:firstLine="0"/>
              <w:jc w:val="right"/>
              <w:rPr>
                <w:rFonts w:cs="Segoe UI"/>
                <w:b/>
                <w:bCs/>
                <w:color w:val="000000"/>
                <w:sz w:val="18"/>
                <w:szCs w:val="18"/>
              </w:rPr>
            </w:pPr>
            <w:r>
              <w:rPr>
                <w:rFonts w:cs="Segoe UI"/>
                <w:b/>
                <w:bCs/>
                <w:color w:val="000000"/>
                <w:sz w:val="18"/>
                <w:szCs w:val="18"/>
              </w:rPr>
              <w:t>4.464.000</w:t>
            </w:r>
            <w:r w:rsidR="00131A7A">
              <w:rPr>
                <w:rFonts w:cs="Segoe UI"/>
                <w:b/>
                <w:bCs/>
                <w:color w:val="000000"/>
                <w:sz w:val="18"/>
                <w:szCs w:val="18"/>
              </w:rPr>
              <w:t>,00</w:t>
            </w:r>
          </w:p>
        </w:tc>
        <w:tc>
          <w:tcPr>
            <w:tcW w:w="1767" w:type="dxa"/>
            <w:shd w:val="clear" w:color="auto" w:fill="auto"/>
            <w:vAlign w:val="bottom"/>
          </w:tcPr>
          <w:p w:rsidR="00131A7A" w:rsidRPr="00131A7A" w:rsidRDefault="00131A7A" w:rsidP="00875922">
            <w:pPr>
              <w:ind w:firstLine="0"/>
              <w:jc w:val="right"/>
              <w:rPr>
                <w:rFonts w:ascii="Times New Roman" w:hAnsi="Times New Roman"/>
                <w:b/>
                <w:bCs/>
                <w:color w:val="000000" w:themeColor="text1"/>
                <w:sz w:val="18"/>
                <w:szCs w:val="18"/>
              </w:rPr>
            </w:pPr>
            <w:r w:rsidRPr="00131A7A">
              <w:rPr>
                <w:rFonts w:ascii="Times New Roman" w:hAnsi="Times New Roman"/>
                <w:b/>
                <w:bCs/>
                <w:color w:val="000000" w:themeColor="text1"/>
                <w:sz w:val="18"/>
                <w:szCs w:val="18"/>
              </w:rPr>
              <w:t>1.080.000,00 </w:t>
            </w:r>
          </w:p>
        </w:tc>
      </w:tr>
      <w:tr w:rsidR="00131A7A" w:rsidRPr="00141D15" w:rsidTr="002B2DAD">
        <w:trPr>
          <w:trHeight w:val="340"/>
        </w:trPr>
        <w:tc>
          <w:tcPr>
            <w:tcW w:w="6158" w:type="dxa"/>
            <w:gridSpan w:val="5"/>
            <w:vAlign w:val="center"/>
          </w:tcPr>
          <w:p w:rsidR="00131A7A" w:rsidRPr="00141D15" w:rsidRDefault="00131A7A" w:rsidP="002B2DAD">
            <w:pPr>
              <w:ind w:firstLine="0"/>
              <w:jc w:val="right"/>
              <w:rPr>
                <w:rFonts w:cs="Tahoma"/>
                <w:b/>
                <w:sz w:val="18"/>
                <w:szCs w:val="18"/>
              </w:rPr>
            </w:pPr>
            <w:r w:rsidRPr="00141D15">
              <w:rPr>
                <w:rFonts w:cs="Tahoma"/>
                <w:b/>
                <w:sz w:val="18"/>
                <w:szCs w:val="18"/>
              </w:rPr>
              <w:t>ВКУПЕН ИЗНОС</w:t>
            </w:r>
          </w:p>
        </w:tc>
        <w:tc>
          <w:tcPr>
            <w:tcW w:w="1708" w:type="dxa"/>
            <w:shd w:val="clear" w:color="auto" w:fill="auto"/>
            <w:vAlign w:val="bottom"/>
          </w:tcPr>
          <w:p w:rsidR="00131A7A" w:rsidRPr="00572898" w:rsidRDefault="00971501" w:rsidP="00971501">
            <w:pPr>
              <w:ind w:firstLine="0"/>
              <w:jc w:val="right"/>
              <w:rPr>
                <w:rFonts w:cs="Segoe UI"/>
                <w:b/>
                <w:bCs/>
                <w:color w:val="000000"/>
                <w:sz w:val="18"/>
                <w:szCs w:val="18"/>
              </w:rPr>
            </w:pPr>
            <w:r>
              <w:rPr>
                <w:rFonts w:cs="Segoe UI"/>
                <w:b/>
                <w:bCs/>
                <w:color w:val="000000"/>
                <w:sz w:val="18"/>
                <w:szCs w:val="18"/>
              </w:rPr>
              <w:t>29</w:t>
            </w:r>
            <w:r w:rsidR="00131A7A">
              <w:rPr>
                <w:rFonts w:cs="Segoe UI"/>
                <w:b/>
                <w:bCs/>
                <w:color w:val="000000"/>
                <w:sz w:val="18"/>
                <w:szCs w:val="18"/>
              </w:rPr>
              <w:t>.</w:t>
            </w:r>
            <w:r>
              <w:rPr>
                <w:rFonts w:cs="Segoe UI"/>
                <w:b/>
                <w:bCs/>
                <w:color w:val="000000"/>
                <w:sz w:val="18"/>
                <w:szCs w:val="18"/>
              </w:rPr>
              <w:t>264</w:t>
            </w:r>
            <w:r w:rsidR="00131A7A">
              <w:rPr>
                <w:rFonts w:cs="Segoe UI"/>
                <w:b/>
                <w:bCs/>
                <w:color w:val="000000"/>
                <w:sz w:val="18"/>
                <w:szCs w:val="18"/>
              </w:rPr>
              <w:t>.</w:t>
            </w:r>
            <w:r>
              <w:rPr>
                <w:rFonts w:cs="Segoe UI"/>
                <w:b/>
                <w:bCs/>
                <w:color w:val="000000"/>
                <w:sz w:val="18"/>
                <w:szCs w:val="18"/>
              </w:rPr>
              <w:t>000</w:t>
            </w:r>
            <w:r w:rsidR="00131A7A">
              <w:rPr>
                <w:rFonts w:cs="Segoe UI"/>
                <w:b/>
                <w:bCs/>
                <w:color w:val="000000"/>
                <w:sz w:val="18"/>
                <w:szCs w:val="18"/>
              </w:rPr>
              <w:t>,00</w:t>
            </w:r>
          </w:p>
        </w:tc>
        <w:tc>
          <w:tcPr>
            <w:tcW w:w="1767" w:type="dxa"/>
            <w:shd w:val="clear" w:color="auto" w:fill="auto"/>
            <w:vAlign w:val="bottom"/>
          </w:tcPr>
          <w:p w:rsidR="00131A7A" w:rsidRPr="00131A7A" w:rsidRDefault="00131A7A" w:rsidP="00875922">
            <w:pPr>
              <w:ind w:hanging="63"/>
              <w:jc w:val="right"/>
              <w:rPr>
                <w:rFonts w:ascii="Times New Roman" w:hAnsi="Times New Roman"/>
                <w:b/>
                <w:bCs/>
                <w:color w:val="000000" w:themeColor="text1"/>
                <w:sz w:val="18"/>
                <w:szCs w:val="18"/>
              </w:rPr>
            </w:pPr>
            <w:r w:rsidRPr="00131A7A">
              <w:rPr>
                <w:rFonts w:ascii="Times New Roman" w:hAnsi="Times New Roman"/>
                <w:b/>
                <w:bCs/>
                <w:color w:val="000000" w:themeColor="text1"/>
                <w:sz w:val="18"/>
                <w:szCs w:val="18"/>
              </w:rPr>
              <w:t>7.080.000,00</w:t>
            </w:r>
          </w:p>
        </w:tc>
      </w:tr>
    </w:tbl>
    <w:p w:rsidR="002B2DAD" w:rsidRDefault="002B2DAD" w:rsidP="002B2DAD">
      <w:pPr>
        <w:ind w:firstLine="0"/>
        <w:rPr>
          <w:sz w:val="8"/>
        </w:rPr>
      </w:pPr>
    </w:p>
    <w:p w:rsidR="009964D2" w:rsidRPr="007B1B42" w:rsidRDefault="009964D2" w:rsidP="002B2DAD">
      <w:pPr>
        <w:ind w:firstLine="0"/>
        <w:rPr>
          <w:sz w:val="8"/>
          <w:lang w:val="en-US"/>
        </w:rPr>
      </w:pPr>
    </w:p>
    <w:p w:rsidR="002B2DAD" w:rsidRDefault="002B2DAD" w:rsidP="002B2DAD">
      <w:pPr>
        <w:ind w:firstLine="0"/>
        <w:rPr>
          <w:sz w:val="8"/>
          <w:lang w:val="en-US"/>
        </w:rPr>
      </w:pPr>
    </w:p>
    <w:p w:rsidR="002B2DAD" w:rsidRPr="00A67689" w:rsidRDefault="002B2DAD" w:rsidP="002B2DAD">
      <w:pPr>
        <w:ind w:firstLine="0"/>
        <w:rPr>
          <w:sz w:val="8"/>
          <w:lang w:val="en-US"/>
        </w:rPr>
      </w:pPr>
    </w:p>
    <w:tbl>
      <w:tblPr>
        <w:tblStyle w:val="TableGrid"/>
        <w:tblW w:w="9604" w:type="dxa"/>
        <w:tblInd w:w="-6" w:type="dxa"/>
        <w:tblLayout w:type="fixed"/>
        <w:tblLook w:val="01E0"/>
      </w:tblPr>
      <w:tblGrid>
        <w:gridCol w:w="9604"/>
      </w:tblGrid>
      <w:tr w:rsidR="002B2DAD" w:rsidRPr="00927906" w:rsidTr="002B2DAD">
        <w:trPr>
          <w:trHeight w:val="325"/>
        </w:trPr>
        <w:tc>
          <w:tcPr>
            <w:tcW w:w="9604" w:type="dxa"/>
            <w:shd w:val="clear" w:color="auto" w:fill="E6E6E6"/>
            <w:vAlign w:val="center"/>
          </w:tcPr>
          <w:p w:rsidR="002B2DAD" w:rsidRPr="00927906" w:rsidRDefault="002B2DAD" w:rsidP="002B2DAD">
            <w:pPr>
              <w:tabs>
                <w:tab w:val="left" w:pos="213"/>
              </w:tabs>
              <w:ind w:firstLine="0"/>
              <w:jc w:val="center"/>
              <w:rPr>
                <w:b/>
                <w:sz w:val="18"/>
              </w:rPr>
            </w:pPr>
            <w:r w:rsidRPr="00927906">
              <w:rPr>
                <w:sz w:val="18"/>
              </w:rPr>
              <w:br w:type="page"/>
            </w:r>
            <w:r w:rsidRPr="00927906">
              <w:rPr>
                <w:b/>
                <w:sz w:val="18"/>
              </w:rPr>
              <w:t>ИЗГРАДБА И РЕКОНСТРУКЦИЈА НА ЛОКАЛНИ ПАТИШТА И УЛИЦИ ВО НАСЕЛЕНИ МЕСТА</w:t>
            </w:r>
          </w:p>
        </w:tc>
      </w:tr>
    </w:tbl>
    <w:p w:rsidR="002B2DAD" w:rsidRDefault="002B2DAD" w:rsidP="002B2DAD">
      <w:pPr>
        <w:ind w:firstLine="0"/>
        <w:rPr>
          <w:sz w:val="8"/>
        </w:rPr>
      </w:pPr>
    </w:p>
    <w:p w:rsidR="002B2DAD" w:rsidRPr="00112158" w:rsidRDefault="002B2DAD" w:rsidP="002B2DAD">
      <w:pPr>
        <w:rPr>
          <w:sz w:val="8"/>
        </w:rPr>
      </w:pPr>
    </w:p>
    <w:tbl>
      <w:tblPr>
        <w:tblStyle w:val="TableGrid"/>
        <w:tblW w:w="9633" w:type="dxa"/>
        <w:tblInd w:w="-6" w:type="dxa"/>
        <w:tblLayout w:type="fixed"/>
        <w:tblLook w:val="01E0"/>
      </w:tblPr>
      <w:tblGrid>
        <w:gridCol w:w="626"/>
        <w:gridCol w:w="6"/>
        <w:gridCol w:w="2902"/>
        <w:gridCol w:w="1311"/>
        <w:gridCol w:w="1311"/>
        <w:gridCol w:w="1767"/>
        <w:gridCol w:w="1710"/>
      </w:tblGrid>
      <w:tr w:rsidR="002B2DAD" w:rsidRPr="00456FFD" w:rsidTr="002B2DAD">
        <w:trPr>
          <w:trHeight w:val="61"/>
        </w:trPr>
        <w:tc>
          <w:tcPr>
            <w:tcW w:w="632" w:type="dxa"/>
            <w:gridSpan w:val="2"/>
            <w:vMerge w:val="restart"/>
            <w:vAlign w:val="center"/>
          </w:tcPr>
          <w:p w:rsidR="002B2DAD" w:rsidRPr="00456FFD" w:rsidRDefault="002B2DAD" w:rsidP="002B2DAD">
            <w:pPr>
              <w:ind w:firstLine="0"/>
              <w:jc w:val="center"/>
              <w:rPr>
                <w:sz w:val="18"/>
                <w:szCs w:val="18"/>
              </w:rPr>
            </w:pPr>
            <w:r>
              <w:rPr>
                <w:sz w:val="18"/>
                <w:szCs w:val="18"/>
              </w:rPr>
              <w:t>ред. број</w:t>
            </w:r>
          </w:p>
        </w:tc>
        <w:tc>
          <w:tcPr>
            <w:tcW w:w="2902" w:type="dxa"/>
            <w:vMerge w:val="restart"/>
            <w:vAlign w:val="center"/>
          </w:tcPr>
          <w:p w:rsidR="002B2DAD" w:rsidRPr="00456FFD" w:rsidRDefault="002B2DAD" w:rsidP="002B2DAD">
            <w:pPr>
              <w:ind w:firstLine="0"/>
              <w:jc w:val="center"/>
              <w:rPr>
                <w:sz w:val="18"/>
                <w:szCs w:val="18"/>
              </w:rPr>
            </w:pPr>
            <w:r w:rsidRPr="00456FFD">
              <w:rPr>
                <w:sz w:val="18"/>
                <w:szCs w:val="18"/>
              </w:rPr>
              <w:t>објект</w:t>
            </w:r>
          </w:p>
        </w:tc>
        <w:tc>
          <w:tcPr>
            <w:tcW w:w="1311" w:type="dxa"/>
            <w:vMerge w:val="restart"/>
            <w:vAlign w:val="center"/>
          </w:tcPr>
          <w:p w:rsidR="002B2DAD" w:rsidRPr="00456FFD" w:rsidRDefault="002B2DAD" w:rsidP="002B2DAD">
            <w:pPr>
              <w:ind w:firstLine="0"/>
              <w:jc w:val="center"/>
              <w:rPr>
                <w:sz w:val="18"/>
                <w:szCs w:val="18"/>
              </w:rPr>
            </w:pPr>
            <w:r w:rsidRPr="00456FFD">
              <w:rPr>
                <w:sz w:val="18"/>
                <w:szCs w:val="18"/>
              </w:rPr>
              <w:t>количина</w:t>
            </w:r>
          </w:p>
        </w:tc>
        <w:tc>
          <w:tcPr>
            <w:tcW w:w="1311" w:type="dxa"/>
            <w:vMerge w:val="restart"/>
            <w:vAlign w:val="center"/>
          </w:tcPr>
          <w:p w:rsidR="002B2DAD" w:rsidRPr="00456FFD" w:rsidRDefault="002B2DAD" w:rsidP="002B2DAD">
            <w:pPr>
              <w:ind w:firstLine="0"/>
              <w:jc w:val="center"/>
              <w:rPr>
                <w:sz w:val="18"/>
                <w:szCs w:val="18"/>
              </w:rPr>
            </w:pPr>
            <w:r w:rsidRPr="00456FFD">
              <w:rPr>
                <w:sz w:val="18"/>
                <w:szCs w:val="18"/>
              </w:rPr>
              <w:t>ед.</w:t>
            </w:r>
            <w:r>
              <w:rPr>
                <w:sz w:val="18"/>
                <w:szCs w:val="18"/>
              </w:rPr>
              <w:t xml:space="preserve"> </w:t>
            </w:r>
            <w:r w:rsidRPr="00456FFD">
              <w:rPr>
                <w:sz w:val="18"/>
                <w:szCs w:val="18"/>
              </w:rPr>
              <w:t>цена</w:t>
            </w:r>
          </w:p>
        </w:tc>
        <w:tc>
          <w:tcPr>
            <w:tcW w:w="3477" w:type="dxa"/>
            <w:gridSpan w:val="2"/>
            <w:vAlign w:val="center"/>
          </w:tcPr>
          <w:p w:rsidR="002B2DAD" w:rsidRPr="00456FFD" w:rsidRDefault="002B2DAD" w:rsidP="002B2DAD">
            <w:pPr>
              <w:ind w:firstLine="0"/>
              <w:jc w:val="center"/>
              <w:rPr>
                <w:sz w:val="18"/>
                <w:szCs w:val="18"/>
              </w:rPr>
            </w:pPr>
            <w:r w:rsidRPr="00456FFD">
              <w:rPr>
                <w:sz w:val="18"/>
                <w:szCs w:val="18"/>
              </w:rPr>
              <w:t>вкупно</w:t>
            </w:r>
          </w:p>
        </w:tc>
      </w:tr>
      <w:tr w:rsidR="002B2DAD" w:rsidRPr="00456FFD" w:rsidTr="002B2DAD">
        <w:trPr>
          <w:trHeight w:val="61"/>
        </w:trPr>
        <w:tc>
          <w:tcPr>
            <w:tcW w:w="632" w:type="dxa"/>
            <w:gridSpan w:val="2"/>
            <w:vMerge/>
          </w:tcPr>
          <w:p w:rsidR="002B2DAD" w:rsidRPr="00456FFD" w:rsidRDefault="002B2DAD" w:rsidP="002B2DAD">
            <w:pPr>
              <w:ind w:firstLine="0"/>
              <w:jc w:val="center"/>
              <w:rPr>
                <w:sz w:val="18"/>
                <w:szCs w:val="18"/>
              </w:rPr>
            </w:pPr>
          </w:p>
        </w:tc>
        <w:tc>
          <w:tcPr>
            <w:tcW w:w="2902" w:type="dxa"/>
            <w:vMerge/>
            <w:vAlign w:val="center"/>
          </w:tcPr>
          <w:p w:rsidR="002B2DAD" w:rsidRPr="00456FFD" w:rsidRDefault="002B2DAD" w:rsidP="002B2DAD">
            <w:pPr>
              <w:ind w:firstLine="0"/>
              <w:jc w:val="center"/>
              <w:rPr>
                <w:sz w:val="18"/>
                <w:szCs w:val="18"/>
              </w:rPr>
            </w:pPr>
          </w:p>
        </w:tc>
        <w:tc>
          <w:tcPr>
            <w:tcW w:w="1311" w:type="dxa"/>
            <w:vMerge/>
          </w:tcPr>
          <w:p w:rsidR="002B2DAD" w:rsidRPr="00456FFD" w:rsidRDefault="002B2DAD" w:rsidP="002B2DAD">
            <w:pPr>
              <w:ind w:firstLine="0"/>
              <w:jc w:val="center"/>
              <w:rPr>
                <w:sz w:val="18"/>
                <w:szCs w:val="18"/>
              </w:rPr>
            </w:pPr>
          </w:p>
        </w:tc>
        <w:tc>
          <w:tcPr>
            <w:tcW w:w="1311" w:type="dxa"/>
            <w:vMerge/>
          </w:tcPr>
          <w:p w:rsidR="002B2DAD" w:rsidRPr="00456FFD" w:rsidRDefault="002B2DAD" w:rsidP="002B2DAD">
            <w:pPr>
              <w:ind w:firstLine="0"/>
              <w:jc w:val="center"/>
              <w:rPr>
                <w:sz w:val="18"/>
                <w:szCs w:val="18"/>
              </w:rPr>
            </w:pPr>
          </w:p>
        </w:tc>
        <w:tc>
          <w:tcPr>
            <w:tcW w:w="1767" w:type="dxa"/>
            <w:vAlign w:val="center"/>
          </w:tcPr>
          <w:p w:rsidR="002B2DAD" w:rsidRPr="00456FFD" w:rsidRDefault="002B2DAD" w:rsidP="002B2DAD">
            <w:pPr>
              <w:ind w:firstLine="0"/>
              <w:jc w:val="center"/>
              <w:rPr>
                <w:sz w:val="18"/>
                <w:szCs w:val="18"/>
              </w:rPr>
            </w:pPr>
            <w:r w:rsidRPr="00456FFD">
              <w:rPr>
                <w:sz w:val="18"/>
                <w:szCs w:val="18"/>
              </w:rPr>
              <w:t>финансирање со сопствени средства</w:t>
            </w:r>
          </w:p>
        </w:tc>
        <w:tc>
          <w:tcPr>
            <w:tcW w:w="1710" w:type="dxa"/>
            <w:vAlign w:val="center"/>
          </w:tcPr>
          <w:p w:rsidR="002B2DAD" w:rsidRPr="00456FFD" w:rsidRDefault="002B2DAD" w:rsidP="002B2DAD">
            <w:pPr>
              <w:ind w:firstLine="0"/>
              <w:jc w:val="center"/>
              <w:rPr>
                <w:sz w:val="18"/>
                <w:szCs w:val="18"/>
              </w:rPr>
            </w:pPr>
            <w:r>
              <w:rPr>
                <w:sz w:val="18"/>
                <w:szCs w:val="18"/>
              </w:rPr>
              <w:t>фин. со средства од донации, држ. фондови</w:t>
            </w:r>
          </w:p>
        </w:tc>
      </w:tr>
      <w:tr w:rsidR="00FF1E5F" w:rsidRPr="00456FFD" w:rsidTr="002B2DAD">
        <w:trPr>
          <w:trHeight w:val="340"/>
        </w:trPr>
        <w:tc>
          <w:tcPr>
            <w:tcW w:w="626" w:type="dxa"/>
            <w:vAlign w:val="center"/>
          </w:tcPr>
          <w:p w:rsidR="00FF1E5F" w:rsidRPr="00FF1E5F" w:rsidRDefault="00FF1E5F" w:rsidP="002B2DAD">
            <w:pPr>
              <w:ind w:firstLine="0"/>
              <w:jc w:val="right"/>
              <w:rPr>
                <w:rFonts w:cs="Tahoma"/>
                <w:sz w:val="18"/>
                <w:szCs w:val="18"/>
              </w:rPr>
            </w:pPr>
            <w:r>
              <w:rPr>
                <w:rFonts w:cs="Tahoma"/>
                <w:sz w:val="18"/>
                <w:szCs w:val="18"/>
              </w:rPr>
              <w:t>1</w:t>
            </w:r>
          </w:p>
        </w:tc>
        <w:tc>
          <w:tcPr>
            <w:tcW w:w="2908" w:type="dxa"/>
            <w:gridSpan w:val="2"/>
            <w:vAlign w:val="center"/>
          </w:tcPr>
          <w:p w:rsidR="00FF1E5F" w:rsidRPr="005142B4" w:rsidRDefault="00FF1E5F" w:rsidP="00D6634E">
            <w:pPr>
              <w:ind w:firstLine="0"/>
              <w:rPr>
                <w:rFonts w:cs="Tahoma"/>
                <w:sz w:val="18"/>
                <w:szCs w:val="18"/>
              </w:rPr>
            </w:pPr>
            <w:r w:rsidRPr="005142B4">
              <w:rPr>
                <w:rFonts w:cs="Tahoma"/>
                <w:sz w:val="18"/>
                <w:szCs w:val="18"/>
              </w:rPr>
              <w:t xml:space="preserve">Реконструкција на локален пат </w:t>
            </w:r>
            <w:r>
              <w:rPr>
                <w:rFonts w:cs="Tahoma"/>
                <w:sz w:val="18"/>
                <w:szCs w:val="18"/>
              </w:rPr>
              <w:t>с.Челопеци – с.</w:t>
            </w:r>
            <w:r w:rsidR="00D6634E">
              <w:rPr>
                <w:rFonts w:cs="Tahoma"/>
                <w:sz w:val="18"/>
                <w:szCs w:val="18"/>
              </w:rPr>
              <w:t>Рабетино</w:t>
            </w:r>
          </w:p>
        </w:tc>
        <w:tc>
          <w:tcPr>
            <w:tcW w:w="1311" w:type="dxa"/>
            <w:vAlign w:val="center"/>
          </w:tcPr>
          <w:p w:rsidR="00FF1E5F" w:rsidRDefault="00D6634E" w:rsidP="002B2DAD">
            <w:pPr>
              <w:ind w:firstLine="0"/>
              <w:jc w:val="right"/>
              <w:rPr>
                <w:rFonts w:cs="Tahoma"/>
                <w:sz w:val="18"/>
                <w:szCs w:val="18"/>
              </w:rPr>
            </w:pPr>
            <w:r>
              <w:rPr>
                <w:rFonts w:cs="Tahoma"/>
                <w:sz w:val="18"/>
                <w:szCs w:val="18"/>
              </w:rPr>
              <w:t>10000</w:t>
            </w:r>
            <w:r w:rsidR="00FF1E5F">
              <w:rPr>
                <w:rFonts w:cs="Tahoma"/>
                <w:sz w:val="18"/>
                <w:szCs w:val="18"/>
              </w:rPr>
              <w:t xml:space="preserve"> м1</w:t>
            </w:r>
          </w:p>
        </w:tc>
        <w:tc>
          <w:tcPr>
            <w:tcW w:w="1311" w:type="dxa"/>
            <w:vAlign w:val="center"/>
          </w:tcPr>
          <w:p w:rsidR="00FF1E5F" w:rsidRPr="00771667" w:rsidRDefault="00FF1E5F" w:rsidP="002B2DAD">
            <w:pPr>
              <w:ind w:firstLine="0"/>
              <w:jc w:val="right"/>
              <w:rPr>
                <w:rFonts w:cs="Tahoma"/>
                <w:sz w:val="18"/>
                <w:szCs w:val="18"/>
              </w:rPr>
            </w:pPr>
          </w:p>
        </w:tc>
        <w:tc>
          <w:tcPr>
            <w:tcW w:w="1767" w:type="dxa"/>
            <w:vAlign w:val="center"/>
          </w:tcPr>
          <w:p w:rsidR="00FF1E5F" w:rsidRDefault="00FF1E5F" w:rsidP="002B2DAD">
            <w:pPr>
              <w:ind w:firstLine="0"/>
              <w:jc w:val="right"/>
              <w:rPr>
                <w:rFonts w:cs="Tahoma"/>
                <w:color w:val="000000"/>
                <w:sz w:val="18"/>
                <w:szCs w:val="18"/>
              </w:rPr>
            </w:pPr>
          </w:p>
        </w:tc>
        <w:tc>
          <w:tcPr>
            <w:tcW w:w="1710" w:type="dxa"/>
            <w:vAlign w:val="center"/>
          </w:tcPr>
          <w:p w:rsidR="00FF1E5F" w:rsidRDefault="00E124B4" w:rsidP="002B2DAD">
            <w:pPr>
              <w:ind w:firstLine="0"/>
              <w:jc w:val="right"/>
              <w:rPr>
                <w:rFonts w:cs="Tahoma"/>
                <w:color w:val="000000"/>
                <w:sz w:val="18"/>
                <w:szCs w:val="18"/>
              </w:rPr>
            </w:pPr>
            <w:r>
              <w:rPr>
                <w:rFonts w:cs="Tahoma"/>
                <w:color w:val="000000"/>
                <w:sz w:val="18"/>
                <w:szCs w:val="18"/>
              </w:rPr>
              <w:t>86</w:t>
            </w:r>
            <w:r w:rsidR="00D6634E">
              <w:rPr>
                <w:rFonts w:cs="Tahoma"/>
                <w:color w:val="000000"/>
                <w:sz w:val="18"/>
                <w:szCs w:val="18"/>
              </w:rPr>
              <w:t>.000</w:t>
            </w:r>
            <w:r w:rsidR="007C2318">
              <w:rPr>
                <w:rFonts w:cs="Tahoma"/>
                <w:color w:val="000000"/>
                <w:sz w:val="18"/>
                <w:szCs w:val="18"/>
              </w:rPr>
              <w:t>.000,00</w:t>
            </w:r>
          </w:p>
        </w:tc>
      </w:tr>
      <w:tr w:rsidR="00D434C0" w:rsidRPr="00456FFD" w:rsidTr="002B2DAD">
        <w:trPr>
          <w:trHeight w:val="340"/>
        </w:trPr>
        <w:tc>
          <w:tcPr>
            <w:tcW w:w="626" w:type="dxa"/>
            <w:vAlign w:val="center"/>
          </w:tcPr>
          <w:p w:rsidR="00D434C0" w:rsidRPr="0078093F" w:rsidRDefault="00D434C0" w:rsidP="0060354D">
            <w:pPr>
              <w:ind w:firstLine="0"/>
              <w:jc w:val="right"/>
              <w:rPr>
                <w:rFonts w:cs="Tahoma"/>
                <w:sz w:val="18"/>
                <w:szCs w:val="18"/>
                <w:lang w:val="en-US"/>
              </w:rPr>
            </w:pPr>
            <w:r>
              <w:rPr>
                <w:rFonts w:cs="Tahoma"/>
                <w:sz w:val="18"/>
                <w:szCs w:val="18"/>
                <w:lang w:val="en-US"/>
              </w:rPr>
              <w:t>2</w:t>
            </w:r>
          </w:p>
        </w:tc>
        <w:tc>
          <w:tcPr>
            <w:tcW w:w="2908" w:type="dxa"/>
            <w:gridSpan w:val="2"/>
            <w:vAlign w:val="center"/>
          </w:tcPr>
          <w:p w:rsidR="00D434C0" w:rsidRPr="005142B4" w:rsidRDefault="00D434C0" w:rsidP="00F9349F">
            <w:pPr>
              <w:ind w:firstLine="0"/>
              <w:rPr>
                <w:rFonts w:cs="Tahoma"/>
                <w:sz w:val="18"/>
                <w:szCs w:val="18"/>
              </w:rPr>
            </w:pPr>
            <w:r>
              <w:rPr>
                <w:rFonts w:cs="Tahoma"/>
                <w:sz w:val="18"/>
                <w:szCs w:val="18"/>
              </w:rPr>
              <w:t>Изградба на локален пат од Кичево (населба Бичинци) до село Стрелци</w:t>
            </w:r>
          </w:p>
        </w:tc>
        <w:tc>
          <w:tcPr>
            <w:tcW w:w="1311" w:type="dxa"/>
            <w:vAlign w:val="center"/>
          </w:tcPr>
          <w:p w:rsidR="00D434C0" w:rsidRDefault="00D434C0" w:rsidP="002B2DAD">
            <w:pPr>
              <w:ind w:firstLine="0"/>
              <w:jc w:val="right"/>
              <w:rPr>
                <w:rFonts w:cs="Tahoma"/>
                <w:sz w:val="18"/>
                <w:szCs w:val="18"/>
              </w:rPr>
            </w:pPr>
            <w:r>
              <w:rPr>
                <w:rFonts w:cs="Tahoma"/>
                <w:sz w:val="18"/>
                <w:szCs w:val="18"/>
              </w:rPr>
              <w:t>3200 м1</w:t>
            </w:r>
          </w:p>
        </w:tc>
        <w:tc>
          <w:tcPr>
            <w:tcW w:w="1311" w:type="dxa"/>
            <w:vAlign w:val="center"/>
          </w:tcPr>
          <w:p w:rsidR="00D434C0" w:rsidRPr="00771667" w:rsidRDefault="00D434C0" w:rsidP="002B2DAD">
            <w:pPr>
              <w:ind w:firstLine="0"/>
              <w:jc w:val="right"/>
              <w:rPr>
                <w:rFonts w:cs="Tahoma"/>
                <w:sz w:val="18"/>
                <w:szCs w:val="18"/>
              </w:rPr>
            </w:pPr>
          </w:p>
        </w:tc>
        <w:tc>
          <w:tcPr>
            <w:tcW w:w="1767" w:type="dxa"/>
            <w:vAlign w:val="center"/>
          </w:tcPr>
          <w:p w:rsidR="00D434C0" w:rsidRDefault="00D434C0" w:rsidP="002B2DAD">
            <w:pPr>
              <w:ind w:firstLine="0"/>
              <w:jc w:val="right"/>
              <w:rPr>
                <w:rFonts w:cs="Tahoma"/>
                <w:color w:val="000000"/>
                <w:sz w:val="18"/>
                <w:szCs w:val="18"/>
              </w:rPr>
            </w:pPr>
          </w:p>
        </w:tc>
        <w:tc>
          <w:tcPr>
            <w:tcW w:w="1710" w:type="dxa"/>
            <w:vAlign w:val="center"/>
          </w:tcPr>
          <w:p w:rsidR="00D434C0" w:rsidRDefault="00791B0E" w:rsidP="002B2DAD">
            <w:pPr>
              <w:ind w:firstLine="0"/>
              <w:jc w:val="right"/>
              <w:rPr>
                <w:rFonts w:cs="Tahoma"/>
                <w:color w:val="000000"/>
                <w:sz w:val="18"/>
                <w:szCs w:val="18"/>
              </w:rPr>
            </w:pPr>
            <w:r>
              <w:rPr>
                <w:rFonts w:cs="Tahoma"/>
                <w:color w:val="000000"/>
                <w:sz w:val="18"/>
                <w:szCs w:val="18"/>
                <w:lang w:val="en-US"/>
              </w:rPr>
              <w:t>30</w:t>
            </w:r>
            <w:r w:rsidR="00D434C0">
              <w:rPr>
                <w:rFonts w:cs="Tahoma"/>
                <w:color w:val="000000"/>
                <w:sz w:val="18"/>
                <w:szCs w:val="18"/>
              </w:rPr>
              <w:t>.000.000.,00</w:t>
            </w:r>
          </w:p>
        </w:tc>
      </w:tr>
      <w:tr w:rsidR="00D434C0" w:rsidRPr="00456FFD" w:rsidTr="002B2DAD">
        <w:trPr>
          <w:trHeight w:val="340"/>
        </w:trPr>
        <w:tc>
          <w:tcPr>
            <w:tcW w:w="626" w:type="dxa"/>
            <w:vAlign w:val="center"/>
          </w:tcPr>
          <w:p w:rsidR="00D434C0" w:rsidRDefault="00D6634E" w:rsidP="0060354D">
            <w:pPr>
              <w:ind w:firstLine="0"/>
              <w:jc w:val="right"/>
              <w:rPr>
                <w:rFonts w:cs="Tahoma"/>
                <w:sz w:val="18"/>
                <w:szCs w:val="18"/>
              </w:rPr>
            </w:pPr>
            <w:r>
              <w:rPr>
                <w:rFonts w:cs="Tahoma"/>
                <w:sz w:val="18"/>
                <w:szCs w:val="18"/>
              </w:rPr>
              <w:t>3</w:t>
            </w:r>
          </w:p>
          <w:p w:rsidR="00D6634E" w:rsidRPr="00D6634E" w:rsidRDefault="00D6634E" w:rsidP="0060354D">
            <w:pPr>
              <w:ind w:firstLine="0"/>
              <w:jc w:val="right"/>
              <w:rPr>
                <w:rFonts w:cs="Tahoma"/>
                <w:sz w:val="18"/>
                <w:szCs w:val="18"/>
              </w:rPr>
            </w:pPr>
          </w:p>
        </w:tc>
        <w:tc>
          <w:tcPr>
            <w:tcW w:w="2908" w:type="dxa"/>
            <w:gridSpan w:val="2"/>
            <w:vAlign w:val="center"/>
          </w:tcPr>
          <w:p w:rsidR="00D434C0" w:rsidRPr="00771667" w:rsidRDefault="00D434C0" w:rsidP="00F9349F">
            <w:pPr>
              <w:ind w:firstLine="0"/>
              <w:rPr>
                <w:rFonts w:cs="Tahoma"/>
                <w:sz w:val="18"/>
                <w:szCs w:val="18"/>
              </w:rPr>
            </w:pPr>
            <w:r w:rsidRPr="005142B4">
              <w:rPr>
                <w:rFonts w:cs="Tahoma"/>
                <w:sz w:val="18"/>
                <w:szCs w:val="18"/>
              </w:rPr>
              <w:t xml:space="preserve">Реконструкција на локален пат </w:t>
            </w:r>
            <w:r>
              <w:rPr>
                <w:rFonts w:cs="Tahoma"/>
                <w:sz w:val="18"/>
                <w:szCs w:val="18"/>
              </w:rPr>
              <w:t>с.Раштани</w:t>
            </w:r>
          </w:p>
        </w:tc>
        <w:tc>
          <w:tcPr>
            <w:tcW w:w="1311" w:type="dxa"/>
            <w:vAlign w:val="center"/>
          </w:tcPr>
          <w:p w:rsidR="00D434C0" w:rsidRPr="00771667" w:rsidRDefault="00D434C0" w:rsidP="002B2DAD">
            <w:pPr>
              <w:ind w:firstLine="0"/>
              <w:jc w:val="right"/>
              <w:rPr>
                <w:rFonts w:cs="Tahoma"/>
                <w:sz w:val="18"/>
                <w:szCs w:val="18"/>
              </w:rPr>
            </w:pPr>
            <w:r>
              <w:rPr>
                <w:rFonts w:cs="Tahoma"/>
                <w:sz w:val="18"/>
                <w:szCs w:val="18"/>
              </w:rPr>
              <w:t>1000 м1</w:t>
            </w:r>
          </w:p>
        </w:tc>
        <w:tc>
          <w:tcPr>
            <w:tcW w:w="1311" w:type="dxa"/>
            <w:vAlign w:val="center"/>
          </w:tcPr>
          <w:p w:rsidR="00D434C0" w:rsidRPr="00771667" w:rsidRDefault="00D434C0" w:rsidP="002B2DAD">
            <w:pPr>
              <w:ind w:firstLine="0"/>
              <w:jc w:val="right"/>
              <w:rPr>
                <w:rFonts w:cs="Tahoma"/>
                <w:sz w:val="18"/>
                <w:szCs w:val="18"/>
              </w:rPr>
            </w:pPr>
          </w:p>
        </w:tc>
        <w:tc>
          <w:tcPr>
            <w:tcW w:w="1767" w:type="dxa"/>
            <w:vAlign w:val="center"/>
          </w:tcPr>
          <w:p w:rsidR="00D434C0" w:rsidRDefault="00D434C0" w:rsidP="002B2DAD">
            <w:pPr>
              <w:ind w:firstLine="0"/>
              <w:jc w:val="right"/>
              <w:rPr>
                <w:rFonts w:cs="Tahoma"/>
                <w:color w:val="000000"/>
                <w:sz w:val="18"/>
                <w:szCs w:val="18"/>
              </w:rPr>
            </w:pPr>
          </w:p>
        </w:tc>
        <w:tc>
          <w:tcPr>
            <w:tcW w:w="1710" w:type="dxa"/>
            <w:vAlign w:val="center"/>
          </w:tcPr>
          <w:p w:rsidR="00D434C0" w:rsidRDefault="00EF6C6F" w:rsidP="002B2DAD">
            <w:pPr>
              <w:ind w:firstLine="0"/>
              <w:jc w:val="right"/>
              <w:rPr>
                <w:rFonts w:cs="Tahoma"/>
                <w:color w:val="000000"/>
                <w:sz w:val="18"/>
                <w:szCs w:val="18"/>
              </w:rPr>
            </w:pPr>
            <w:r>
              <w:rPr>
                <w:rFonts w:cs="Tahoma"/>
                <w:color w:val="000000"/>
                <w:sz w:val="18"/>
                <w:szCs w:val="18"/>
              </w:rPr>
              <w:t>3.000.000,00</w:t>
            </w:r>
          </w:p>
        </w:tc>
      </w:tr>
      <w:tr w:rsidR="00D434C0" w:rsidRPr="00456FFD" w:rsidTr="002B2DAD">
        <w:trPr>
          <w:trHeight w:val="340"/>
        </w:trPr>
        <w:tc>
          <w:tcPr>
            <w:tcW w:w="626" w:type="dxa"/>
            <w:vAlign w:val="center"/>
          </w:tcPr>
          <w:p w:rsidR="00D434C0" w:rsidRPr="00D6634E" w:rsidRDefault="00D6634E" w:rsidP="0060354D">
            <w:pPr>
              <w:ind w:firstLine="0"/>
              <w:jc w:val="right"/>
              <w:rPr>
                <w:rFonts w:cs="Tahoma"/>
                <w:sz w:val="18"/>
                <w:szCs w:val="18"/>
              </w:rPr>
            </w:pPr>
            <w:r>
              <w:rPr>
                <w:rFonts w:cs="Tahoma"/>
                <w:sz w:val="18"/>
                <w:szCs w:val="18"/>
              </w:rPr>
              <w:t>4</w:t>
            </w:r>
          </w:p>
        </w:tc>
        <w:tc>
          <w:tcPr>
            <w:tcW w:w="2908" w:type="dxa"/>
            <w:gridSpan w:val="2"/>
            <w:vAlign w:val="center"/>
          </w:tcPr>
          <w:p w:rsidR="00D434C0" w:rsidRPr="00496793" w:rsidRDefault="00D434C0" w:rsidP="00FF1E5F">
            <w:pPr>
              <w:ind w:firstLine="0"/>
              <w:jc w:val="left"/>
              <w:rPr>
                <w:rFonts w:cs="Tahoma"/>
                <w:sz w:val="18"/>
                <w:szCs w:val="18"/>
              </w:rPr>
            </w:pPr>
            <w:r w:rsidRPr="00496793">
              <w:rPr>
                <w:rFonts w:cs="Tahoma"/>
                <w:sz w:val="18"/>
                <w:szCs w:val="18"/>
              </w:rPr>
              <w:t>Улиц</w:t>
            </w:r>
            <w:r>
              <w:rPr>
                <w:rFonts w:cs="Tahoma"/>
                <w:sz w:val="18"/>
                <w:szCs w:val="18"/>
              </w:rPr>
              <w:t>и</w:t>
            </w:r>
            <w:r w:rsidRPr="00496793">
              <w:rPr>
                <w:rFonts w:cs="Tahoma"/>
                <w:sz w:val="18"/>
                <w:szCs w:val="18"/>
              </w:rPr>
              <w:t xml:space="preserve"> во с. </w:t>
            </w:r>
            <w:r>
              <w:rPr>
                <w:rFonts w:cs="Tahoma"/>
                <w:sz w:val="18"/>
                <w:szCs w:val="18"/>
              </w:rPr>
              <w:t>Грешница</w:t>
            </w:r>
          </w:p>
        </w:tc>
        <w:tc>
          <w:tcPr>
            <w:tcW w:w="1311" w:type="dxa"/>
            <w:vAlign w:val="center"/>
          </w:tcPr>
          <w:p w:rsidR="00D434C0" w:rsidRPr="005142B4" w:rsidRDefault="00D434C0" w:rsidP="004969B4">
            <w:pPr>
              <w:ind w:firstLine="0"/>
              <w:jc w:val="center"/>
              <w:rPr>
                <w:rFonts w:cs="Tahoma"/>
                <w:sz w:val="18"/>
                <w:szCs w:val="18"/>
              </w:rPr>
            </w:pPr>
            <w:r>
              <w:rPr>
                <w:rFonts w:cs="Tahoma"/>
                <w:sz w:val="18"/>
                <w:szCs w:val="18"/>
              </w:rPr>
              <w:t xml:space="preserve">        1</w:t>
            </w:r>
            <w:r w:rsidR="004969B4">
              <w:rPr>
                <w:rFonts w:cs="Tahoma"/>
                <w:sz w:val="18"/>
                <w:szCs w:val="18"/>
              </w:rPr>
              <w:t>500</w:t>
            </w:r>
            <w:r>
              <w:rPr>
                <w:rFonts w:cs="Tahoma"/>
                <w:sz w:val="18"/>
                <w:szCs w:val="18"/>
              </w:rPr>
              <w:t xml:space="preserve"> м2</w:t>
            </w:r>
          </w:p>
        </w:tc>
        <w:tc>
          <w:tcPr>
            <w:tcW w:w="1311" w:type="dxa"/>
            <w:vAlign w:val="center"/>
          </w:tcPr>
          <w:p w:rsidR="00D434C0" w:rsidRPr="00456FFD" w:rsidRDefault="00D434C0" w:rsidP="002B2DAD">
            <w:pPr>
              <w:ind w:firstLine="0"/>
              <w:jc w:val="right"/>
              <w:rPr>
                <w:rFonts w:cs="Tahoma"/>
                <w:sz w:val="18"/>
                <w:szCs w:val="18"/>
              </w:rPr>
            </w:pPr>
          </w:p>
        </w:tc>
        <w:tc>
          <w:tcPr>
            <w:tcW w:w="1767" w:type="dxa"/>
            <w:vAlign w:val="center"/>
          </w:tcPr>
          <w:p w:rsidR="00D434C0" w:rsidRPr="00456FFD" w:rsidRDefault="00D434C0" w:rsidP="004969B4">
            <w:pPr>
              <w:ind w:firstLine="0"/>
              <w:jc w:val="right"/>
              <w:rPr>
                <w:rFonts w:cs="Tahoma"/>
                <w:sz w:val="18"/>
                <w:szCs w:val="18"/>
              </w:rPr>
            </w:pPr>
            <w:r>
              <w:rPr>
                <w:rFonts w:cs="Tahoma"/>
                <w:sz w:val="18"/>
                <w:szCs w:val="18"/>
              </w:rPr>
              <w:t>1.</w:t>
            </w:r>
            <w:r w:rsidR="004969B4">
              <w:rPr>
                <w:rFonts w:cs="Tahoma"/>
                <w:sz w:val="18"/>
                <w:szCs w:val="18"/>
              </w:rPr>
              <w:t>9</w:t>
            </w:r>
            <w:r>
              <w:rPr>
                <w:rFonts w:cs="Tahoma"/>
                <w:sz w:val="18"/>
                <w:szCs w:val="18"/>
              </w:rPr>
              <w:t>00.000,00</w:t>
            </w:r>
          </w:p>
        </w:tc>
        <w:tc>
          <w:tcPr>
            <w:tcW w:w="1710" w:type="dxa"/>
            <w:vAlign w:val="center"/>
          </w:tcPr>
          <w:p w:rsidR="00D434C0" w:rsidRPr="00247201" w:rsidRDefault="00D434C0" w:rsidP="002B2DAD">
            <w:pPr>
              <w:ind w:firstLine="0"/>
              <w:jc w:val="right"/>
              <w:rPr>
                <w:rFonts w:cs="Tahoma"/>
                <w:color w:val="000000"/>
                <w:sz w:val="18"/>
                <w:szCs w:val="18"/>
              </w:rPr>
            </w:pPr>
          </w:p>
        </w:tc>
      </w:tr>
      <w:tr w:rsidR="00D434C0" w:rsidRPr="00456FFD" w:rsidTr="002B2DAD">
        <w:trPr>
          <w:trHeight w:val="340"/>
        </w:trPr>
        <w:tc>
          <w:tcPr>
            <w:tcW w:w="626" w:type="dxa"/>
            <w:vAlign w:val="center"/>
          </w:tcPr>
          <w:p w:rsidR="00D434C0" w:rsidRPr="00D6634E" w:rsidRDefault="00D6634E" w:rsidP="0060354D">
            <w:pPr>
              <w:ind w:firstLine="0"/>
              <w:jc w:val="right"/>
              <w:rPr>
                <w:rFonts w:cs="Tahoma"/>
                <w:sz w:val="18"/>
                <w:szCs w:val="18"/>
              </w:rPr>
            </w:pPr>
            <w:r>
              <w:rPr>
                <w:rFonts w:cs="Tahoma"/>
                <w:sz w:val="18"/>
                <w:szCs w:val="18"/>
              </w:rPr>
              <w:t>5</w:t>
            </w:r>
          </w:p>
        </w:tc>
        <w:tc>
          <w:tcPr>
            <w:tcW w:w="2908" w:type="dxa"/>
            <w:gridSpan w:val="2"/>
            <w:vAlign w:val="center"/>
          </w:tcPr>
          <w:p w:rsidR="00D434C0" w:rsidRPr="00496793" w:rsidRDefault="00D434C0" w:rsidP="00FF1E5F">
            <w:pPr>
              <w:ind w:firstLine="0"/>
              <w:jc w:val="left"/>
              <w:rPr>
                <w:rFonts w:cs="Tahoma"/>
                <w:sz w:val="18"/>
                <w:szCs w:val="18"/>
              </w:rPr>
            </w:pPr>
            <w:r w:rsidRPr="00496793">
              <w:rPr>
                <w:rFonts w:cs="Tahoma"/>
                <w:sz w:val="18"/>
                <w:szCs w:val="18"/>
              </w:rPr>
              <w:t>Улиц</w:t>
            </w:r>
            <w:r>
              <w:rPr>
                <w:rFonts w:cs="Tahoma"/>
                <w:sz w:val="18"/>
                <w:szCs w:val="18"/>
              </w:rPr>
              <w:t>и</w:t>
            </w:r>
            <w:r w:rsidRPr="00496793">
              <w:rPr>
                <w:rFonts w:cs="Tahoma"/>
                <w:sz w:val="18"/>
                <w:szCs w:val="18"/>
              </w:rPr>
              <w:t xml:space="preserve"> во с. </w:t>
            </w:r>
            <w:r>
              <w:rPr>
                <w:rFonts w:cs="Tahoma"/>
                <w:sz w:val="18"/>
                <w:szCs w:val="18"/>
              </w:rPr>
              <w:t>Србица</w:t>
            </w:r>
          </w:p>
        </w:tc>
        <w:tc>
          <w:tcPr>
            <w:tcW w:w="1311" w:type="dxa"/>
            <w:vAlign w:val="center"/>
          </w:tcPr>
          <w:p w:rsidR="00D434C0" w:rsidRPr="005142B4" w:rsidRDefault="00D434C0" w:rsidP="002B2DAD">
            <w:pPr>
              <w:ind w:firstLine="0"/>
              <w:jc w:val="center"/>
              <w:rPr>
                <w:rFonts w:cs="Tahoma"/>
                <w:sz w:val="18"/>
                <w:szCs w:val="18"/>
              </w:rPr>
            </w:pPr>
            <w:r>
              <w:rPr>
                <w:rFonts w:cs="Tahoma"/>
                <w:sz w:val="18"/>
                <w:szCs w:val="18"/>
              </w:rPr>
              <w:t xml:space="preserve">        1100 м1</w:t>
            </w:r>
          </w:p>
        </w:tc>
        <w:tc>
          <w:tcPr>
            <w:tcW w:w="1311" w:type="dxa"/>
            <w:vAlign w:val="center"/>
          </w:tcPr>
          <w:p w:rsidR="00D434C0" w:rsidRPr="00456FFD" w:rsidRDefault="00D434C0" w:rsidP="002B2DAD">
            <w:pPr>
              <w:ind w:firstLine="0"/>
              <w:jc w:val="right"/>
              <w:rPr>
                <w:rFonts w:cs="Tahoma"/>
                <w:sz w:val="18"/>
                <w:szCs w:val="18"/>
              </w:rPr>
            </w:pPr>
          </w:p>
        </w:tc>
        <w:tc>
          <w:tcPr>
            <w:tcW w:w="1767" w:type="dxa"/>
            <w:vAlign w:val="center"/>
          </w:tcPr>
          <w:p w:rsidR="00D434C0" w:rsidRPr="00456FFD" w:rsidRDefault="00D434C0" w:rsidP="002B2DAD">
            <w:pPr>
              <w:ind w:firstLine="0"/>
              <w:jc w:val="right"/>
              <w:rPr>
                <w:rFonts w:cs="Tahoma"/>
                <w:sz w:val="18"/>
                <w:szCs w:val="18"/>
              </w:rPr>
            </w:pPr>
            <w:r>
              <w:rPr>
                <w:rFonts w:cs="Tahoma"/>
                <w:color w:val="000000"/>
                <w:sz w:val="18"/>
                <w:szCs w:val="18"/>
                <w:lang w:val="en-US"/>
              </w:rPr>
              <w:t>2</w:t>
            </w:r>
            <w:r>
              <w:rPr>
                <w:rFonts w:cs="Tahoma"/>
                <w:color w:val="000000"/>
                <w:sz w:val="18"/>
                <w:szCs w:val="18"/>
              </w:rPr>
              <w:t>.200.000,00</w:t>
            </w:r>
          </w:p>
        </w:tc>
        <w:tc>
          <w:tcPr>
            <w:tcW w:w="1710" w:type="dxa"/>
            <w:vAlign w:val="center"/>
          </w:tcPr>
          <w:p w:rsidR="00D434C0" w:rsidRPr="004F4714" w:rsidRDefault="00D434C0" w:rsidP="002B2DAD">
            <w:pPr>
              <w:ind w:firstLine="0"/>
              <w:jc w:val="right"/>
              <w:rPr>
                <w:rFonts w:cs="Tahoma"/>
                <w:color w:val="000000"/>
                <w:sz w:val="18"/>
                <w:szCs w:val="18"/>
                <w:lang w:val="en-US"/>
              </w:rPr>
            </w:pPr>
            <w:r>
              <w:rPr>
                <w:rFonts w:cs="Tahoma"/>
                <w:color w:val="000000"/>
                <w:sz w:val="18"/>
                <w:szCs w:val="18"/>
                <w:lang w:val="en-US"/>
              </w:rPr>
              <w:t>1.000.000,00</w:t>
            </w:r>
          </w:p>
        </w:tc>
      </w:tr>
      <w:tr w:rsidR="00D434C0" w:rsidRPr="00456FFD" w:rsidTr="002B2DAD">
        <w:trPr>
          <w:trHeight w:val="340"/>
        </w:trPr>
        <w:tc>
          <w:tcPr>
            <w:tcW w:w="626" w:type="dxa"/>
            <w:vAlign w:val="center"/>
          </w:tcPr>
          <w:p w:rsidR="00D434C0" w:rsidRPr="00D6634E" w:rsidRDefault="00D6634E" w:rsidP="0060354D">
            <w:pPr>
              <w:ind w:firstLine="0"/>
              <w:jc w:val="right"/>
              <w:rPr>
                <w:rFonts w:cs="Tahoma"/>
                <w:sz w:val="18"/>
                <w:szCs w:val="18"/>
              </w:rPr>
            </w:pPr>
            <w:r>
              <w:rPr>
                <w:rFonts w:cs="Tahoma"/>
                <w:sz w:val="18"/>
                <w:szCs w:val="18"/>
              </w:rPr>
              <w:t>6</w:t>
            </w:r>
          </w:p>
        </w:tc>
        <w:tc>
          <w:tcPr>
            <w:tcW w:w="2908" w:type="dxa"/>
            <w:gridSpan w:val="2"/>
            <w:vAlign w:val="center"/>
          </w:tcPr>
          <w:p w:rsidR="00D434C0" w:rsidRPr="00496793" w:rsidRDefault="00D434C0" w:rsidP="00FF1E5F">
            <w:pPr>
              <w:ind w:firstLine="0"/>
              <w:jc w:val="left"/>
              <w:rPr>
                <w:rFonts w:cs="Tahoma"/>
                <w:sz w:val="18"/>
                <w:szCs w:val="18"/>
              </w:rPr>
            </w:pPr>
            <w:r w:rsidRPr="00496793">
              <w:rPr>
                <w:rFonts w:cs="Tahoma"/>
                <w:sz w:val="18"/>
                <w:szCs w:val="18"/>
              </w:rPr>
              <w:t>Улиц</w:t>
            </w:r>
            <w:r>
              <w:rPr>
                <w:rFonts w:cs="Tahoma"/>
                <w:sz w:val="18"/>
                <w:szCs w:val="18"/>
              </w:rPr>
              <w:t>и</w:t>
            </w:r>
            <w:r w:rsidRPr="00496793">
              <w:rPr>
                <w:rFonts w:cs="Tahoma"/>
                <w:sz w:val="18"/>
                <w:szCs w:val="18"/>
              </w:rPr>
              <w:t xml:space="preserve"> во с.</w:t>
            </w:r>
            <w:r>
              <w:rPr>
                <w:rFonts w:cs="Tahoma"/>
                <w:sz w:val="18"/>
                <w:szCs w:val="18"/>
              </w:rPr>
              <w:t>Стрелци-Гарани</w:t>
            </w:r>
          </w:p>
        </w:tc>
        <w:tc>
          <w:tcPr>
            <w:tcW w:w="1311" w:type="dxa"/>
            <w:vAlign w:val="center"/>
          </w:tcPr>
          <w:p w:rsidR="00D434C0" w:rsidRPr="005142B4" w:rsidRDefault="00D434C0" w:rsidP="004969B4">
            <w:pPr>
              <w:ind w:firstLine="0"/>
              <w:jc w:val="center"/>
              <w:rPr>
                <w:rFonts w:cs="Tahoma"/>
                <w:sz w:val="18"/>
                <w:szCs w:val="18"/>
              </w:rPr>
            </w:pPr>
            <w:r>
              <w:rPr>
                <w:rFonts w:cs="Tahoma"/>
                <w:sz w:val="18"/>
                <w:szCs w:val="18"/>
              </w:rPr>
              <w:t xml:space="preserve">       </w:t>
            </w:r>
            <w:r w:rsidR="004969B4">
              <w:rPr>
                <w:rFonts w:cs="Tahoma"/>
                <w:sz w:val="18"/>
                <w:szCs w:val="18"/>
              </w:rPr>
              <w:t>2</w:t>
            </w:r>
            <w:r>
              <w:rPr>
                <w:rFonts w:cs="Tahoma"/>
                <w:sz w:val="18"/>
                <w:szCs w:val="18"/>
              </w:rPr>
              <w:t>000 м2</w:t>
            </w:r>
          </w:p>
        </w:tc>
        <w:tc>
          <w:tcPr>
            <w:tcW w:w="1311" w:type="dxa"/>
            <w:vAlign w:val="center"/>
          </w:tcPr>
          <w:p w:rsidR="00D434C0" w:rsidRPr="00456FFD" w:rsidRDefault="00D434C0" w:rsidP="002B2DAD">
            <w:pPr>
              <w:ind w:firstLine="0"/>
              <w:jc w:val="right"/>
              <w:rPr>
                <w:rFonts w:cs="Tahoma"/>
                <w:sz w:val="18"/>
                <w:szCs w:val="18"/>
              </w:rPr>
            </w:pPr>
          </w:p>
        </w:tc>
        <w:tc>
          <w:tcPr>
            <w:tcW w:w="1767" w:type="dxa"/>
            <w:vAlign w:val="center"/>
          </w:tcPr>
          <w:p w:rsidR="00D434C0" w:rsidRPr="00456FFD" w:rsidRDefault="004969B4" w:rsidP="002601E5">
            <w:pPr>
              <w:ind w:firstLine="0"/>
              <w:jc w:val="right"/>
              <w:rPr>
                <w:rFonts w:cs="Tahoma"/>
                <w:sz w:val="18"/>
                <w:szCs w:val="18"/>
              </w:rPr>
            </w:pPr>
            <w:r>
              <w:rPr>
                <w:rFonts w:cs="Tahoma"/>
                <w:sz w:val="18"/>
                <w:szCs w:val="18"/>
              </w:rPr>
              <w:t>2</w:t>
            </w:r>
            <w:r w:rsidR="002601E5">
              <w:rPr>
                <w:rFonts w:cs="Tahoma"/>
                <w:sz w:val="18"/>
                <w:szCs w:val="18"/>
                <w:lang w:val="en-US"/>
              </w:rPr>
              <w:t>.6</w:t>
            </w:r>
            <w:r w:rsidR="00D434C0">
              <w:rPr>
                <w:rFonts w:cs="Tahoma"/>
                <w:sz w:val="18"/>
                <w:szCs w:val="18"/>
              </w:rPr>
              <w:t>00.000,00</w:t>
            </w:r>
          </w:p>
        </w:tc>
        <w:tc>
          <w:tcPr>
            <w:tcW w:w="1710" w:type="dxa"/>
            <w:vAlign w:val="center"/>
          </w:tcPr>
          <w:p w:rsidR="00D434C0" w:rsidRPr="00247201" w:rsidRDefault="004969B4" w:rsidP="002B2DAD">
            <w:pPr>
              <w:ind w:firstLine="0"/>
              <w:jc w:val="right"/>
              <w:rPr>
                <w:rFonts w:cs="Tahoma"/>
                <w:color w:val="000000"/>
                <w:sz w:val="18"/>
                <w:szCs w:val="18"/>
              </w:rPr>
            </w:pPr>
            <w:r>
              <w:rPr>
                <w:rFonts w:cs="Tahoma"/>
                <w:color w:val="000000"/>
                <w:sz w:val="18"/>
                <w:szCs w:val="18"/>
              </w:rPr>
              <w:t>1.</w:t>
            </w:r>
            <w:r w:rsidR="00D434C0">
              <w:rPr>
                <w:rFonts w:cs="Tahoma"/>
                <w:color w:val="000000"/>
                <w:sz w:val="18"/>
                <w:szCs w:val="18"/>
              </w:rPr>
              <w:t>00.000,00</w:t>
            </w:r>
          </w:p>
        </w:tc>
      </w:tr>
      <w:tr w:rsidR="00D434C0" w:rsidRPr="00456FFD" w:rsidTr="002B2DAD">
        <w:trPr>
          <w:trHeight w:val="340"/>
        </w:trPr>
        <w:tc>
          <w:tcPr>
            <w:tcW w:w="626" w:type="dxa"/>
            <w:vAlign w:val="center"/>
          </w:tcPr>
          <w:p w:rsidR="00D434C0" w:rsidRPr="00D6634E" w:rsidRDefault="00D6634E" w:rsidP="0060354D">
            <w:pPr>
              <w:ind w:firstLine="0"/>
              <w:jc w:val="right"/>
              <w:rPr>
                <w:rFonts w:cs="Tahoma"/>
                <w:sz w:val="18"/>
                <w:szCs w:val="18"/>
              </w:rPr>
            </w:pPr>
            <w:r>
              <w:rPr>
                <w:rFonts w:cs="Tahoma"/>
                <w:sz w:val="18"/>
                <w:szCs w:val="18"/>
              </w:rPr>
              <w:t>7</w:t>
            </w:r>
          </w:p>
        </w:tc>
        <w:tc>
          <w:tcPr>
            <w:tcW w:w="2908" w:type="dxa"/>
            <w:gridSpan w:val="2"/>
            <w:vAlign w:val="center"/>
          </w:tcPr>
          <w:p w:rsidR="00D434C0" w:rsidRPr="00496793" w:rsidRDefault="00D434C0" w:rsidP="00FF1E5F">
            <w:pPr>
              <w:ind w:firstLine="0"/>
              <w:jc w:val="left"/>
              <w:rPr>
                <w:rFonts w:cs="Tahoma"/>
                <w:sz w:val="18"/>
                <w:szCs w:val="18"/>
              </w:rPr>
            </w:pPr>
            <w:r w:rsidRPr="00496793">
              <w:rPr>
                <w:rFonts w:cs="Tahoma"/>
                <w:sz w:val="18"/>
                <w:szCs w:val="18"/>
              </w:rPr>
              <w:t>Улиц</w:t>
            </w:r>
            <w:r>
              <w:rPr>
                <w:rFonts w:cs="Tahoma"/>
                <w:sz w:val="18"/>
                <w:szCs w:val="18"/>
              </w:rPr>
              <w:t>и</w:t>
            </w:r>
            <w:r w:rsidRPr="00496793">
              <w:rPr>
                <w:rFonts w:cs="Tahoma"/>
                <w:sz w:val="18"/>
                <w:szCs w:val="18"/>
              </w:rPr>
              <w:t xml:space="preserve"> во с.</w:t>
            </w:r>
            <w:r>
              <w:rPr>
                <w:rFonts w:cs="Tahoma"/>
                <w:sz w:val="18"/>
                <w:szCs w:val="18"/>
              </w:rPr>
              <w:t>Аранѓел</w:t>
            </w:r>
          </w:p>
        </w:tc>
        <w:tc>
          <w:tcPr>
            <w:tcW w:w="1311" w:type="dxa"/>
            <w:vAlign w:val="center"/>
          </w:tcPr>
          <w:p w:rsidR="00D434C0" w:rsidRPr="005142B4" w:rsidRDefault="00D434C0" w:rsidP="00A10045">
            <w:pPr>
              <w:ind w:firstLine="0"/>
              <w:jc w:val="center"/>
              <w:rPr>
                <w:rFonts w:cs="Tahoma"/>
                <w:sz w:val="18"/>
                <w:szCs w:val="18"/>
              </w:rPr>
            </w:pPr>
            <w:r>
              <w:rPr>
                <w:rFonts w:cs="Tahoma"/>
                <w:sz w:val="18"/>
                <w:szCs w:val="18"/>
              </w:rPr>
              <w:t xml:space="preserve">       1</w:t>
            </w:r>
            <w:r w:rsidR="00A10045">
              <w:rPr>
                <w:rFonts w:cs="Tahoma"/>
                <w:sz w:val="18"/>
                <w:szCs w:val="18"/>
              </w:rPr>
              <w:t>500</w:t>
            </w:r>
            <w:r>
              <w:rPr>
                <w:rFonts w:cs="Tahoma"/>
                <w:sz w:val="18"/>
                <w:szCs w:val="18"/>
              </w:rPr>
              <w:t>м2</w:t>
            </w:r>
          </w:p>
        </w:tc>
        <w:tc>
          <w:tcPr>
            <w:tcW w:w="1311" w:type="dxa"/>
            <w:vAlign w:val="center"/>
          </w:tcPr>
          <w:p w:rsidR="00D434C0" w:rsidRPr="00F425C2" w:rsidRDefault="00D434C0" w:rsidP="002B2DAD">
            <w:pPr>
              <w:ind w:firstLine="0"/>
              <w:jc w:val="right"/>
              <w:rPr>
                <w:rFonts w:cs="Tahoma"/>
                <w:sz w:val="18"/>
                <w:szCs w:val="18"/>
                <w:lang w:val="en-US"/>
              </w:rPr>
            </w:pPr>
          </w:p>
        </w:tc>
        <w:tc>
          <w:tcPr>
            <w:tcW w:w="1767" w:type="dxa"/>
            <w:vAlign w:val="center"/>
          </w:tcPr>
          <w:p w:rsidR="00D434C0" w:rsidRPr="00456FFD" w:rsidRDefault="00D434C0" w:rsidP="00A10045">
            <w:pPr>
              <w:ind w:firstLine="0"/>
              <w:jc w:val="right"/>
              <w:rPr>
                <w:rFonts w:cs="Tahoma"/>
                <w:sz w:val="18"/>
                <w:szCs w:val="18"/>
              </w:rPr>
            </w:pPr>
            <w:r>
              <w:rPr>
                <w:rFonts w:cs="Tahoma"/>
                <w:sz w:val="18"/>
                <w:szCs w:val="18"/>
              </w:rPr>
              <w:t>1.</w:t>
            </w:r>
            <w:r w:rsidR="00A10045">
              <w:rPr>
                <w:rFonts w:cs="Tahoma"/>
                <w:sz w:val="18"/>
                <w:szCs w:val="18"/>
              </w:rPr>
              <w:t>9</w:t>
            </w:r>
            <w:r>
              <w:rPr>
                <w:rFonts w:cs="Tahoma"/>
                <w:sz w:val="18"/>
                <w:szCs w:val="18"/>
              </w:rPr>
              <w:t>00.000,00</w:t>
            </w:r>
          </w:p>
        </w:tc>
        <w:tc>
          <w:tcPr>
            <w:tcW w:w="1710" w:type="dxa"/>
            <w:vAlign w:val="center"/>
          </w:tcPr>
          <w:p w:rsidR="00D434C0" w:rsidRPr="00247201" w:rsidRDefault="00D434C0" w:rsidP="002B2DAD">
            <w:pPr>
              <w:ind w:firstLine="0"/>
              <w:jc w:val="right"/>
              <w:rPr>
                <w:rFonts w:cs="Tahoma"/>
                <w:color w:val="000000"/>
                <w:sz w:val="18"/>
                <w:szCs w:val="18"/>
              </w:rPr>
            </w:pPr>
          </w:p>
        </w:tc>
      </w:tr>
      <w:tr w:rsidR="00D434C0" w:rsidRPr="00456FFD" w:rsidTr="002B2DAD">
        <w:trPr>
          <w:trHeight w:val="340"/>
        </w:trPr>
        <w:tc>
          <w:tcPr>
            <w:tcW w:w="626" w:type="dxa"/>
            <w:vAlign w:val="center"/>
          </w:tcPr>
          <w:p w:rsidR="00D434C0" w:rsidRPr="00D6634E" w:rsidRDefault="00D6634E" w:rsidP="0060354D">
            <w:pPr>
              <w:ind w:firstLine="0"/>
              <w:jc w:val="right"/>
              <w:rPr>
                <w:rFonts w:cs="Tahoma"/>
                <w:sz w:val="18"/>
                <w:szCs w:val="18"/>
              </w:rPr>
            </w:pPr>
            <w:r>
              <w:rPr>
                <w:rFonts w:cs="Tahoma"/>
                <w:sz w:val="18"/>
                <w:szCs w:val="18"/>
              </w:rPr>
              <w:t>8</w:t>
            </w:r>
          </w:p>
        </w:tc>
        <w:tc>
          <w:tcPr>
            <w:tcW w:w="2908" w:type="dxa"/>
            <w:gridSpan w:val="2"/>
            <w:vAlign w:val="center"/>
          </w:tcPr>
          <w:p w:rsidR="00D434C0" w:rsidRPr="00496793" w:rsidRDefault="00D434C0" w:rsidP="00FF1E5F">
            <w:pPr>
              <w:ind w:firstLine="0"/>
              <w:jc w:val="left"/>
              <w:rPr>
                <w:rFonts w:cs="Tahoma"/>
                <w:sz w:val="18"/>
                <w:szCs w:val="18"/>
              </w:rPr>
            </w:pPr>
            <w:r w:rsidRPr="00496793">
              <w:rPr>
                <w:rFonts w:cs="Tahoma"/>
                <w:sz w:val="18"/>
                <w:szCs w:val="18"/>
              </w:rPr>
              <w:t>Улиц</w:t>
            </w:r>
            <w:r>
              <w:rPr>
                <w:rFonts w:cs="Tahoma"/>
                <w:sz w:val="18"/>
                <w:szCs w:val="18"/>
              </w:rPr>
              <w:t>и</w:t>
            </w:r>
            <w:r w:rsidRPr="00496793">
              <w:rPr>
                <w:rFonts w:cs="Tahoma"/>
                <w:sz w:val="18"/>
                <w:szCs w:val="18"/>
              </w:rPr>
              <w:t xml:space="preserve"> во с.</w:t>
            </w:r>
            <w:r>
              <w:rPr>
                <w:rFonts w:cs="Tahoma"/>
                <w:sz w:val="18"/>
                <w:szCs w:val="18"/>
              </w:rPr>
              <w:t>Туин</w:t>
            </w:r>
          </w:p>
        </w:tc>
        <w:tc>
          <w:tcPr>
            <w:tcW w:w="1311" w:type="dxa"/>
            <w:vAlign w:val="center"/>
          </w:tcPr>
          <w:p w:rsidR="00D434C0" w:rsidRPr="005142B4" w:rsidRDefault="00D434C0" w:rsidP="002B2DAD">
            <w:pPr>
              <w:ind w:firstLine="0"/>
              <w:jc w:val="center"/>
              <w:rPr>
                <w:rFonts w:cs="Tahoma"/>
                <w:sz w:val="18"/>
                <w:szCs w:val="18"/>
              </w:rPr>
            </w:pPr>
            <w:r>
              <w:rPr>
                <w:rFonts w:cs="Tahoma"/>
                <w:sz w:val="18"/>
                <w:szCs w:val="18"/>
              </w:rPr>
              <w:t xml:space="preserve">       2000м2</w:t>
            </w:r>
          </w:p>
        </w:tc>
        <w:tc>
          <w:tcPr>
            <w:tcW w:w="1311" w:type="dxa"/>
            <w:vAlign w:val="center"/>
          </w:tcPr>
          <w:p w:rsidR="00D434C0" w:rsidRPr="00F425C2" w:rsidRDefault="00D434C0" w:rsidP="002B2DAD">
            <w:pPr>
              <w:ind w:firstLine="0"/>
              <w:jc w:val="right"/>
              <w:rPr>
                <w:rFonts w:cs="Tahoma"/>
                <w:sz w:val="18"/>
                <w:szCs w:val="18"/>
                <w:lang w:val="en-US"/>
              </w:rPr>
            </w:pPr>
          </w:p>
        </w:tc>
        <w:tc>
          <w:tcPr>
            <w:tcW w:w="1767" w:type="dxa"/>
            <w:vAlign w:val="center"/>
          </w:tcPr>
          <w:p w:rsidR="00D434C0" w:rsidRPr="00456FFD" w:rsidRDefault="00F425C2" w:rsidP="00F425C2">
            <w:pPr>
              <w:ind w:firstLine="0"/>
              <w:jc w:val="right"/>
              <w:rPr>
                <w:rFonts w:cs="Tahoma"/>
                <w:sz w:val="18"/>
                <w:szCs w:val="18"/>
              </w:rPr>
            </w:pPr>
            <w:r>
              <w:rPr>
                <w:rFonts w:cs="Tahoma"/>
                <w:sz w:val="18"/>
                <w:szCs w:val="18"/>
                <w:lang w:val="en-US"/>
              </w:rPr>
              <w:t>2</w:t>
            </w:r>
            <w:r w:rsidR="00D434C0">
              <w:rPr>
                <w:rFonts w:cs="Tahoma"/>
                <w:sz w:val="18"/>
                <w:szCs w:val="18"/>
              </w:rPr>
              <w:t>.</w:t>
            </w:r>
            <w:r>
              <w:rPr>
                <w:rFonts w:cs="Tahoma"/>
                <w:sz w:val="18"/>
                <w:szCs w:val="18"/>
                <w:lang w:val="en-US"/>
              </w:rPr>
              <w:t>6</w:t>
            </w:r>
            <w:r w:rsidR="00D434C0">
              <w:rPr>
                <w:rFonts w:cs="Tahoma"/>
                <w:sz w:val="18"/>
                <w:szCs w:val="18"/>
              </w:rPr>
              <w:t>00.000,00</w:t>
            </w:r>
          </w:p>
        </w:tc>
        <w:tc>
          <w:tcPr>
            <w:tcW w:w="1710" w:type="dxa"/>
            <w:vAlign w:val="center"/>
          </w:tcPr>
          <w:p w:rsidR="00D434C0" w:rsidRPr="00247201" w:rsidRDefault="00D434C0" w:rsidP="002B2DAD">
            <w:pPr>
              <w:ind w:firstLine="0"/>
              <w:jc w:val="right"/>
              <w:rPr>
                <w:rFonts w:cs="Tahoma"/>
                <w:color w:val="000000"/>
                <w:sz w:val="18"/>
                <w:szCs w:val="18"/>
              </w:rPr>
            </w:pPr>
            <w:r>
              <w:rPr>
                <w:rFonts w:cs="Tahoma"/>
                <w:sz w:val="18"/>
                <w:szCs w:val="18"/>
              </w:rPr>
              <w:t>1.100.000,00</w:t>
            </w:r>
          </w:p>
        </w:tc>
      </w:tr>
      <w:tr w:rsidR="00D434C0" w:rsidRPr="00456FFD" w:rsidTr="002B2DAD">
        <w:trPr>
          <w:trHeight w:val="340"/>
        </w:trPr>
        <w:tc>
          <w:tcPr>
            <w:tcW w:w="626" w:type="dxa"/>
            <w:vAlign w:val="center"/>
          </w:tcPr>
          <w:p w:rsidR="00D434C0" w:rsidRPr="00D6634E" w:rsidRDefault="00D6634E" w:rsidP="0060354D">
            <w:pPr>
              <w:ind w:firstLine="0"/>
              <w:jc w:val="right"/>
              <w:rPr>
                <w:rFonts w:cs="Tahoma"/>
                <w:sz w:val="18"/>
                <w:szCs w:val="18"/>
              </w:rPr>
            </w:pPr>
            <w:r>
              <w:rPr>
                <w:rFonts w:cs="Tahoma"/>
                <w:sz w:val="18"/>
                <w:szCs w:val="18"/>
              </w:rPr>
              <w:t>9</w:t>
            </w:r>
          </w:p>
        </w:tc>
        <w:tc>
          <w:tcPr>
            <w:tcW w:w="2908" w:type="dxa"/>
            <w:gridSpan w:val="2"/>
            <w:vAlign w:val="center"/>
          </w:tcPr>
          <w:p w:rsidR="00D434C0" w:rsidRPr="00A85A88" w:rsidRDefault="00D434C0" w:rsidP="00FF1E5F">
            <w:pPr>
              <w:ind w:firstLine="0"/>
              <w:jc w:val="left"/>
              <w:rPr>
                <w:rFonts w:cs="Tahoma"/>
                <w:sz w:val="18"/>
                <w:szCs w:val="18"/>
                <w:highlight w:val="yellow"/>
              </w:rPr>
            </w:pPr>
            <w:r w:rsidRPr="00496793">
              <w:rPr>
                <w:rFonts w:cs="Tahoma"/>
                <w:sz w:val="18"/>
                <w:szCs w:val="18"/>
              </w:rPr>
              <w:t>Улиц</w:t>
            </w:r>
            <w:r>
              <w:rPr>
                <w:rFonts w:cs="Tahoma"/>
                <w:sz w:val="18"/>
                <w:szCs w:val="18"/>
              </w:rPr>
              <w:t>и</w:t>
            </w:r>
            <w:r w:rsidRPr="00496793">
              <w:rPr>
                <w:rFonts w:cs="Tahoma"/>
                <w:sz w:val="18"/>
                <w:szCs w:val="18"/>
              </w:rPr>
              <w:t xml:space="preserve"> во с. </w:t>
            </w:r>
            <w:r>
              <w:rPr>
                <w:rFonts w:cs="Tahoma"/>
                <w:sz w:val="18"/>
                <w:szCs w:val="18"/>
              </w:rPr>
              <w:t>Ново село</w:t>
            </w:r>
          </w:p>
        </w:tc>
        <w:tc>
          <w:tcPr>
            <w:tcW w:w="1311" w:type="dxa"/>
            <w:vAlign w:val="center"/>
          </w:tcPr>
          <w:p w:rsidR="00D434C0" w:rsidRPr="005142B4" w:rsidRDefault="00D434C0" w:rsidP="002B2DAD">
            <w:pPr>
              <w:ind w:firstLine="0"/>
              <w:jc w:val="right"/>
              <w:rPr>
                <w:rFonts w:cs="Tahoma"/>
                <w:sz w:val="18"/>
                <w:szCs w:val="18"/>
              </w:rPr>
            </w:pPr>
            <w:r>
              <w:rPr>
                <w:rFonts w:cs="Tahoma"/>
                <w:sz w:val="18"/>
                <w:szCs w:val="18"/>
              </w:rPr>
              <w:t>1200 м2</w:t>
            </w:r>
          </w:p>
        </w:tc>
        <w:tc>
          <w:tcPr>
            <w:tcW w:w="1311" w:type="dxa"/>
            <w:vAlign w:val="center"/>
          </w:tcPr>
          <w:p w:rsidR="00D434C0" w:rsidRPr="00456FFD" w:rsidRDefault="00D434C0" w:rsidP="002B2DAD">
            <w:pPr>
              <w:ind w:firstLine="0"/>
              <w:jc w:val="right"/>
              <w:rPr>
                <w:rFonts w:cs="Tahoma"/>
                <w:sz w:val="18"/>
                <w:szCs w:val="18"/>
              </w:rPr>
            </w:pPr>
          </w:p>
        </w:tc>
        <w:tc>
          <w:tcPr>
            <w:tcW w:w="1767" w:type="dxa"/>
            <w:vAlign w:val="center"/>
          </w:tcPr>
          <w:p w:rsidR="00D434C0" w:rsidRPr="00456FFD" w:rsidRDefault="00D434C0" w:rsidP="002B2DAD">
            <w:pPr>
              <w:ind w:firstLine="0"/>
              <w:jc w:val="right"/>
              <w:rPr>
                <w:rFonts w:cs="Tahoma"/>
                <w:sz w:val="18"/>
                <w:szCs w:val="18"/>
              </w:rPr>
            </w:pPr>
            <w:r>
              <w:rPr>
                <w:rFonts w:cs="Tahoma"/>
                <w:sz w:val="18"/>
                <w:szCs w:val="18"/>
              </w:rPr>
              <w:t>1.320.000,00</w:t>
            </w:r>
          </w:p>
        </w:tc>
        <w:tc>
          <w:tcPr>
            <w:tcW w:w="1710" w:type="dxa"/>
            <w:vAlign w:val="center"/>
          </w:tcPr>
          <w:p w:rsidR="00D434C0" w:rsidRPr="00247201" w:rsidRDefault="00D434C0" w:rsidP="002B2DAD">
            <w:pPr>
              <w:ind w:firstLine="0"/>
              <w:jc w:val="right"/>
              <w:rPr>
                <w:rFonts w:cs="Tahoma"/>
                <w:color w:val="000000"/>
                <w:sz w:val="18"/>
                <w:szCs w:val="18"/>
              </w:rPr>
            </w:pPr>
          </w:p>
        </w:tc>
      </w:tr>
      <w:tr w:rsidR="00D434C0" w:rsidRPr="00456FFD" w:rsidTr="002B2DAD">
        <w:trPr>
          <w:trHeight w:val="340"/>
        </w:trPr>
        <w:tc>
          <w:tcPr>
            <w:tcW w:w="626" w:type="dxa"/>
            <w:vAlign w:val="center"/>
          </w:tcPr>
          <w:p w:rsidR="00D434C0" w:rsidRDefault="00D434C0" w:rsidP="0060354D">
            <w:pPr>
              <w:ind w:firstLine="0"/>
              <w:jc w:val="right"/>
              <w:rPr>
                <w:rFonts w:cs="Tahoma"/>
                <w:sz w:val="18"/>
                <w:szCs w:val="18"/>
              </w:rPr>
            </w:pPr>
            <w:r>
              <w:rPr>
                <w:rFonts w:cs="Tahoma"/>
                <w:sz w:val="18"/>
                <w:szCs w:val="18"/>
                <w:lang w:val="en-US"/>
              </w:rPr>
              <w:t>1</w:t>
            </w:r>
            <w:r w:rsidR="00D6634E">
              <w:rPr>
                <w:rFonts w:cs="Tahoma"/>
                <w:sz w:val="18"/>
                <w:szCs w:val="18"/>
              </w:rPr>
              <w:t>0</w:t>
            </w:r>
          </w:p>
          <w:p w:rsidR="00D434C0" w:rsidRPr="00373E40" w:rsidRDefault="00D434C0" w:rsidP="0060354D">
            <w:pPr>
              <w:ind w:firstLine="0"/>
              <w:jc w:val="center"/>
              <w:rPr>
                <w:rFonts w:cs="Tahoma"/>
                <w:sz w:val="18"/>
                <w:szCs w:val="18"/>
              </w:rPr>
            </w:pPr>
          </w:p>
        </w:tc>
        <w:tc>
          <w:tcPr>
            <w:tcW w:w="2908" w:type="dxa"/>
            <w:gridSpan w:val="2"/>
            <w:vAlign w:val="center"/>
          </w:tcPr>
          <w:p w:rsidR="00D434C0" w:rsidRPr="00A85A88" w:rsidRDefault="00D434C0" w:rsidP="00FF1E5F">
            <w:pPr>
              <w:ind w:firstLine="0"/>
              <w:jc w:val="left"/>
              <w:rPr>
                <w:rFonts w:cs="Tahoma"/>
                <w:sz w:val="18"/>
                <w:szCs w:val="18"/>
                <w:highlight w:val="yellow"/>
              </w:rPr>
            </w:pPr>
            <w:r w:rsidRPr="00496793">
              <w:rPr>
                <w:rFonts w:cs="Tahoma"/>
                <w:sz w:val="18"/>
                <w:szCs w:val="18"/>
              </w:rPr>
              <w:t>Улиц</w:t>
            </w:r>
            <w:r>
              <w:rPr>
                <w:rFonts w:cs="Tahoma"/>
                <w:sz w:val="18"/>
                <w:szCs w:val="18"/>
              </w:rPr>
              <w:t>и</w:t>
            </w:r>
            <w:r w:rsidRPr="00496793">
              <w:rPr>
                <w:rFonts w:cs="Tahoma"/>
                <w:sz w:val="18"/>
                <w:szCs w:val="18"/>
              </w:rPr>
              <w:t xml:space="preserve"> во с. </w:t>
            </w:r>
            <w:r>
              <w:rPr>
                <w:rFonts w:cs="Tahoma"/>
                <w:sz w:val="18"/>
                <w:szCs w:val="18"/>
              </w:rPr>
              <w:t>Мамудовци</w:t>
            </w:r>
          </w:p>
        </w:tc>
        <w:tc>
          <w:tcPr>
            <w:tcW w:w="1311" w:type="dxa"/>
            <w:vAlign w:val="center"/>
          </w:tcPr>
          <w:p w:rsidR="00D434C0" w:rsidRPr="005142B4" w:rsidRDefault="00D434C0" w:rsidP="002B2DAD">
            <w:pPr>
              <w:ind w:firstLine="0"/>
              <w:jc w:val="right"/>
              <w:rPr>
                <w:rFonts w:cs="Tahoma"/>
                <w:sz w:val="18"/>
                <w:szCs w:val="18"/>
              </w:rPr>
            </w:pPr>
            <w:r>
              <w:rPr>
                <w:rFonts w:cs="Tahoma"/>
                <w:sz w:val="18"/>
                <w:szCs w:val="18"/>
              </w:rPr>
              <w:t>1300 м2</w:t>
            </w:r>
          </w:p>
        </w:tc>
        <w:tc>
          <w:tcPr>
            <w:tcW w:w="1311" w:type="dxa"/>
            <w:vAlign w:val="center"/>
          </w:tcPr>
          <w:p w:rsidR="00D434C0" w:rsidRPr="00456FFD" w:rsidRDefault="00D434C0" w:rsidP="002B2DAD">
            <w:pPr>
              <w:ind w:firstLine="0"/>
              <w:jc w:val="right"/>
              <w:rPr>
                <w:rFonts w:cs="Tahoma"/>
                <w:sz w:val="18"/>
                <w:szCs w:val="18"/>
              </w:rPr>
            </w:pPr>
          </w:p>
        </w:tc>
        <w:tc>
          <w:tcPr>
            <w:tcW w:w="1767" w:type="dxa"/>
            <w:vAlign w:val="center"/>
          </w:tcPr>
          <w:p w:rsidR="00D434C0" w:rsidRPr="00456FFD" w:rsidRDefault="002601E5" w:rsidP="00F425C2">
            <w:pPr>
              <w:ind w:firstLine="0"/>
              <w:jc w:val="right"/>
              <w:rPr>
                <w:rFonts w:cs="Tahoma"/>
                <w:sz w:val="18"/>
                <w:szCs w:val="18"/>
              </w:rPr>
            </w:pPr>
            <w:r>
              <w:rPr>
                <w:rFonts w:cs="Tahoma"/>
                <w:sz w:val="18"/>
                <w:szCs w:val="18"/>
                <w:lang w:val="en-US"/>
              </w:rPr>
              <w:t>1.</w:t>
            </w:r>
            <w:r w:rsidR="00F425C2">
              <w:rPr>
                <w:rFonts w:cs="Tahoma"/>
                <w:sz w:val="18"/>
                <w:szCs w:val="18"/>
                <w:lang w:val="en-US"/>
              </w:rPr>
              <w:t>20</w:t>
            </w:r>
            <w:r>
              <w:rPr>
                <w:rFonts w:cs="Tahoma"/>
                <w:sz w:val="18"/>
                <w:szCs w:val="18"/>
                <w:lang w:val="en-US"/>
              </w:rPr>
              <w:t>0</w:t>
            </w:r>
            <w:r w:rsidR="00D434C0">
              <w:rPr>
                <w:rFonts w:cs="Tahoma"/>
                <w:sz w:val="18"/>
                <w:szCs w:val="18"/>
              </w:rPr>
              <w:t>.000,00</w:t>
            </w:r>
          </w:p>
        </w:tc>
        <w:tc>
          <w:tcPr>
            <w:tcW w:w="1710" w:type="dxa"/>
            <w:vAlign w:val="center"/>
          </w:tcPr>
          <w:p w:rsidR="00D434C0" w:rsidRPr="00247201" w:rsidRDefault="00D434C0" w:rsidP="002B2DAD">
            <w:pPr>
              <w:ind w:firstLine="0"/>
              <w:jc w:val="right"/>
              <w:rPr>
                <w:rFonts w:cs="Tahoma"/>
                <w:color w:val="000000"/>
                <w:sz w:val="18"/>
                <w:szCs w:val="18"/>
              </w:rPr>
            </w:pPr>
            <w:r>
              <w:rPr>
                <w:rFonts w:cs="Tahoma"/>
                <w:sz w:val="18"/>
                <w:szCs w:val="18"/>
              </w:rPr>
              <w:t>715.000,00</w:t>
            </w:r>
          </w:p>
        </w:tc>
      </w:tr>
      <w:tr w:rsidR="00D434C0" w:rsidRPr="00456FFD" w:rsidTr="002B2DAD">
        <w:trPr>
          <w:trHeight w:val="340"/>
        </w:trPr>
        <w:tc>
          <w:tcPr>
            <w:tcW w:w="626" w:type="dxa"/>
            <w:vAlign w:val="center"/>
          </w:tcPr>
          <w:p w:rsidR="00D434C0" w:rsidRPr="00373E40" w:rsidRDefault="00D434C0" w:rsidP="00D6634E">
            <w:pPr>
              <w:ind w:firstLine="0"/>
              <w:jc w:val="right"/>
              <w:rPr>
                <w:rFonts w:cs="Tahoma"/>
                <w:sz w:val="18"/>
                <w:szCs w:val="18"/>
              </w:rPr>
            </w:pPr>
            <w:r>
              <w:rPr>
                <w:rFonts w:cs="Tahoma"/>
                <w:sz w:val="18"/>
                <w:szCs w:val="18"/>
                <w:lang w:val="en-US"/>
              </w:rPr>
              <w:lastRenderedPageBreak/>
              <w:t>1</w:t>
            </w:r>
            <w:r w:rsidR="00D6634E">
              <w:rPr>
                <w:rFonts w:cs="Tahoma"/>
                <w:sz w:val="18"/>
                <w:szCs w:val="18"/>
              </w:rPr>
              <w:t>1</w:t>
            </w:r>
          </w:p>
        </w:tc>
        <w:tc>
          <w:tcPr>
            <w:tcW w:w="2908" w:type="dxa"/>
            <w:gridSpan w:val="2"/>
            <w:vAlign w:val="center"/>
          </w:tcPr>
          <w:p w:rsidR="00D434C0" w:rsidRPr="0074741C" w:rsidRDefault="00D434C0" w:rsidP="002B2DAD">
            <w:pPr>
              <w:ind w:firstLine="0"/>
              <w:jc w:val="left"/>
              <w:rPr>
                <w:rFonts w:cs="Tahoma"/>
                <w:sz w:val="18"/>
                <w:szCs w:val="18"/>
              </w:rPr>
            </w:pPr>
            <w:r w:rsidRPr="0074741C">
              <w:rPr>
                <w:rFonts w:cs="Tahoma"/>
                <w:sz w:val="18"/>
                <w:szCs w:val="18"/>
              </w:rPr>
              <w:t xml:space="preserve">Улици во село </w:t>
            </w:r>
            <w:r>
              <w:rPr>
                <w:rFonts w:cs="Tahoma"/>
                <w:sz w:val="18"/>
                <w:szCs w:val="18"/>
              </w:rPr>
              <w:t>Брждани</w:t>
            </w:r>
          </w:p>
        </w:tc>
        <w:tc>
          <w:tcPr>
            <w:tcW w:w="1311" w:type="dxa"/>
            <w:vAlign w:val="center"/>
          </w:tcPr>
          <w:p w:rsidR="00D434C0" w:rsidRPr="0074741C" w:rsidRDefault="00F425C2" w:rsidP="002B2DAD">
            <w:pPr>
              <w:ind w:firstLine="0"/>
              <w:jc w:val="right"/>
              <w:rPr>
                <w:rFonts w:cs="Tahoma"/>
                <w:sz w:val="18"/>
                <w:szCs w:val="18"/>
              </w:rPr>
            </w:pPr>
            <w:r>
              <w:rPr>
                <w:rFonts w:cs="Tahoma"/>
                <w:sz w:val="18"/>
                <w:szCs w:val="18"/>
                <w:lang w:val="en-US"/>
              </w:rPr>
              <w:t>8</w:t>
            </w:r>
            <w:r w:rsidR="00D434C0">
              <w:rPr>
                <w:rFonts w:cs="Tahoma"/>
                <w:sz w:val="18"/>
                <w:szCs w:val="18"/>
              </w:rPr>
              <w:t>00</w:t>
            </w:r>
            <w:r w:rsidR="00D434C0" w:rsidRPr="0074741C">
              <w:rPr>
                <w:rFonts w:cs="Tahoma"/>
                <w:sz w:val="18"/>
                <w:szCs w:val="18"/>
              </w:rPr>
              <w:t xml:space="preserve"> м2</w:t>
            </w:r>
          </w:p>
        </w:tc>
        <w:tc>
          <w:tcPr>
            <w:tcW w:w="1311" w:type="dxa"/>
            <w:vAlign w:val="center"/>
          </w:tcPr>
          <w:p w:rsidR="00D434C0" w:rsidRPr="0074741C" w:rsidRDefault="00D434C0" w:rsidP="002B2DAD">
            <w:pPr>
              <w:ind w:firstLine="0"/>
              <w:jc w:val="right"/>
              <w:rPr>
                <w:rFonts w:cs="Tahoma"/>
                <w:sz w:val="18"/>
                <w:szCs w:val="18"/>
              </w:rPr>
            </w:pPr>
          </w:p>
        </w:tc>
        <w:tc>
          <w:tcPr>
            <w:tcW w:w="1767" w:type="dxa"/>
            <w:vAlign w:val="center"/>
          </w:tcPr>
          <w:p w:rsidR="00D434C0" w:rsidRPr="0074741C" w:rsidRDefault="0006078A" w:rsidP="002B2DAD">
            <w:pPr>
              <w:ind w:firstLine="0"/>
              <w:jc w:val="right"/>
              <w:rPr>
                <w:rFonts w:cs="Tahoma"/>
                <w:color w:val="000000"/>
                <w:sz w:val="18"/>
                <w:szCs w:val="18"/>
              </w:rPr>
            </w:pPr>
            <w:r>
              <w:rPr>
                <w:rFonts w:cs="Tahoma"/>
                <w:color w:val="000000"/>
                <w:sz w:val="18"/>
                <w:szCs w:val="18"/>
              </w:rPr>
              <w:t>1.</w:t>
            </w:r>
            <w:r w:rsidR="00D434C0">
              <w:rPr>
                <w:rFonts w:cs="Tahoma"/>
                <w:color w:val="000000"/>
                <w:sz w:val="18"/>
                <w:szCs w:val="18"/>
              </w:rPr>
              <w:t>550</w:t>
            </w:r>
            <w:r w:rsidR="00D434C0" w:rsidRPr="0074741C">
              <w:rPr>
                <w:rFonts w:cs="Tahoma"/>
                <w:color w:val="000000"/>
                <w:sz w:val="18"/>
                <w:szCs w:val="18"/>
              </w:rPr>
              <w:t>.000,00</w:t>
            </w:r>
          </w:p>
        </w:tc>
        <w:tc>
          <w:tcPr>
            <w:tcW w:w="1710" w:type="dxa"/>
            <w:vAlign w:val="center"/>
          </w:tcPr>
          <w:p w:rsidR="00D434C0" w:rsidRPr="00247201" w:rsidRDefault="00D434C0" w:rsidP="002B2DAD">
            <w:pPr>
              <w:ind w:firstLine="0"/>
              <w:jc w:val="right"/>
              <w:rPr>
                <w:rFonts w:cs="Tahoma"/>
                <w:color w:val="000000"/>
                <w:sz w:val="18"/>
                <w:szCs w:val="18"/>
              </w:rPr>
            </w:pPr>
          </w:p>
        </w:tc>
      </w:tr>
      <w:tr w:rsidR="00D434C0" w:rsidRPr="00456FFD" w:rsidTr="002B2DAD">
        <w:trPr>
          <w:trHeight w:val="340"/>
        </w:trPr>
        <w:tc>
          <w:tcPr>
            <w:tcW w:w="626" w:type="dxa"/>
            <w:vAlign w:val="center"/>
          </w:tcPr>
          <w:p w:rsidR="00D434C0" w:rsidRPr="00373E40" w:rsidRDefault="00D434C0" w:rsidP="00D6634E">
            <w:pPr>
              <w:ind w:firstLine="0"/>
              <w:jc w:val="right"/>
              <w:rPr>
                <w:rFonts w:cs="Tahoma"/>
                <w:sz w:val="18"/>
                <w:szCs w:val="18"/>
              </w:rPr>
            </w:pPr>
            <w:r>
              <w:rPr>
                <w:rFonts w:cs="Tahoma"/>
                <w:sz w:val="18"/>
                <w:szCs w:val="18"/>
                <w:lang w:val="en-US"/>
              </w:rPr>
              <w:t>1</w:t>
            </w:r>
            <w:r w:rsidR="00D6634E">
              <w:rPr>
                <w:rFonts w:cs="Tahoma"/>
                <w:sz w:val="18"/>
                <w:szCs w:val="18"/>
              </w:rPr>
              <w:t>2</w:t>
            </w:r>
          </w:p>
        </w:tc>
        <w:tc>
          <w:tcPr>
            <w:tcW w:w="2908" w:type="dxa"/>
            <w:gridSpan w:val="2"/>
            <w:vAlign w:val="center"/>
          </w:tcPr>
          <w:p w:rsidR="00D434C0" w:rsidRPr="00E66115" w:rsidRDefault="00D434C0" w:rsidP="00FF1E5F">
            <w:pPr>
              <w:ind w:firstLine="0"/>
              <w:jc w:val="left"/>
              <w:rPr>
                <w:rFonts w:cs="Tahoma"/>
                <w:sz w:val="18"/>
                <w:szCs w:val="18"/>
              </w:rPr>
            </w:pPr>
            <w:r w:rsidRPr="00E66115">
              <w:rPr>
                <w:rFonts w:cs="Tahoma"/>
                <w:sz w:val="18"/>
                <w:szCs w:val="18"/>
              </w:rPr>
              <w:t>Улиц</w:t>
            </w:r>
            <w:r>
              <w:rPr>
                <w:rFonts w:cs="Tahoma"/>
                <w:sz w:val="18"/>
                <w:szCs w:val="18"/>
              </w:rPr>
              <w:t>и</w:t>
            </w:r>
            <w:r w:rsidRPr="00E66115">
              <w:rPr>
                <w:rFonts w:cs="Tahoma"/>
                <w:sz w:val="18"/>
                <w:szCs w:val="18"/>
              </w:rPr>
              <w:t xml:space="preserve"> во село Зајас-</w:t>
            </w:r>
          </w:p>
        </w:tc>
        <w:tc>
          <w:tcPr>
            <w:tcW w:w="1311" w:type="dxa"/>
            <w:vAlign w:val="center"/>
          </w:tcPr>
          <w:p w:rsidR="00D434C0" w:rsidRPr="005142B4" w:rsidRDefault="00D434C0" w:rsidP="002B2DAD">
            <w:pPr>
              <w:ind w:firstLine="0"/>
              <w:jc w:val="right"/>
              <w:rPr>
                <w:rFonts w:cs="Tahoma"/>
                <w:sz w:val="18"/>
                <w:szCs w:val="18"/>
              </w:rPr>
            </w:pPr>
            <w:r>
              <w:rPr>
                <w:rFonts w:cs="Tahoma"/>
                <w:sz w:val="18"/>
                <w:szCs w:val="18"/>
              </w:rPr>
              <w:t>4000 м2</w:t>
            </w:r>
          </w:p>
        </w:tc>
        <w:tc>
          <w:tcPr>
            <w:tcW w:w="1311" w:type="dxa"/>
            <w:vAlign w:val="center"/>
          </w:tcPr>
          <w:p w:rsidR="00D434C0" w:rsidRPr="00456FFD" w:rsidRDefault="00D434C0" w:rsidP="002B2DAD">
            <w:pPr>
              <w:ind w:firstLine="0"/>
              <w:jc w:val="right"/>
              <w:rPr>
                <w:rFonts w:cs="Tahoma"/>
                <w:sz w:val="18"/>
                <w:szCs w:val="18"/>
              </w:rPr>
            </w:pPr>
          </w:p>
        </w:tc>
        <w:tc>
          <w:tcPr>
            <w:tcW w:w="1767" w:type="dxa"/>
            <w:vAlign w:val="center"/>
          </w:tcPr>
          <w:p w:rsidR="00D434C0" w:rsidRPr="00456FFD" w:rsidRDefault="00D434C0" w:rsidP="002B2DAD">
            <w:pPr>
              <w:ind w:firstLine="0"/>
              <w:jc w:val="right"/>
              <w:rPr>
                <w:rFonts w:cs="Tahoma"/>
                <w:sz w:val="18"/>
                <w:szCs w:val="18"/>
              </w:rPr>
            </w:pPr>
            <w:r>
              <w:rPr>
                <w:rFonts w:cs="Tahoma"/>
                <w:sz w:val="18"/>
                <w:szCs w:val="18"/>
              </w:rPr>
              <w:t>4.600.000,00</w:t>
            </w:r>
          </w:p>
        </w:tc>
        <w:tc>
          <w:tcPr>
            <w:tcW w:w="1710" w:type="dxa"/>
            <w:vAlign w:val="center"/>
          </w:tcPr>
          <w:p w:rsidR="00D434C0" w:rsidRPr="00247201" w:rsidRDefault="00D434C0" w:rsidP="002B2DAD">
            <w:pPr>
              <w:ind w:firstLine="0"/>
              <w:jc w:val="right"/>
              <w:rPr>
                <w:rFonts w:cs="Tahoma"/>
                <w:color w:val="000000"/>
                <w:sz w:val="18"/>
                <w:szCs w:val="18"/>
              </w:rPr>
            </w:pPr>
          </w:p>
        </w:tc>
      </w:tr>
      <w:tr w:rsidR="00D434C0" w:rsidRPr="00456FFD" w:rsidTr="002B2DAD">
        <w:trPr>
          <w:trHeight w:val="340"/>
        </w:trPr>
        <w:tc>
          <w:tcPr>
            <w:tcW w:w="626" w:type="dxa"/>
            <w:vAlign w:val="center"/>
          </w:tcPr>
          <w:p w:rsidR="00D434C0" w:rsidRPr="00373E40" w:rsidRDefault="00D434C0" w:rsidP="00D6634E">
            <w:pPr>
              <w:ind w:firstLine="0"/>
              <w:jc w:val="right"/>
              <w:rPr>
                <w:rFonts w:cs="Tahoma"/>
                <w:sz w:val="18"/>
                <w:szCs w:val="18"/>
              </w:rPr>
            </w:pPr>
            <w:r>
              <w:rPr>
                <w:rFonts w:cs="Tahoma"/>
                <w:sz w:val="18"/>
                <w:szCs w:val="18"/>
                <w:lang w:val="en-US"/>
              </w:rPr>
              <w:t>1</w:t>
            </w:r>
            <w:r w:rsidR="00D6634E">
              <w:rPr>
                <w:rFonts w:cs="Tahoma"/>
                <w:sz w:val="18"/>
                <w:szCs w:val="18"/>
              </w:rPr>
              <w:t>3</w:t>
            </w:r>
          </w:p>
        </w:tc>
        <w:tc>
          <w:tcPr>
            <w:tcW w:w="2908" w:type="dxa"/>
            <w:gridSpan w:val="2"/>
            <w:vAlign w:val="center"/>
          </w:tcPr>
          <w:p w:rsidR="00D434C0" w:rsidRPr="0074741C" w:rsidRDefault="00D434C0" w:rsidP="00FF1E5F">
            <w:pPr>
              <w:ind w:firstLine="0"/>
              <w:jc w:val="left"/>
              <w:rPr>
                <w:rFonts w:cs="Tahoma"/>
                <w:sz w:val="18"/>
                <w:szCs w:val="18"/>
              </w:rPr>
            </w:pPr>
            <w:r w:rsidRPr="0074741C">
              <w:rPr>
                <w:rFonts w:cs="Tahoma"/>
                <w:sz w:val="18"/>
                <w:szCs w:val="18"/>
              </w:rPr>
              <w:t>Улиц</w:t>
            </w:r>
            <w:r>
              <w:rPr>
                <w:rFonts w:cs="Tahoma"/>
                <w:sz w:val="18"/>
                <w:szCs w:val="18"/>
              </w:rPr>
              <w:t>и</w:t>
            </w:r>
            <w:r w:rsidRPr="0074741C">
              <w:rPr>
                <w:rFonts w:cs="Tahoma"/>
                <w:sz w:val="18"/>
                <w:szCs w:val="18"/>
              </w:rPr>
              <w:t xml:space="preserve"> во село Другово</w:t>
            </w:r>
          </w:p>
        </w:tc>
        <w:tc>
          <w:tcPr>
            <w:tcW w:w="1311" w:type="dxa"/>
            <w:vAlign w:val="center"/>
          </w:tcPr>
          <w:p w:rsidR="00D434C0" w:rsidRPr="0074741C" w:rsidRDefault="00D434C0" w:rsidP="002B2DAD">
            <w:pPr>
              <w:ind w:firstLine="0"/>
              <w:jc w:val="right"/>
              <w:rPr>
                <w:rFonts w:cs="Tahoma"/>
                <w:sz w:val="18"/>
                <w:szCs w:val="18"/>
              </w:rPr>
            </w:pPr>
            <w:r>
              <w:rPr>
                <w:rFonts w:cs="Tahoma"/>
                <w:sz w:val="18"/>
                <w:szCs w:val="18"/>
                <w:lang w:val="en-US"/>
              </w:rPr>
              <w:t>1500</w:t>
            </w:r>
            <w:r w:rsidRPr="0074741C">
              <w:rPr>
                <w:rFonts w:cs="Tahoma"/>
                <w:sz w:val="18"/>
                <w:szCs w:val="18"/>
              </w:rPr>
              <w:t xml:space="preserve"> м1</w:t>
            </w:r>
          </w:p>
        </w:tc>
        <w:tc>
          <w:tcPr>
            <w:tcW w:w="1311" w:type="dxa"/>
            <w:vAlign w:val="center"/>
          </w:tcPr>
          <w:p w:rsidR="00D434C0" w:rsidRPr="0074741C" w:rsidRDefault="00D434C0" w:rsidP="002B2DAD">
            <w:pPr>
              <w:ind w:firstLine="0"/>
              <w:jc w:val="right"/>
              <w:rPr>
                <w:rFonts w:cs="Tahoma"/>
                <w:sz w:val="18"/>
                <w:szCs w:val="18"/>
              </w:rPr>
            </w:pPr>
          </w:p>
        </w:tc>
        <w:tc>
          <w:tcPr>
            <w:tcW w:w="1767" w:type="dxa"/>
            <w:vAlign w:val="center"/>
          </w:tcPr>
          <w:p w:rsidR="00D434C0" w:rsidRPr="002601E5" w:rsidRDefault="002601E5" w:rsidP="002B2DAD">
            <w:pPr>
              <w:ind w:firstLine="0"/>
              <w:jc w:val="right"/>
              <w:rPr>
                <w:rFonts w:cs="Tahoma"/>
                <w:sz w:val="18"/>
                <w:szCs w:val="18"/>
                <w:lang w:val="en-US"/>
              </w:rPr>
            </w:pPr>
            <w:r>
              <w:rPr>
                <w:rFonts w:cs="Tahoma"/>
                <w:sz w:val="18"/>
                <w:szCs w:val="18"/>
                <w:lang w:val="en-US"/>
              </w:rPr>
              <w:t>2.200.000,00</w:t>
            </w:r>
          </w:p>
        </w:tc>
        <w:tc>
          <w:tcPr>
            <w:tcW w:w="1710" w:type="dxa"/>
            <w:vAlign w:val="center"/>
          </w:tcPr>
          <w:p w:rsidR="00D434C0" w:rsidRPr="00EF3A82" w:rsidRDefault="002601E5" w:rsidP="002601E5">
            <w:pPr>
              <w:ind w:firstLine="0"/>
              <w:jc w:val="right"/>
              <w:rPr>
                <w:rFonts w:cs="Tahoma"/>
                <w:color w:val="000000"/>
                <w:sz w:val="18"/>
                <w:szCs w:val="18"/>
                <w:highlight w:val="yellow"/>
              </w:rPr>
            </w:pPr>
            <w:r>
              <w:rPr>
                <w:rFonts w:cs="Tahoma"/>
                <w:sz w:val="18"/>
                <w:szCs w:val="18"/>
                <w:lang w:val="en-US"/>
              </w:rPr>
              <w:t>1</w:t>
            </w:r>
            <w:r w:rsidR="00EF6C6F">
              <w:rPr>
                <w:rFonts w:cs="Tahoma"/>
                <w:sz w:val="18"/>
                <w:szCs w:val="18"/>
                <w:lang w:val="en-US"/>
              </w:rPr>
              <w:t>.</w:t>
            </w:r>
            <w:r>
              <w:rPr>
                <w:rFonts w:cs="Tahoma"/>
                <w:sz w:val="18"/>
                <w:szCs w:val="18"/>
                <w:lang w:val="en-US"/>
              </w:rPr>
              <w:t>5</w:t>
            </w:r>
            <w:r w:rsidR="00EF6C6F">
              <w:rPr>
                <w:rFonts w:cs="Tahoma"/>
                <w:sz w:val="18"/>
                <w:szCs w:val="18"/>
                <w:lang w:val="en-US"/>
              </w:rPr>
              <w:t>00</w:t>
            </w:r>
            <w:r w:rsidR="00EF6C6F" w:rsidRPr="0074741C">
              <w:rPr>
                <w:rFonts w:cs="Tahoma"/>
                <w:sz w:val="18"/>
                <w:szCs w:val="18"/>
              </w:rPr>
              <w:t>.000,00</w:t>
            </w:r>
          </w:p>
        </w:tc>
      </w:tr>
      <w:tr w:rsidR="00D434C0" w:rsidRPr="00456FFD" w:rsidTr="002B2DAD">
        <w:trPr>
          <w:trHeight w:val="340"/>
        </w:trPr>
        <w:tc>
          <w:tcPr>
            <w:tcW w:w="626" w:type="dxa"/>
            <w:vAlign w:val="center"/>
          </w:tcPr>
          <w:p w:rsidR="00D434C0" w:rsidRPr="00B92EA6" w:rsidRDefault="00D434C0" w:rsidP="00D6634E">
            <w:pPr>
              <w:ind w:firstLine="0"/>
              <w:jc w:val="right"/>
              <w:rPr>
                <w:rFonts w:cs="Tahoma"/>
                <w:sz w:val="18"/>
                <w:szCs w:val="18"/>
              </w:rPr>
            </w:pPr>
            <w:r>
              <w:rPr>
                <w:rFonts w:cs="Tahoma"/>
                <w:sz w:val="18"/>
                <w:szCs w:val="18"/>
                <w:lang w:val="en-US"/>
              </w:rPr>
              <w:t>1</w:t>
            </w:r>
            <w:r w:rsidR="00D6634E">
              <w:rPr>
                <w:rFonts w:cs="Tahoma"/>
                <w:sz w:val="18"/>
                <w:szCs w:val="18"/>
              </w:rPr>
              <w:t>4</w:t>
            </w:r>
          </w:p>
        </w:tc>
        <w:tc>
          <w:tcPr>
            <w:tcW w:w="2908" w:type="dxa"/>
            <w:gridSpan w:val="2"/>
            <w:vAlign w:val="center"/>
          </w:tcPr>
          <w:p w:rsidR="00D434C0" w:rsidRPr="00A85A88" w:rsidRDefault="00D434C0" w:rsidP="002B2DAD">
            <w:pPr>
              <w:ind w:firstLine="0"/>
              <w:jc w:val="left"/>
              <w:rPr>
                <w:rFonts w:cs="Tahoma"/>
                <w:sz w:val="18"/>
                <w:szCs w:val="18"/>
                <w:highlight w:val="yellow"/>
              </w:rPr>
            </w:pPr>
            <w:r w:rsidRPr="00E66115">
              <w:rPr>
                <w:rFonts w:cs="Tahoma"/>
                <w:sz w:val="18"/>
                <w:szCs w:val="18"/>
              </w:rPr>
              <w:t xml:space="preserve">Улица во село </w:t>
            </w:r>
            <w:r>
              <w:rPr>
                <w:rFonts w:cs="Tahoma"/>
                <w:sz w:val="18"/>
                <w:szCs w:val="18"/>
              </w:rPr>
              <w:t>Горно Добреноец</w:t>
            </w:r>
          </w:p>
        </w:tc>
        <w:tc>
          <w:tcPr>
            <w:tcW w:w="1311" w:type="dxa"/>
            <w:vAlign w:val="center"/>
          </w:tcPr>
          <w:p w:rsidR="00D434C0" w:rsidRPr="005142B4" w:rsidRDefault="00D434C0" w:rsidP="002B2DAD">
            <w:pPr>
              <w:ind w:firstLine="0"/>
              <w:jc w:val="right"/>
              <w:rPr>
                <w:rFonts w:cs="Tahoma"/>
                <w:sz w:val="18"/>
                <w:szCs w:val="18"/>
              </w:rPr>
            </w:pPr>
            <w:r>
              <w:rPr>
                <w:rFonts w:cs="Tahoma"/>
                <w:sz w:val="18"/>
                <w:szCs w:val="18"/>
              </w:rPr>
              <w:t>230 м1</w:t>
            </w:r>
          </w:p>
        </w:tc>
        <w:tc>
          <w:tcPr>
            <w:tcW w:w="1311" w:type="dxa"/>
            <w:vAlign w:val="center"/>
          </w:tcPr>
          <w:p w:rsidR="00D434C0" w:rsidRPr="00456FFD" w:rsidRDefault="00D434C0" w:rsidP="002B2DAD">
            <w:pPr>
              <w:ind w:firstLine="0"/>
              <w:jc w:val="right"/>
              <w:rPr>
                <w:rFonts w:cs="Tahoma"/>
                <w:sz w:val="18"/>
                <w:szCs w:val="18"/>
              </w:rPr>
            </w:pPr>
          </w:p>
        </w:tc>
        <w:tc>
          <w:tcPr>
            <w:tcW w:w="1767" w:type="dxa"/>
            <w:vAlign w:val="center"/>
          </w:tcPr>
          <w:p w:rsidR="00D434C0" w:rsidRPr="00456FFD" w:rsidRDefault="00D434C0" w:rsidP="002B2DAD">
            <w:pPr>
              <w:ind w:firstLine="0"/>
              <w:jc w:val="right"/>
              <w:rPr>
                <w:rFonts w:cs="Tahoma"/>
                <w:sz w:val="18"/>
                <w:szCs w:val="18"/>
              </w:rPr>
            </w:pPr>
          </w:p>
        </w:tc>
        <w:tc>
          <w:tcPr>
            <w:tcW w:w="1710" w:type="dxa"/>
            <w:vAlign w:val="center"/>
          </w:tcPr>
          <w:p w:rsidR="00D434C0" w:rsidRPr="00247201" w:rsidRDefault="00D434C0" w:rsidP="002B2DAD">
            <w:pPr>
              <w:ind w:firstLine="0"/>
              <w:jc w:val="right"/>
              <w:rPr>
                <w:rFonts w:cs="Tahoma"/>
                <w:color w:val="000000"/>
                <w:sz w:val="18"/>
                <w:szCs w:val="18"/>
              </w:rPr>
            </w:pPr>
            <w:r>
              <w:rPr>
                <w:rFonts w:cs="Tahoma"/>
                <w:color w:val="000000"/>
                <w:sz w:val="18"/>
                <w:szCs w:val="18"/>
              </w:rPr>
              <w:t>900.000,00</w:t>
            </w:r>
          </w:p>
        </w:tc>
      </w:tr>
      <w:tr w:rsidR="00D434C0" w:rsidRPr="00771667" w:rsidTr="002B2DAD">
        <w:trPr>
          <w:trHeight w:val="340"/>
        </w:trPr>
        <w:tc>
          <w:tcPr>
            <w:tcW w:w="626" w:type="dxa"/>
            <w:vAlign w:val="center"/>
          </w:tcPr>
          <w:p w:rsidR="00D434C0" w:rsidRPr="00A221CE" w:rsidRDefault="00D434C0" w:rsidP="00D6634E">
            <w:pPr>
              <w:ind w:firstLine="0"/>
              <w:jc w:val="right"/>
              <w:rPr>
                <w:rFonts w:cs="Tahoma"/>
                <w:sz w:val="18"/>
                <w:szCs w:val="18"/>
              </w:rPr>
            </w:pPr>
            <w:r>
              <w:rPr>
                <w:rFonts w:cs="Tahoma"/>
                <w:sz w:val="18"/>
                <w:szCs w:val="18"/>
              </w:rPr>
              <w:t>1</w:t>
            </w:r>
            <w:r w:rsidR="00D6634E">
              <w:rPr>
                <w:rFonts w:cs="Tahoma"/>
                <w:sz w:val="18"/>
                <w:szCs w:val="18"/>
              </w:rPr>
              <w:t>5</w:t>
            </w:r>
          </w:p>
        </w:tc>
        <w:tc>
          <w:tcPr>
            <w:tcW w:w="2908" w:type="dxa"/>
            <w:gridSpan w:val="2"/>
            <w:vAlign w:val="center"/>
          </w:tcPr>
          <w:p w:rsidR="00D434C0" w:rsidRPr="00E66115" w:rsidRDefault="00D434C0" w:rsidP="002B2DAD">
            <w:pPr>
              <w:ind w:firstLine="0"/>
              <w:jc w:val="left"/>
              <w:rPr>
                <w:rFonts w:cs="Tahoma"/>
                <w:sz w:val="18"/>
                <w:szCs w:val="18"/>
              </w:rPr>
            </w:pPr>
            <w:r w:rsidRPr="00E66115">
              <w:rPr>
                <w:rFonts w:cs="Tahoma"/>
                <w:sz w:val="18"/>
                <w:szCs w:val="18"/>
              </w:rPr>
              <w:t xml:space="preserve">Улица во </w:t>
            </w:r>
            <w:r>
              <w:rPr>
                <w:rFonts w:cs="Tahoma"/>
                <w:sz w:val="18"/>
                <w:szCs w:val="18"/>
              </w:rPr>
              <w:t>село Козица</w:t>
            </w:r>
          </w:p>
        </w:tc>
        <w:tc>
          <w:tcPr>
            <w:tcW w:w="1311" w:type="dxa"/>
            <w:vAlign w:val="center"/>
          </w:tcPr>
          <w:p w:rsidR="00D434C0" w:rsidRDefault="00D434C0" w:rsidP="002B2DAD">
            <w:pPr>
              <w:ind w:firstLine="0"/>
              <w:jc w:val="right"/>
              <w:rPr>
                <w:rFonts w:cs="Tahoma"/>
                <w:sz w:val="18"/>
                <w:szCs w:val="18"/>
              </w:rPr>
            </w:pPr>
            <w:r>
              <w:rPr>
                <w:rFonts w:cs="Tahoma"/>
                <w:sz w:val="18"/>
                <w:szCs w:val="18"/>
              </w:rPr>
              <w:t>300 м2</w:t>
            </w:r>
          </w:p>
        </w:tc>
        <w:tc>
          <w:tcPr>
            <w:tcW w:w="1311" w:type="dxa"/>
            <w:vAlign w:val="center"/>
          </w:tcPr>
          <w:p w:rsidR="00D434C0" w:rsidRPr="00456FFD" w:rsidRDefault="00D434C0" w:rsidP="002B2DAD">
            <w:pPr>
              <w:ind w:firstLine="0"/>
              <w:jc w:val="right"/>
              <w:rPr>
                <w:rFonts w:cs="Tahoma"/>
                <w:sz w:val="18"/>
                <w:szCs w:val="18"/>
              </w:rPr>
            </w:pPr>
          </w:p>
        </w:tc>
        <w:tc>
          <w:tcPr>
            <w:tcW w:w="1767" w:type="dxa"/>
            <w:vAlign w:val="center"/>
          </w:tcPr>
          <w:p w:rsidR="00D434C0" w:rsidRDefault="002601E5" w:rsidP="002B2DAD">
            <w:pPr>
              <w:ind w:firstLine="0"/>
              <w:jc w:val="right"/>
              <w:rPr>
                <w:rFonts w:cs="Tahoma"/>
                <w:sz w:val="18"/>
                <w:szCs w:val="18"/>
              </w:rPr>
            </w:pPr>
            <w:r>
              <w:rPr>
                <w:rFonts w:cs="Tahoma"/>
                <w:sz w:val="18"/>
                <w:szCs w:val="18"/>
                <w:lang w:val="en-US"/>
              </w:rPr>
              <w:t>1.</w:t>
            </w:r>
            <w:r w:rsidR="00D434C0">
              <w:rPr>
                <w:rFonts w:cs="Tahoma"/>
                <w:sz w:val="18"/>
                <w:szCs w:val="18"/>
              </w:rPr>
              <w:t>330.000,00</w:t>
            </w:r>
          </w:p>
        </w:tc>
        <w:tc>
          <w:tcPr>
            <w:tcW w:w="1710" w:type="dxa"/>
            <w:vAlign w:val="center"/>
          </w:tcPr>
          <w:p w:rsidR="00D434C0" w:rsidRPr="00247201" w:rsidRDefault="00D434C0" w:rsidP="002B2DAD">
            <w:pPr>
              <w:ind w:firstLine="0"/>
              <w:jc w:val="right"/>
              <w:rPr>
                <w:rFonts w:cs="Tahoma"/>
                <w:color w:val="000000"/>
                <w:sz w:val="18"/>
                <w:szCs w:val="18"/>
              </w:rPr>
            </w:pPr>
          </w:p>
        </w:tc>
      </w:tr>
      <w:tr w:rsidR="00D434C0" w:rsidRPr="00771667" w:rsidTr="002B2DAD">
        <w:trPr>
          <w:trHeight w:val="340"/>
        </w:trPr>
        <w:tc>
          <w:tcPr>
            <w:tcW w:w="626" w:type="dxa"/>
            <w:vAlign w:val="center"/>
          </w:tcPr>
          <w:p w:rsidR="00D434C0" w:rsidRPr="00A221CE" w:rsidRDefault="00D6634E" w:rsidP="00D6634E">
            <w:pPr>
              <w:ind w:firstLine="0"/>
              <w:jc w:val="right"/>
              <w:rPr>
                <w:rFonts w:cs="Tahoma"/>
                <w:sz w:val="18"/>
                <w:szCs w:val="18"/>
              </w:rPr>
            </w:pPr>
            <w:r>
              <w:rPr>
                <w:rFonts w:cs="Tahoma"/>
                <w:sz w:val="18"/>
                <w:szCs w:val="18"/>
              </w:rPr>
              <w:t>16</w:t>
            </w:r>
          </w:p>
        </w:tc>
        <w:tc>
          <w:tcPr>
            <w:tcW w:w="2908" w:type="dxa"/>
            <w:gridSpan w:val="2"/>
            <w:vAlign w:val="center"/>
          </w:tcPr>
          <w:p w:rsidR="00D434C0" w:rsidRPr="00E66115" w:rsidRDefault="00D434C0" w:rsidP="00FF1E5F">
            <w:pPr>
              <w:ind w:firstLine="0"/>
              <w:jc w:val="left"/>
              <w:rPr>
                <w:rFonts w:cs="Tahoma"/>
                <w:sz w:val="18"/>
                <w:szCs w:val="18"/>
              </w:rPr>
            </w:pPr>
            <w:r w:rsidRPr="00E66115">
              <w:rPr>
                <w:rFonts w:cs="Tahoma"/>
                <w:sz w:val="18"/>
                <w:szCs w:val="18"/>
              </w:rPr>
              <w:t>Улиц</w:t>
            </w:r>
            <w:r>
              <w:rPr>
                <w:rFonts w:cs="Tahoma"/>
                <w:sz w:val="18"/>
                <w:szCs w:val="18"/>
              </w:rPr>
              <w:t>и</w:t>
            </w:r>
            <w:r w:rsidRPr="00E66115">
              <w:rPr>
                <w:rFonts w:cs="Tahoma"/>
                <w:sz w:val="18"/>
                <w:szCs w:val="18"/>
              </w:rPr>
              <w:t xml:space="preserve"> во </w:t>
            </w:r>
            <w:r>
              <w:rPr>
                <w:rFonts w:cs="Tahoma"/>
                <w:sz w:val="18"/>
                <w:szCs w:val="18"/>
              </w:rPr>
              <w:t>село Колибари</w:t>
            </w:r>
          </w:p>
        </w:tc>
        <w:tc>
          <w:tcPr>
            <w:tcW w:w="1311" w:type="dxa"/>
            <w:vAlign w:val="center"/>
          </w:tcPr>
          <w:p w:rsidR="00D434C0" w:rsidRDefault="00D434C0" w:rsidP="002B2DAD">
            <w:pPr>
              <w:ind w:firstLine="0"/>
              <w:jc w:val="right"/>
              <w:rPr>
                <w:rFonts w:cs="Tahoma"/>
                <w:sz w:val="18"/>
                <w:szCs w:val="18"/>
              </w:rPr>
            </w:pPr>
            <w:r>
              <w:rPr>
                <w:rFonts w:cs="Tahoma"/>
                <w:sz w:val="18"/>
                <w:szCs w:val="18"/>
              </w:rPr>
              <w:t>900 м2</w:t>
            </w:r>
          </w:p>
        </w:tc>
        <w:tc>
          <w:tcPr>
            <w:tcW w:w="1311" w:type="dxa"/>
            <w:vAlign w:val="center"/>
          </w:tcPr>
          <w:p w:rsidR="00D434C0" w:rsidRPr="00456FFD" w:rsidRDefault="00D434C0" w:rsidP="002B2DAD">
            <w:pPr>
              <w:ind w:firstLine="0"/>
              <w:jc w:val="right"/>
              <w:rPr>
                <w:rFonts w:cs="Tahoma"/>
                <w:sz w:val="18"/>
                <w:szCs w:val="18"/>
              </w:rPr>
            </w:pPr>
          </w:p>
        </w:tc>
        <w:tc>
          <w:tcPr>
            <w:tcW w:w="1767" w:type="dxa"/>
            <w:vAlign w:val="center"/>
          </w:tcPr>
          <w:p w:rsidR="00D434C0" w:rsidRDefault="00D434C0" w:rsidP="002B2DAD">
            <w:pPr>
              <w:ind w:firstLine="0"/>
              <w:jc w:val="right"/>
              <w:rPr>
                <w:rFonts w:cs="Tahoma"/>
                <w:sz w:val="18"/>
                <w:szCs w:val="18"/>
              </w:rPr>
            </w:pPr>
            <w:r>
              <w:rPr>
                <w:rFonts w:cs="Tahoma"/>
                <w:sz w:val="18"/>
                <w:szCs w:val="18"/>
              </w:rPr>
              <w:t>1.000.000,00</w:t>
            </w:r>
          </w:p>
        </w:tc>
        <w:tc>
          <w:tcPr>
            <w:tcW w:w="1710" w:type="dxa"/>
            <w:vAlign w:val="center"/>
          </w:tcPr>
          <w:p w:rsidR="00D434C0" w:rsidRPr="00247201" w:rsidRDefault="00D434C0" w:rsidP="002B2DAD">
            <w:pPr>
              <w:ind w:firstLine="0"/>
              <w:jc w:val="right"/>
              <w:rPr>
                <w:rFonts w:cs="Tahoma"/>
                <w:color w:val="000000"/>
                <w:sz w:val="18"/>
                <w:szCs w:val="18"/>
              </w:rPr>
            </w:pPr>
          </w:p>
        </w:tc>
      </w:tr>
      <w:tr w:rsidR="0006078A" w:rsidRPr="00771667" w:rsidTr="002B2DAD">
        <w:trPr>
          <w:trHeight w:val="340"/>
        </w:trPr>
        <w:tc>
          <w:tcPr>
            <w:tcW w:w="626" w:type="dxa"/>
            <w:vAlign w:val="center"/>
          </w:tcPr>
          <w:p w:rsidR="0006078A" w:rsidRPr="00872526" w:rsidRDefault="00872526" w:rsidP="00D6634E">
            <w:pPr>
              <w:ind w:firstLine="0"/>
              <w:jc w:val="right"/>
              <w:rPr>
                <w:rFonts w:cs="Tahoma"/>
                <w:sz w:val="18"/>
                <w:szCs w:val="18"/>
                <w:lang w:val="en-US"/>
              </w:rPr>
            </w:pPr>
            <w:r>
              <w:rPr>
                <w:rFonts w:cs="Tahoma"/>
                <w:sz w:val="18"/>
                <w:szCs w:val="18"/>
                <w:lang w:val="en-US"/>
              </w:rPr>
              <w:t>17</w:t>
            </w:r>
          </w:p>
        </w:tc>
        <w:tc>
          <w:tcPr>
            <w:tcW w:w="2908" w:type="dxa"/>
            <w:gridSpan w:val="2"/>
            <w:vAlign w:val="center"/>
          </w:tcPr>
          <w:p w:rsidR="0006078A" w:rsidRDefault="0006078A" w:rsidP="00FF1E5F">
            <w:pPr>
              <w:ind w:firstLine="0"/>
              <w:jc w:val="left"/>
              <w:rPr>
                <w:rFonts w:cs="Tahoma"/>
                <w:sz w:val="18"/>
                <w:szCs w:val="18"/>
              </w:rPr>
            </w:pPr>
            <w:r>
              <w:rPr>
                <w:rFonts w:cs="Tahoma"/>
                <w:sz w:val="18"/>
                <w:szCs w:val="18"/>
              </w:rPr>
              <w:t>Улици челопеци</w:t>
            </w:r>
          </w:p>
        </w:tc>
        <w:tc>
          <w:tcPr>
            <w:tcW w:w="1311" w:type="dxa"/>
            <w:vAlign w:val="center"/>
          </w:tcPr>
          <w:p w:rsidR="0006078A" w:rsidRDefault="0006078A" w:rsidP="002B2DAD">
            <w:pPr>
              <w:ind w:firstLine="0"/>
              <w:jc w:val="right"/>
              <w:rPr>
                <w:rFonts w:cs="Tahoma"/>
                <w:sz w:val="18"/>
                <w:szCs w:val="18"/>
              </w:rPr>
            </w:pPr>
            <w:r>
              <w:rPr>
                <w:rFonts w:cs="Tahoma"/>
                <w:sz w:val="18"/>
                <w:szCs w:val="18"/>
              </w:rPr>
              <w:t>800м2</w:t>
            </w:r>
          </w:p>
        </w:tc>
        <w:tc>
          <w:tcPr>
            <w:tcW w:w="1311" w:type="dxa"/>
            <w:vAlign w:val="center"/>
          </w:tcPr>
          <w:p w:rsidR="0006078A" w:rsidRPr="00456FFD" w:rsidRDefault="0006078A" w:rsidP="002B2DAD">
            <w:pPr>
              <w:ind w:firstLine="0"/>
              <w:jc w:val="right"/>
              <w:rPr>
                <w:rFonts w:cs="Tahoma"/>
                <w:sz w:val="18"/>
                <w:szCs w:val="18"/>
              </w:rPr>
            </w:pPr>
          </w:p>
        </w:tc>
        <w:tc>
          <w:tcPr>
            <w:tcW w:w="1767" w:type="dxa"/>
            <w:vAlign w:val="center"/>
          </w:tcPr>
          <w:p w:rsidR="0006078A" w:rsidRDefault="0006078A" w:rsidP="002B2DAD">
            <w:pPr>
              <w:ind w:firstLine="0"/>
              <w:jc w:val="right"/>
              <w:rPr>
                <w:rFonts w:cs="Tahoma"/>
                <w:sz w:val="18"/>
                <w:szCs w:val="18"/>
              </w:rPr>
            </w:pPr>
            <w:r>
              <w:rPr>
                <w:rFonts w:cs="Tahoma"/>
                <w:sz w:val="18"/>
                <w:szCs w:val="18"/>
              </w:rPr>
              <w:t>1.000.000,00</w:t>
            </w:r>
          </w:p>
        </w:tc>
        <w:tc>
          <w:tcPr>
            <w:tcW w:w="1710" w:type="dxa"/>
            <w:vAlign w:val="center"/>
          </w:tcPr>
          <w:p w:rsidR="0006078A" w:rsidRPr="00247201" w:rsidRDefault="0006078A" w:rsidP="002B2DAD">
            <w:pPr>
              <w:ind w:firstLine="0"/>
              <w:jc w:val="right"/>
              <w:rPr>
                <w:rFonts w:cs="Tahoma"/>
                <w:color w:val="000000"/>
                <w:sz w:val="18"/>
                <w:szCs w:val="18"/>
              </w:rPr>
            </w:pPr>
          </w:p>
        </w:tc>
      </w:tr>
      <w:tr w:rsidR="00D434C0" w:rsidRPr="00771667" w:rsidTr="002B2DAD">
        <w:trPr>
          <w:trHeight w:val="340"/>
        </w:trPr>
        <w:tc>
          <w:tcPr>
            <w:tcW w:w="626" w:type="dxa"/>
            <w:vAlign w:val="center"/>
          </w:tcPr>
          <w:p w:rsidR="00D434C0" w:rsidRPr="00872526" w:rsidRDefault="00D434C0" w:rsidP="00D6634E">
            <w:pPr>
              <w:ind w:firstLine="0"/>
              <w:jc w:val="right"/>
              <w:rPr>
                <w:rFonts w:cs="Tahoma"/>
                <w:sz w:val="18"/>
                <w:szCs w:val="18"/>
                <w:lang w:val="en-US"/>
              </w:rPr>
            </w:pPr>
            <w:r>
              <w:rPr>
                <w:rFonts w:cs="Tahoma"/>
                <w:sz w:val="18"/>
                <w:szCs w:val="18"/>
              </w:rPr>
              <w:t>1</w:t>
            </w:r>
            <w:r w:rsidR="00872526">
              <w:rPr>
                <w:rFonts w:cs="Tahoma"/>
                <w:sz w:val="18"/>
                <w:szCs w:val="18"/>
                <w:lang w:val="en-US"/>
              </w:rPr>
              <w:t>8</w:t>
            </w:r>
          </w:p>
        </w:tc>
        <w:tc>
          <w:tcPr>
            <w:tcW w:w="2908" w:type="dxa"/>
            <w:gridSpan w:val="2"/>
            <w:vAlign w:val="center"/>
          </w:tcPr>
          <w:p w:rsidR="00D434C0" w:rsidRPr="00E66115" w:rsidRDefault="00D434C0" w:rsidP="00FF1E5F">
            <w:pPr>
              <w:ind w:firstLine="0"/>
              <w:jc w:val="left"/>
              <w:rPr>
                <w:rFonts w:cs="Tahoma"/>
                <w:sz w:val="18"/>
                <w:szCs w:val="18"/>
              </w:rPr>
            </w:pPr>
            <w:r w:rsidRPr="00E66115">
              <w:rPr>
                <w:rFonts w:cs="Tahoma"/>
                <w:sz w:val="18"/>
                <w:szCs w:val="18"/>
              </w:rPr>
              <w:t>Улиц</w:t>
            </w:r>
            <w:r>
              <w:rPr>
                <w:rFonts w:cs="Tahoma"/>
                <w:sz w:val="18"/>
                <w:szCs w:val="18"/>
              </w:rPr>
              <w:t>и</w:t>
            </w:r>
            <w:r w:rsidRPr="00E66115">
              <w:rPr>
                <w:rFonts w:cs="Tahoma"/>
                <w:sz w:val="18"/>
                <w:szCs w:val="18"/>
              </w:rPr>
              <w:t xml:space="preserve"> во </w:t>
            </w:r>
            <w:r>
              <w:rPr>
                <w:rFonts w:cs="Tahoma"/>
                <w:sz w:val="18"/>
                <w:szCs w:val="18"/>
              </w:rPr>
              <w:t>село Србјани</w:t>
            </w:r>
          </w:p>
        </w:tc>
        <w:tc>
          <w:tcPr>
            <w:tcW w:w="1311" w:type="dxa"/>
            <w:vAlign w:val="center"/>
          </w:tcPr>
          <w:p w:rsidR="00D434C0" w:rsidRDefault="00D434C0" w:rsidP="002B2DAD">
            <w:pPr>
              <w:ind w:firstLine="0"/>
              <w:jc w:val="right"/>
              <w:rPr>
                <w:rFonts w:cs="Tahoma"/>
                <w:sz w:val="18"/>
                <w:szCs w:val="18"/>
              </w:rPr>
            </w:pPr>
            <w:r>
              <w:rPr>
                <w:rFonts w:cs="Tahoma"/>
                <w:sz w:val="18"/>
                <w:szCs w:val="18"/>
              </w:rPr>
              <w:t>150 м1</w:t>
            </w:r>
          </w:p>
        </w:tc>
        <w:tc>
          <w:tcPr>
            <w:tcW w:w="1311" w:type="dxa"/>
            <w:vAlign w:val="center"/>
          </w:tcPr>
          <w:p w:rsidR="00D434C0" w:rsidRPr="00456FFD" w:rsidRDefault="00D434C0" w:rsidP="002B2DAD">
            <w:pPr>
              <w:ind w:firstLine="0"/>
              <w:jc w:val="right"/>
              <w:rPr>
                <w:rFonts w:cs="Tahoma"/>
                <w:sz w:val="18"/>
                <w:szCs w:val="18"/>
              </w:rPr>
            </w:pPr>
          </w:p>
        </w:tc>
        <w:tc>
          <w:tcPr>
            <w:tcW w:w="1767" w:type="dxa"/>
            <w:vAlign w:val="center"/>
          </w:tcPr>
          <w:p w:rsidR="00D434C0" w:rsidRDefault="00D434C0" w:rsidP="002B2DAD">
            <w:pPr>
              <w:ind w:firstLine="0"/>
              <w:jc w:val="right"/>
              <w:rPr>
                <w:rFonts w:cs="Tahoma"/>
                <w:sz w:val="18"/>
                <w:szCs w:val="18"/>
              </w:rPr>
            </w:pPr>
            <w:r>
              <w:rPr>
                <w:rFonts w:cs="Tahoma"/>
                <w:sz w:val="18"/>
                <w:szCs w:val="18"/>
              </w:rPr>
              <w:t>500.000,00</w:t>
            </w:r>
          </w:p>
        </w:tc>
        <w:tc>
          <w:tcPr>
            <w:tcW w:w="1710" w:type="dxa"/>
            <w:vAlign w:val="center"/>
          </w:tcPr>
          <w:p w:rsidR="00D434C0" w:rsidRPr="00247201" w:rsidRDefault="00D434C0" w:rsidP="002B2DAD">
            <w:pPr>
              <w:ind w:firstLine="0"/>
              <w:jc w:val="right"/>
              <w:rPr>
                <w:rFonts w:cs="Tahoma"/>
                <w:color w:val="000000"/>
                <w:sz w:val="18"/>
                <w:szCs w:val="18"/>
              </w:rPr>
            </w:pPr>
          </w:p>
        </w:tc>
      </w:tr>
      <w:tr w:rsidR="00D434C0" w:rsidRPr="00771667" w:rsidTr="002B2DAD">
        <w:trPr>
          <w:trHeight w:val="340"/>
        </w:trPr>
        <w:tc>
          <w:tcPr>
            <w:tcW w:w="626" w:type="dxa"/>
            <w:vAlign w:val="center"/>
          </w:tcPr>
          <w:p w:rsidR="00D434C0" w:rsidRPr="00872526" w:rsidRDefault="00D434C0" w:rsidP="00D6634E">
            <w:pPr>
              <w:ind w:firstLine="0"/>
              <w:jc w:val="right"/>
              <w:rPr>
                <w:rFonts w:cs="Tahoma"/>
                <w:sz w:val="18"/>
                <w:szCs w:val="18"/>
                <w:lang w:val="en-US"/>
              </w:rPr>
            </w:pPr>
            <w:r>
              <w:rPr>
                <w:rFonts w:cs="Tahoma"/>
                <w:sz w:val="18"/>
                <w:szCs w:val="18"/>
              </w:rPr>
              <w:t>1</w:t>
            </w:r>
            <w:r w:rsidR="00872526">
              <w:rPr>
                <w:rFonts w:cs="Tahoma"/>
                <w:sz w:val="18"/>
                <w:szCs w:val="18"/>
                <w:lang w:val="en-US"/>
              </w:rPr>
              <w:t>9</w:t>
            </w:r>
          </w:p>
        </w:tc>
        <w:tc>
          <w:tcPr>
            <w:tcW w:w="2908" w:type="dxa"/>
            <w:gridSpan w:val="2"/>
            <w:vAlign w:val="center"/>
          </w:tcPr>
          <w:p w:rsidR="00D434C0" w:rsidRPr="00A85A88" w:rsidRDefault="00D434C0" w:rsidP="00FF1E5F">
            <w:pPr>
              <w:ind w:firstLine="0"/>
              <w:jc w:val="left"/>
              <w:rPr>
                <w:rFonts w:cs="Tahoma"/>
                <w:sz w:val="18"/>
                <w:szCs w:val="18"/>
                <w:highlight w:val="yellow"/>
              </w:rPr>
            </w:pPr>
            <w:r w:rsidRPr="00E66115">
              <w:rPr>
                <w:rFonts w:cs="Tahoma"/>
                <w:sz w:val="18"/>
                <w:szCs w:val="18"/>
              </w:rPr>
              <w:t>Улиц</w:t>
            </w:r>
            <w:r>
              <w:rPr>
                <w:rFonts w:cs="Tahoma"/>
                <w:sz w:val="18"/>
                <w:szCs w:val="18"/>
              </w:rPr>
              <w:t>и</w:t>
            </w:r>
            <w:r w:rsidRPr="00E66115">
              <w:rPr>
                <w:rFonts w:cs="Tahoma"/>
                <w:sz w:val="18"/>
                <w:szCs w:val="18"/>
              </w:rPr>
              <w:t xml:space="preserve"> во </w:t>
            </w:r>
            <w:r>
              <w:rPr>
                <w:rFonts w:cs="Tahoma"/>
                <w:sz w:val="18"/>
                <w:szCs w:val="18"/>
              </w:rPr>
              <w:t>село Трапчин дол</w:t>
            </w:r>
          </w:p>
        </w:tc>
        <w:tc>
          <w:tcPr>
            <w:tcW w:w="1311" w:type="dxa"/>
            <w:vAlign w:val="center"/>
          </w:tcPr>
          <w:p w:rsidR="00D434C0" w:rsidRPr="005142B4" w:rsidRDefault="00D434C0" w:rsidP="002B2DAD">
            <w:pPr>
              <w:ind w:firstLine="0"/>
              <w:jc w:val="right"/>
              <w:rPr>
                <w:rFonts w:cs="Tahoma"/>
                <w:sz w:val="18"/>
                <w:szCs w:val="18"/>
              </w:rPr>
            </w:pPr>
            <w:r>
              <w:rPr>
                <w:rFonts w:cs="Tahoma"/>
                <w:sz w:val="18"/>
                <w:szCs w:val="18"/>
              </w:rPr>
              <w:t>1000 м2</w:t>
            </w:r>
          </w:p>
        </w:tc>
        <w:tc>
          <w:tcPr>
            <w:tcW w:w="1311" w:type="dxa"/>
            <w:vAlign w:val="center"/>
          </w:tcPr>
          <w:p w:rsidR="00D434C0" w:rsidRPr="00456FFD" w:rsidRDefault="00D434C0" w:rsidP="002B2DAD">
            <w:pPr>
              <w:ind w:firstLine="0"/>
              <w:jc w:val="right"/>
              <w:rPr>
                <w:rFonts w:cs="Tahoma"/>
                <w:sz w:val="18"/>
                <w:szCs w:val="18"/>
              </w:rPr>
            </w:pPr>
          </w:p>
        </w:tc>
        <w:tc>
          <w:tcPr>
            <w:tcW w:w="1767" w:type="dxa"/>
            <w:vAlign w:val="center"/>
          </w:tcPr>
          <w:p w:rsidR="00D434C0" w:rsidRPr="00456FFD" w:rsidRDefault="00D434C0" w:rsidP="002B2DAD">
            <w:pPr>
              <w:ind w:firstLine="0"/>
              <w:jc w:val="right"/>
              <w:rPr>
                <w:rFonts w:cs="Tahoma"/>
                <w:sz w:val="18"/>
                <w:szCs w:val="18"/>
              </w:rPr>
            </w:pPr>
            <w:r>
              <w:rPr>
                <w:rFonts w:cs="Tahoma"/>
                <w:sz w:val="18"/>
                <w:szCs w:val="18"/>
              </w:rPr>
              <w:t>1.100.000,00</w:t>
            </w:r>
          </w:p>
        </w:tc>
        <w:tc>
          <w:tcPr>
            <w:tcW w:w="1710" w:type="dxa"/>
            <w:vAlign w:val="center"/>
          </w:tcPr>
          <w:p w:rsidR="00D434C0" w:rsidRPr="00247201" w:rsidRDefault="00D434C0" w:rsidP="002B2DAD">
            <w:pPr>
              <w:ind w:firstLine="0"/>
              <w:jc w:val="right"/>
              <w:rPr>
                <w:rFonts w:cs="Tahoma"/>
                <w:color w:val="000000"/>
                <w:sz w:val="18"/>
                <w:szCs w:val="18"/>
              </w:rPr>
            </w:pPr>
          </w:p>
        </w:tc>
      </w:tr>
      <w:tr w:rsidR="0006078A" w:rsidRPr="00771667" w:rsidTr="002B2DAD">
        <w:trPr>
          <w:trHeight w:val="340"/>
        </w:trPr>
        <w:tc>
          <w:tcPr>
            <w:tcW w:w="626" w:type="dxa"/>
            <w:vAlign w:val="center"/>
          </w:tcPr>
          <w:p w:rsidR="0006078A" w:rsidRPr="00872526" w:rsidRDefault="00872526" w:rsidP="00D6634E">
            <w:pPr>
              <w:ind w:firstLine="0"/>
              <w:jc w:val="right"/>
              <w:rPr>
                <w:rFonts w:cs="Tahoma"/>
                <w:sz w:val="18"/>
                <w:szCs w:val="18"/>
                <w:lang w:val="en-US"/>
              </w:rPr>
            </w:pPr>
            <w:r>
              <w:rPr>
                <w:rFonts w:cs="Tahoma"/>
                <w:sz w:val="18"/>
                <w:szCs w:val="18"/>
                <w:lang w:val="en-US"/>
              </w:rPr>
              <w:t>20</w:t>
            </w:r>
          </w:p>
        </w:tc>
        <w:tc>
          <w:tcPr>
            <w:tcW w:w="2908" w:type="dxa"/>
            <w:gridSpan w:val="2"/>
            <w:vAlign w:val="center"/>
          </w:tcPr>
          <w:p w:rsidR="0006078A" w:rsidRPr="00E66115" w:rsidRDefault="0006078A" w:rsidP="00FF1E5F">
            <w:pPr>
              <w:ind w:firstLine="0"/>
              <w:jc w:val="left"/>
              <w:rPr>
                <w:rFonts w:cs="Tahoma"/>
                <w:sz w:val="18"/>
                <w:szCs w:val="18"/>
              </w:rPr>
            </w:pPr>
            <w:r>
              <w:rPr>
                <w:rFonts w:cs="Tahoma"/>
                <w:sz w:val="18"/>
                <w:szCs w:val="18"/>
              </w:rPr>
              <w:t>Улици с.Свињиште</w:t>
            </w:r>
          </w:p>
        </w:tc>
        <w:tc>
          <w:tcPr>
            <w:tcW w:w="1311" w:type="dxa"/>
            <w:vAlign w:val="center"/>
          </w:tcPr>
          <w:p w:rsidR="0006078A" w:rsidRDefault="0006078A" w:rsidP="002B2DAD">
            <w:pPr>
              <w:ind w:firstLine="0"/>
              <w:jc w:val="right"/>
              <w:rPr>
                <w:rFonts w:cs="Tahoma"/>
                <w:sz w:val="18"/>
                <w:szCs w:val="18"/>
              </w:rPr>
            </w:pPr>
            <w:r>
              <w:rPr>
                <w:rFonts w:cs="Tahoma"/>
                <w:sz w:val="18"/>
                <w:szCs w:val="18"/>
              </w:rPr>
              <w:t>800м2</w:t>
            </w:r>
          </w:p>
        </w:tc>
        <w:tc>
          <w:tcPr>
            <w:tcW w:w="1311" w:type="dxa"/>
            <w:vAlign w:val="center"/>
          </w:tcPr>
          <w:p w:rsidR="0006078A" w:rsidRPr="00456FFD" w:rsidRDefault="0006078A" w:rsidP="002B2DAD">
            <w:pPr>
              <w:ind w:firstLine="0"/>
              <w:jc w:val="right"/>
              <w:rPr>
                <w:rFonts w:cs="Tahoma"/>
                <w:sz w:val="18"/>
                <w:szCs w:val="18"/>
              </w:rPr>
            </w:pPr>
          </w:p>
        </w:tc>
        <w:tc>
          <w:tcPr>
            <w:tcW w:w="1767" w:type="dxa"/>
            <w:vAlign w:val="center"/>
          </w:tcPr>
          <w:p w:rsidR="0006078A" w:rsidRDefault="0006078A" w:rsidP="002B2DAD">
            <w:pPr>
              <w:ind w:firstLine="0"/>
              <w:jc w:val="right"/>
              <w:rPr>
                <w:rFonts w:cs="Tahoma"/>
                <w:sz w:val="18"/>
                <w:szCs w:val="18"/>
              </w:rPr>
            </w:pPr>
            <w:r>
              <w:rPr>
                <w:rFonts w:cs="Tahoma"/>
                <w:sz w:val="18"/>
                <w:szCs w:val="18"/>
              </w:rPr>
              <w:t>1.000.000,00</w:t>
            </w:r>
          </w:p>
        </w:tc>
        <w:tc>
          <w:tcPr>
            <w:tcW w:w="1710" w:type="dxa"/>
            <w:vAlign w:val="center"/>
          </w:tcPr>
          <w:p w:rsidR="0006078A" w:rsidRPr="00247201" w:rsidRDefault="0006078A" w:rsidP="002B2DAD">
            <w:pPr>
              <w:ind w:firstLine="0"/>
              <w:jc w:val="right"/>
              <w:rPr>
                <w:rFonts w:cs="Tahoma"/>
                <w:color w:val="000000"/>
                <w:sz w:val="18"/>
                <w:szCs w:val="18"/>
              </w:rPr>
            </w:pPr>
          </w:p>
        </w:tc>
      </w:tr>
      <w:tr w:rsidR="0006078A" w:rsidRPr="00771667" w:rsidTr="002B2DAD">
        <w:trPr>
          <w:trHeight w:val="340"/>
        </w:trPr>
        <w:tc>
          <w:tcPr>
            <w:tcW w:w="626" w:type="dxa"/>
            <w:vAlign w:val="center"/>
          </w:tcPr>
          <w:p w:rsidR="0006078A" w:rsidRPr="00872526" w:rsidRDefault="0006078A" w:rsidP="00D6634E">
            <w:pPr>
              <w:ind w:firstLine="0"/>
              <w:jc w:val="right"/>
              <w:rPr>
                <w:rFonts w:cs="Tahoma"/>
                <w:sz w:val="18"/>
                <w:szCs w:val="18"/>
                <w:lang w:val="en-US"/>
              </w:rPr>
            </w:pPr>
            <w:r>
              <w:rPr>
                <w:rFonts w:cs="Tahoma"/>
                <w:sz w:val="18"/>
                <w:szCs w:val="18"/>
              </w:rPr>
              <w:t>2</w:t>
            </w:r>
            <w:r w:rsidR="00872526">
              <w:rPr>
                <w:rFonts w:cs="Tahoma"/>
                <w:sz w:val="18"/>
                <w:szCs w:val="18"/>
                <w:lang w:val="en-US"/>
              </w:rPr>
              <w:t>1</w:t>
            </w:r>
          </w:p>
        </w:tc>
        <w:tc>
          <w:tcPr>
            <w:tcW w:w="2908" w:type="dxa"/>
            <w:gridSpan w:val="2"/>
            <w:vAlign w:val="center"/>
          </w:tcPr>
          <w:p w:rsidR="0006078A" w:rsidRDefault="0006078A" w:rsidP="00FF1E5F">
            <w:pPr>
              <w:ind w:firstLine="0"/>
              <w:jc w:val="left"/>
              <w:rPr>
                <w:rFonts w:cs="Tahoma"/>
                <w:sz w:val="18"/>
                <w:szCs w:val="18"/>
              </w:rPr>
            </w:pPr>
            <w:r>
              <w:rPr>
                <w:rFonts w:cs="Tahoma"/>
                <w:sz w:val="18"/>
                <w:szCs w:val="18"/>
              </w:rPr>
              <w:t>Улица с.подвис – тампонирање</w:t>
            </w:r>
          </w:p>
        </w:tc>
        <w:tc>
          <w:tcPr>
            <w:tcW w:w="1311" w:type="dxa"/>
            <w:vAlign w:val="center"/>
          </w:tcPr>
          <w:p w:rsidR="0006078A" w:rsidRDefault="0006078A" w:rsidP="002B2DAD">
            <w:pPr>
              <w:ind w:firstLine="0"/>
              <w:jc w:val="right"/>
              <w:rPr>
                <w:rFonts w:cs="Tahoma"/>
                <w:sz w:val="18"/>
                <w:szCs w:val="18"/>
              </w:rPr>
            </w:pPr>
            <w:r>
              <w:rPr>
                <w:rFonts w:cs="Tahoma"/>
                <w:sz w:val="18"/>
                <w:szCs w:val="18"/>
              </w:rPr>
              <w:t>4000м2</w:t>
            </w:r>
          </w:p>
        </w:tc>
        <w:tc>
          <w:tcPr>
            <w:tcW w:w="1311" w:type="dxa"/>
            <w:vAlign w:val="center"/>
          </w:tcPr>
          <w:p w:rsidR="0006078A" w:rsidRPr="00456FFD" w:rsidRDefault="0006078A" w:rsidP="002B2DAD">
            <w:pPr>
              <w:ind w:firstLine="0"/>
              <w:jc w:val="right"/>
              <w:rPr>
                <w:rFonts w:cs="Tahoma"/>
                <w:sz w:val="18"/>
                <w:szCs w:val="18"/>
              </w:rPr>
            </w:pPr>
          </w:p>
        </w:tc>
        <w:tc>
          <w:tcPr>
            <w:tcW w:w="1767" w:type="dxa"/>
            <w:vAlign w:val="center"/>
          </w:tcPr>
          <w:p w:rsidR="0006078A" w:rsidRDefault="0006078A" w:rsidP="002B2DAD">
            <w:pPr>
              <w:ind w:firstLine="0"/>
              <w:jc w:val="right"/>
              <w:rPr>
                <w:rFonts w:cs="Tahoma"/>
                <w:sz w:val="18"/>
                <w:szCs w:val="18"/>
              </w:rPr>
            </w:pPr>
            <w:r>
              <w:rPr>
                <w:rFonts w:cs="Tahoma"/>
                <w:sz w:val="18"/>
                <w:szCs w:val="18"/>
              </w:rPr>
              <w:t>1.500.000,00</w:t>
            </w:r>
          </w:p>
        </w:tc>
        <w:tc>
          <w:tcPr>
            <w:tcW w:w="1710" w:type="dxa"/>
            <w:vAlign w:val="center"/>
          </w:tcPr>
          <w:p w:rsidR="0006078A" w:rsidRPr="00247201" w:rsidRDefault="0006078A" w:rsidP="002B2DAD">
            <w:pPr>
              <w:ind w:firstLine="0"/>
              <w:jc w:val="right"/>
              <w:rPr>
                <w:rFonts w:cs="Tahoma"/>
                <w:color w:val="000000"/>
                <w:sz w:val="18"/>
                <w:szCs w:val="18"/>
              </w:rPr>
            </w:pPr>
          </w:p>
        </w:tc>
      </w:tr>
      <w:tr w:rsidR="00F425C2" w:rsidRPr="00771667" w:rsidTr="002B2DAD">
        <w:trPr>
          <w:trHeight w:val="340"/>
        </w:trPr>
        <w:tc>
          <w:tcPr>
            <w:tcW w:w="626" w:type="dxa"/>
            <w:vAlign w:val="center"/>
          </w:tcPr>
          <w:p w:rsidR="00F425C2" w:rsidRPr="00F425C2" w:rsidRDefault="00F425C2" w:rsidP="00D6634E">
            <w:pPr>
              <w:ind w:firstLine="0"/>
              <w:jc w:val="right"/>
              <w:rPr>
                <w:rFonts w:cs="Tahoma"/>
                <w:sz w:val="18"/>
                <w:szCs w:val="18"/>
                <w:lang w:val="en-US"/>
              </w:rPr>
            </w:pPr>
            <w:r>
              <w:rPr>
                <w:rFonts w:cs="Tahoma"/>
                <w:sz w:val="18"/>
                <w:szCs w:val="18"/>
                <w:lang w:val="en-US"/>
              </w:rPr>
              <w:t>2</w:t>
            </w:r>
            <w:r w:rsidR="00872526">
              <w:rPr>
                <w:rFonts w:cs="Tahoma"/>
                <w:sz w:val="18"/>
                <w:szCs w:val="18"/>
                <w:lang w:val="en-US"/>
              </w:rPr>
              <w:t>2</w:t>
            </w:r>
          </w:p>
        </w:tc>
        <w:tc>
          <w:tcPr>
            <w:tcW w:w="2908" w:type="dxa"/>
            <w:gridSpan w:val="2"/>
            <w:vAlign w:val="center"/>
          </w:tcPr>
          <w:p w:rsidR="00F425C2" w:rsidRDefault="00F425C2" w:rsidP="00FF1E5F">
            <w:pPr>
              <w:ind w:firstLine="0"/>
              <w:jc w:val="left"/>
              <w:rPr>
                <w:rFonts w:cs="Tahoma"/>
                <w:sz w:val="18"/>
                <w:szCs w:val="18"/>
              </w:rPr>
            </w:pPr>
            <w:r>
              <w:rPr>
                <w:rFonts w:cs="Tahoma"/>
                <w:sz w:val="18"/>
                <w:szCs w:val="18"/>
              </w:rPr>
              <w:t>Улица во с,Осој</w:t>
            </w:r>
          </w:p>
        </w:tc>
        <w:tc>
          <w:tcPr>
            <w:tcW w:w="1311" w:type="dxa"/>
            <w:vAlign w:val="center"/>
          </w:tcPr>
          <w:p w:rsidR="00F425C2" w:rsidRDefault="00F425C2" w:rsidP="002B2DAD">
            <w:pPr>
              <w:ind w:firstLine="0"/>
              <w:jc w:val="right"/>
              <w:rPr>
                <w:rFonts w:cs="Tahoma"/>
                <w:sz w:val="18"/>
                <w:szCs w:val="18"/>
              </w:rPr>
            </w:pPr>
            <w:r>
              <w:rPr>
                <w:rFonts w:cs="Tahoma"/>
                <w:sz w:val="18"/>
                <w:szCs w:val="18"/>
              </w:rPr>
              <w:t>1000м2</w:t>
            </w:r>
          </w:p>
        </w:tc>
        <w:tc>
          <w:tcPr>
            <w:tcW w:w="1311" w:type="dxa"/>
            <w:vAlign w:val="center"/>
          </w:tcPr>
          <w:p w:rsidR="00F425C2" w:rsidRPr="00456FFD" w:rsidRDefault="00F425C2" w:rsidP="002B2DAD">
            <w:pPr>
              <w:ind w:firstLine="0"/>
              <w:jc w:val="right"/>
              <w:rPr>
                <w:rFonts w:cs="Tahoma"/>
                <w:sz w:val="18"/>
                <w:szCs w:val="18"/>
              </w:rPr>
            </w:pPr>
          </w:p>
        </w:tc>
        <w:tc>
          <w:tcPr>
            <w:tcW w:w="1767" w:type="dxa"/>
            <w:vAlign w:val="center"/>
          </w:tcPr>
          <w:p w:rsidR="00F425C2" w:rsidRDefault="00F425C2" w:rsidP="002B2DAD">
            <w:pPr>
              <w:ind w:firstLine="0"/>
              <w:jc w:val="right"/>
              <w:rPr>
                <w:rFonts w:cs="Tahoma"/>
                <w:sz w:val="18"/>
                <w:szCs w:val="18"/>
              </w:rPr>
            </w:pPr>
            <w:r>
              <w:rPr>
                <w:rFonts w:cs="Tahoma"/>
                <w:sz w:val="18"/>
                <w:szCs w:val="18"/>
              </w:rPr>
              <w:t>1.300.000,00</w:t>
            </w:r>
          </w:p>
        </w:tc>
        <w:tc>
          <w:tcPr>
            <w:tcW w:w="1710" w:type="dxa"/>
            <w:vAlign w:val="center"/>
          </w:tcPr>
          <w:p w:rsidR="00F425C2" w:rsidRPr="00247201" w:rsidRDefault="00F425C2" w:rsidP="002B2DAD">
            <w:pPr>
              <w:ind w:firstLine="0"/>
              <w:jc w:val="right"/>
              <w:rPr>
                <w:rFonts w:cs="Tahoma"/>
                <w:color w:val="000000"/>
                <w:sz w:val="18"/>
                <w:szCs w:val="18"/>
              </w:rPr>
            </w:pPr>
          </w:p>
        </w:tc>
      </w:tr>
      <w:tr w:rsidR="00A10045" w:rsidRPr="00771667" w:rsidTr="002B2DAD">
        <w:trPr>
          <w:trHeight w:val="340"/>
        </w:trPr>
        <w:tc>
          <w:tcPr>
            <w:tcW w:w="626" w:type="dxa"/>
            <w:vAlign w:val="center"/>
          </w:tcPr>
          <w:p w:rsidR="00A10045" w:rsidRPr="00872526" w:rsidRDefault="00A10045" w:rsidP="00D6634E">
            <w:pPr>
              <w:ind w:firstLine="0"/>
              <w:jc w:val="right"/>
              <w:rPr>
                <w:rFonts w:cs="Tahoma"/>
                <w:sz w:val="18"/>
                <w:szCs w:val="18"/>
                <w:lang w:val="en-US"/>
              </w:rPr>
            </w:pPr>
            <w:r>
              <w:rPr>
                <w:rFonts w:cs="Tahoma"/>
                <w:sz w:val="18"/>
                <w:szCs w:val="18"/>
              </w:rPr>
              <w:t>2</w:t>
            </w:r>
            <w:r w:rsidR="00872526">
              <w:rPr>
                <w:rFonts w:cs="Tahoma"/>
                <w:sz w:val="18"/>
                <w:szCs w:val="18"/>
                <w:lang w:val="en-US"/>
              </w:rPr>
              <w:t>3</w:t>
            </w:r>
          </w:p>
        </w:tc>
        <w:tc>
          <w:tcPr>
            <w:tcW w:w="2908" w:type="dxa"/>
            <w:gridSpan w:val="2"/>
            <w:vAlign w:val="center"/>
          </w:tcPr>
          <w:p w:rsidR="00A10045" w:rsidRDefault="00A10045" w:rsidP="00FF1E5F">
            <w:pPr>
              <w:ind w:firstLine="0"/>
              <w:jc w:val="left"/>
              <w:rPr>
                <w:rFonts w:cs="Tahoma"/>
                <w:sz w:val="18"/>
                <w:szCs w:val="18"/>
              </w:rPr>
            </w:pPr>
            <w:r>
              <w:rPr>
                <w:rFonts w:cs="Tahoma"/>
                <w:sz w:val="18"/>
                <w:szCs w:val="18"/>
              </w:rPr>
              <w:t>Улица во с.Поповјани</w:t>
            </w:r>
          </w:p>
        </w:tc>
        <w:tc>
          <w:tcPr>
            <w:tcW w:w="1311" w:type="dxa"/>
            <w:vAlign w:val="center"/>
          </w:tcPr>
          <w:p w:rsidR="00A10045" w:rsidRDefault="00A10045" w:rsidP="002B2DAD">
            <w:pPr>
              <w:ind w:firstLine="0"/>
              <w:jc w:val="right"/>
              <w:rPr>
                <w:rFonts w:cs="Tahoma"/>
                <w:sz w:val="18"/>
                <w:szCs w:val="18"/>
              </w:rPr>
            </w:pPr>
            <w:r>
              <w:rPr>
                <w:rFonts w:cs="Tahoma"/>
                <w:sz w:val="18"/>
                <w:szCs w:val="18"/>
              </w:rPr>
              <w:t>900м2</w:t>
            </w:r>
          </w:p>
        </w:tc>
        <w:tc>
          <w:tcPr>
            <w:tcW w:w="1311" w:type="dxa"/>
            <w:vAlign w:val="center"/>
          </w:tcPr>
          <w:p w:rsidR="00A10045" w:rsidRPr="00456FFD" w:rsidRDefault="00A10045" w:rsidP="002B2DAD">
            <w:pPr>
              <w:ind w:firstLine="0"/>
              <w:jc w:val="right"/>
              <w:rPr>
                <w:rFonts w:cs="Tahoma"/>
                <w:sz w:val="18"/>
                <w:szCs w:val="18"/>
              </w:rPr>
            </w:pPr>
          </w:p>
        </w:tc>
        <w:tc>
          <w:tcPr>
            <w:tcW w:w="1767" w:type="dxa"/>
            <w:vAlign w:val="center"/>
          </w:tcPr>
          <w:p w:rsidR="00A10045" w:rsidRDefault="00A10045" w:rsidP="002B2DAD">
            <w:pPr>
              <w:ind w:firstLine="0"/>
              <w:jc w:val="right"/>
              <w:rPr>
                <w:rFonts w:cs="Tahoma"/>
                <w:sz w:val="18"/>
                <w:szCs w:val="18"/>
              </w:rPr>
            </w:pPr>
            <w:r>
              <w:rPr>
                <w:rFonts w:cs="Tahoma"/>
                <w:sz w:val="18"/>
                <w:szCs w:val="18"/>
              </w:rPr>
              <w:t>1.000.000,00</w:t>
            </w:r>
          </w:p>
        </w:tc>
        <w:tc>
          <w:tcPr>
            <w:tcW w:w="1710" w:type="dxa"/>
            <w:vAlign w:val="center"/>
          </w:tcPr>
          <w:p w:rsidR="00A10045" w:rsidRPr="00247201" w:rsidRDefault="00A10045" w:rsidP="002B2DAD">
            <w:pPr>
              <w:ind w:firstLine="0"/>
              <w:jc w:val="right"/>
              <w:rPr>
                <w:rFonts w:cs="Tahoma"/>
                <w:color w:val="000000"/>
                <w:sz w:val="18"/>
                <w:szCs w:val="18"/>
              </w:rPr>
            </w:pPr>
          </w:p>
        </w:tc>
      </w:tr>
      <w:tr w:rsidR="00D434C0" w:rsidRPr="00771667" w:rsidTr="002B2DAD">
        <w:trPr>
          <w:trHeight w:val="340"/>
        </w:trPr>
        <w:tc>
          <w:tcPr>
            <w:tcW w:w="626" w:type="dxa"/>
            <w:vAlign w:val="center"/>
          </w:tcPr>
          <w:p w:rsidR="00D434C0" w:rsidRPr="00872526" w:rsidRDefault="00872526" w:rsidP="00D434C0">
            <w:pPr>
              <w:ind w:firstLine="0"/>
              <w:jc w:val="right"/>
              <w:rPr>
                <w:rFonts w:cs="Tahoma"/>
                <w:sz w:val="18"/>
                <w:szCs w:val="18"/>
                <w:lang w:val="en-US"/>
              </w:rPr>
            </w:pPr>
            <w:r>
              <w:rPr>
                <w:rFonts w:cs="Tahoma"/>
                <w:sz w:val="18"/>
                <w:szCs w:val="18"/>
                <w:lang w:val="en-US"/>
              </w:rPr>
              <w:t>24</w:t>
            </w:r>
          </w:p>
        </w:tc>
        <w:tc>
          <w:tcPr>
            <w:tcW w:w="2908" w:type="dxa"/>
            <w:gridSpan w:val="2"/>
            <w:vAlign w:val="center"/>
          </w:tcPr>
          <w:p w:rsidR="00D434C0" w:rsidRPr="00E66115" w:rsidRDefault="00D434C0" w:rsidP="002B2DAD">
            <w:pPr>
              <w:ind w:firstLine="0"/>
              <w:jc w:val="left"/>
              <w:rPr>
                <w:rFonts w:cs="Tahoma"/>
                <w:sz w:val="18"/>
                <w:szCs w:val="18"/>
              </w:rPr>
            </w:pPr>
            <w:r>
              <w:rPr>
                <w:rFonts w:cs="Tahoma"/>
                <w:sz w:val="18"/>
                <w:szCs w:val="18"/>
              </w:rPr>
              <w:t xml:space="preserve">Изградба,преасфалтирање и санации на помали улици во населени места и делови од локални патишта </w:t>
            </w:r>
          </w:p>
        </w:tc>
        <w:tc>
          <w:tcPr>
            <w:tcW w:w="1311" w:type="dxa"/>
            <w:vAlign w:val="center"/>
          </w:tcPr>
          <w:p w:rsidR="00D434C0" w:rsidRDefault="00D434C0" w:rsidP="002B2DAD">
            <w:pPr>
              <w:ind w:firstLine="0"/>
              <w:jc w:val="right"/>
              <w:rPr>
                <w:rFonts w:cs="Tahoma"/>
                <w:sz w:val="18"/>
                <w:szCs w:val="18"/>
              </w:rPr>
            </w:pPr>
            <w:r>
              <w:rPr>
                <w:rFonts w:cs="Tahoma"/>
                <w:sz w:val="18"/>
                <w:szCs w:val="18"/>
              </w:rPr>
              <w:t>10000м2</w:t>
            </w:r>
          </w:p>
        </w:tc>
        <w:tc>
          <w:tcPr>
            <w:tcW w:w="1311" w:type="dxa"/>
            <w:vAlign w:val="center"/>
          </w:tcPr>
          <w:p w:rsidR="00D434C0" w:rsidRPr="00456FFD" w:rsidRDefault="00D434C0" w:rsidP="002B2DAD">
            <w:pPr>
              <w:ind w:firstLine="0"/>
              <w:jc w:val="right"/>
              <w:rPr>
                <w:rFonts w:cs="Tahoma"/>
                <w:sz w:val="18"/>
                <w:szCs w:val="18"/>
              </w:rPr>
            </w:pPr>
          </w:p>
        </w:tc>
        <w:tc>
          <w:tcPr>
            <w:tcW w:w="1767" w:type="dxa"/>
            <w:vAlign w:val="center"/>
          </w:tcPr>
          <w:p w:rsidR="00D434C0" w:rsidRDefault="00D434C0" w:rsidP="002B2DAD">
            <w:pPr>
              <w:ind w:firstLine="0"/>
              <w:jc w:val="right"/>
              <w:rPr>
                <w:rFonts w:cs="Tahoma"/>
                <w:sz w:val="18"/>
                <w:szCs w:val="18"/>
              </w:rPr>
            </w:pPr>
            <w:r>
              <w:rPr>
                <w:rFonts w:cs="Tahoma"/>
                <w:sz w:val="18"/>
                <w:szCs w:val="18"/>
                <w:lang w:val="en-US"/>
              </w:rPr>
              <w:t>7</w:t>
            </w:r>
            <w:r>
              <w:rPr>
                <w:rFonts w:cs="Tahoma"/>
                <w:sz w:val="18"/>
                <w:szCs w:val="18"/>
              </w:rPr>
              <w:t>.000.000,00</w:t>
            </w:r>
          </w:p>
        </w:tc>
        <w:tc>
          <w:tcPr>
            <w:tcW w:w="1710" w:type="dxa"/>
            <w:vAlign w:val="center"/>
          </w:tcPr>
          <w:p w:rsidR="00D434C0" w:rsidRPr="006E28FC" w:rsidRDefault="00D434C0" w:rsidP="002B2DAD">
            <w:pPr>
              <w:ind w:firstLine="0"/>
              <w:jc w:val="right"/>
              <w:rPr>
                <w:rFonts w:cs="Tahoma"/>
                <w:color w:val="000000"/>
                <w:sz w:val="18"/>
                <w:szCs w:val="18"/>
                <w:lang w:val="en-US"/>
              </w:rPr>
            </w:pPr>
            <w:r>
              <w:rPr>
                <w:rFonts w:cs="Tahoma"/>
                <w:color w:val="000000"/>
                <w:sz w:val="18"/>
                <w:szCs w:val="18"/>
                <w:lang w:val="en-US"/>
              </w:rPr>
              <w:t>4.000.000.00</w:t>
            </w:r>
          </w:p>
        </w:tc>
      </w:tr>
      <w:tr w:rsidR="00D434C0" w:rsidRPr="00771667" w:rsidTr="002B2DAD">
        <w:trPr>
          <w:trHeight w:val="340"/>
        </w:trPr>
        <w:tc>
          <w:tcPr>
            <w:tcW w:w="626" w:type="dxa"/>
            <w:vAlign w:val="center"/>
          </w:tcPr>
          <w:p w:rsidR="00D434C0" w:rsidRPr="00872526" w:rsidRDefault="00872526" w:rsidP="00D6634E">
            <w:pPr>
              <w:ind w:firstLine="0"/>
              <w:jc w:val="right"/>
              <w:rPr>
                <w:rFonts w:cs="Tahoma"/>
                <w:sz w:val="18"/>
                <w:szCs w:val="18"/>
                <w:lang w:val="en-US"/>
              </w:rPr>
            </w:pPr>
            <w:r>
              <w:rPr>
                <w:rFonts w:cs="Tahoma"/>
                <w:sz w:val="18"/>
                <w:szCs w:val="18"/>
                <w:lang w:val="en-US"/>
              </w:rPr>
              <w:t>25</w:t>
            </w:r>
          </w:p>
        </w:tc>
        <w:tc>
          <w:tcPr>
            <w:tcW w:w="2908" w:type="dxa"/>
            <w:gridSpan w:val="2"/>
            <w:vAlign w:val="center"/>
          </w:tcPr>
          <w:p w:rsidR="00D434C0" w:rsidRPr="00E66115" w:rsidRDefault="00D434C0" w:rsidP="002B2DAD">
            <w:pPr>
              <w:ind w:firstLine="0"/>
              <w:jc w:val="left"/>
              <w:rPr>
                <w:rFonts w:cs="Tahoma"/>
                <w:sz w:val="18"/>
                <w:szCs w:val="18"/>
              </w:rPr>
            </w:pPr>
            <w:r>
              <w:rPr>
                <w:rFonts w:cs="Tahoma"/>
                <w:sz w:val="18"/>
                <w:szCs w:val="18"/>
              </w:rPr>
              <w:t>Тампонирање и санации на помали улици во населени места и делови од локални патишта</w:t>
            </w:r>
          </w:p>
        </w:tc>
        <w:tc>
          <w:tcPr>
            <w:tcW w:w="1311" w:type="dxa"/>
            <w:vAlign w:val="center"/>
          </w:tcPr>
          <w:p w:rsidR="00D434C0" w:rsidRDefault="00D434C0" w:rsidP="002B2DAD">
            <w:pPr>
              <w:ind w:firstLine="0"/>
              <w:jc w:val="right"/>
              <w:rPr>
                <w:rFonts w:cs="Tahoma"/>
                <w:sz w:val="18"/>
                <w:szCs w:val="18"/>
              </w:rPr>
            </w:pPr>
            <w:r>
              <w:rPr>
                <w:rFonts w:cs="Tahoma"/>
                <w:sz w:val="18"/>
                <w:szCs w:val="18"/>
              </w:rPr>
              <w:t>5000м2</w:t>
            </w:r>
          </w:p>
        </w:tc>
        <w:tc>
          <w:tcPr>
            <w:tcW w:w="1311" w:type="dxa"/>
            <w:vAlign w:val="center"/>
          </w:tcPr>
          <w:p w:rsidR="00D434C0" w:rsidRPr="00456FFD" w:rsidRDefault="00D434C0" w:rsidP="002B2DAD">
            <w:pPr>
              <w:ind w:firstLine="0"/>
              <w:jc w:val="right"/>
              <w:rPr>
                <w:rFonts w:cs="Tahoma"/>
                <w:sz w:val="18"/>
                <w:szCs w:val="18"/>
              </w:rPr>
            </w:pPr>
          </w:p>
        </w:tc>
        <w:tc>
          <w:tcPr>
            <w:tcW w:w="1767" w:type="dxa"/>
            <w:vAlign w:val="center"/>
          </w:tcPr>
          <w:p w:rsidR="00D434C0" w:rsidRDefault="0006078A" w:rsidP="002B2DAD">
            <w:pPr>
              <w:ind w:firstLine="0"/>
              <w:jc w:val="right"/>
              <w:rPr>
                <w:rFonts w:cs="Tahoma"/>
                <w:sz w:val="18"/>
                <w:szCs w:val="18"/>
              </w:rPr>
            </w:pPr>
            <w:r>
              <w:rPr>
                <w:rFonts w:cs="Tahoma"/>
                <w:sz w:val="18"/>
                <w:szCs w:val="18"/>
              </w:rPr>
              <w:t>6</w:t>
            </w:r>
            <w:r w:rsidR="00D434C0">
              <w:rPr>
                <w:rFonts w:cs="Tahoma"/>
                <w:sz w:val="18"/>
                <w:szCs w:val="18"/>
              </w:rPr>
              <w:t>.000.000,00</w:t>
            </w:r>
          </w:p>
        </w:tc>
        <w:tc>
          <w:tcPr>
            <w:tcW w:w="1710" w:type="dxa"/>
            <w:vAlign w:val="center"/>
          </w:tcPr>
          <w:p w:rsidR="00D434C0" w:rsidRPr="00247201" w:rsidRDefault="00D434C0" w:rsidP="002B2DAD">
            <w:pPr>
              <w:ind w:firstLine="0"/>
              <w:jc w:val="right"/>
              <w:rPr>
                <w:rFonts w:cs="Tahoma"/>
                <w:color w:val="000000"/>
                <w:sz w:val="18"/>
                <w:szCs w:val="18"/>
              </w:rPr>
            </w:pPr>
          </w:p>
        </w:tc>
      </w:tr>
      <w:tr w:rsidR="00D434C0" w:rsidRPr="00456FFD" w:rsidTr="002B2DAD">
        <w:trPr>
          <w:trHeight w:val="340"/>
        </w:trPr>
        <w:tc>
          <w:tcPr>
            <w:tcW w:w="6156" w:type="dxa"/>
            <w:gridSpan w:val="5"/>
            <w:shd w:val="clear" w:color="auto" w:fill="auto"/>
            <w:vAlign w:val="center"/>
          </w:tcPr>
          <w:p w:rsidR="00D434C0" w:rsidRPr="00456FFD" w:rsidRDefault="00D434C0" w:rsidP="002B2DAD">
            <w:pPr>
              <w:ind w:firstLine="0"/>
              <w:jc w:val="right"/>
              <w:rPr>
                <w:rFonts w:cs="Tahoma"/>
                <w:sz w:val="18"/>
                <w:szCs w:val="18"/>
              </w:rPr>
            </w:pPr>
            <w:r w:rsidRPr="00456FFD">
              <w:rPr>
                <w:rFonts w:cs="Tahoma"/>
                <w:sz w:val="18"/>
                <w:szCs w:val="18"/>
              </w:rPr>
              <w:t>ВКУПНО</w:t>
            </w:r>
          </w:p>
        </w:tc>
        <w:tc>
          <w:tcPr>
            <w:tcW w:w="1767" w:type="dxa"/>
            <w:vAlign w:val="bottom"/>
          </w:tcPr>
          <w:p w:rsidR="00D434C0" w:rsidRPr="00BB50B3" w:rsidRDefault="00E124B4" w:rsidP="00E124B4">
            <w:pPr>
              <w:ind w:firstLine="0"/>
              <w:jc w:val="right"/>
              <w:rPr>
                <w:rFonts w:cs="Segoe UI"/>
                <w:b/>
                <w:color w:val="000000"/>
                <w:sz w:val="18"/>
                <w:szCs w:val="18"/>
              </w:rPr>
            </w:pPr>
            <w:r>
              <w:rPr>
                <w:rFonts w:cs="Segoe UI"/>
                <w:b/>
                <w:color w:val="000000"/>
                <w:sz w:val="18"/>
                <w:szCs w:val="18"/>
              </w:rPr>
              <w:t>44</w:t>
            </w:r>
            <w:r w:rsidR="0006078A">
              <w:rPr>
                <w:rFonts w:cs="Segoe UI"/>
                <w:b/>
                <w:color w:val="000000"/>
                <w:sz w:val="18"/>
                <w:szCs w:val="18"/>
              </w:rPr>
              <w:t>.</w:t>
            </w:r>
            <w:r>
              <w:rPr>
                <w:rFonts w:cs="Segoe UI"/>
                <w:b/>
                <w:color w:val="000000"/>
                <w:sz w:val="18"/>
                <w:szCs w:val="18"/>
              </w:rPr>
              <w:t>8</w:t>
            </w:r>
            <w:r w:rsidR="0006078A">
              <w:rPr>
                <w:rFonts w:cs="Segoe UI"/>
                <w:b/>
                <w:color w:val="000000"/>
                <w:sz w:val="18"/>
                <w:szCs w:val="18"/>
              </w:rPr>
              <w:t>00</w:t>
            </w:r>
            <w:r w:rsidR="00D30DD2">
              <w:rPr>
                <w:rFonts w:cs="Segoe UI"/>
                <w:b/>
                <w:color w:val="000000"/>
                <w:sz w:val="18"/>
                <w:szCs w:val="18"/>
              </w:rPr>
              <w:t>.000</w:t>
            </w:r>
            <w:r w:rsidR="00D434C0">
              <w:rPr>
                <w:rFonts w:cs="Segoe UI"/>
                <w:b/>
                <w:color w:val="000000"/>
                <w:sz w:val="18"/>
                <w:szCs w:val="18"/>
              </w:rPr>
              <w:t>,00</w:t>
            </w:r>
          </w:p>
        </w:tc>
        <w:tc>
          <w:tcPr>
            <w:tcW w:w="1710" w:type="dxa"/>
            <w:vAlign w:val="bottom"/>
          </w:tcPr>
          <w:p w:rsidR="00D434C0" w:rsidRPr="00BB50B3" w:rsidRDefault="00E124B4" w:rsidP="00E124B4">
            <w:pPr>
              <w:ind w:firstLine="0"/>
              <w:jc w:val="right"/>
              <w:rPr>
                <w:rFonts w:cs="Segoe UI"/>
                <w:b/>
                <w:color w:val="000000"/>
                <w:sz w:val="18"/>
                <w:szCs w:val="18"/>
              </w:rPr>
            </w:pPr>
            <w:r>
              <w:rPr>
                <w:rFonts w:cs="Segoe UI"/>
                <w:b/>
                <w:color w:val="000000"/>
                <w:sz w:val="18"/>
                <w:szCs w:val="18"/>
              </w:rPr>
              <w:t>129.215.000</w:t>
            </w:r>
            <w:r w:rsidR="00D434C0">
              <w:rPr>
                <w:rFonts w:cs="Segoe UI"/>
                <w:b/>
                <w:color w:val="000000"/>
                <w:sz w:val="18"/>
                <w:szCs w:val="18"/>
              </w:rPr>
              <w:t>,00</w:t>
            </w:r>
          </w:p>
        </w:tc>
      </w:tr>
      <w:tr w:rsidR="00D434C0" w:rsidRPr="00456FFD" w:rsidTr="002B2DAD">
        <w:trPr>
          <w:trHeight w:val="340"/>
        </w:trPr>
        <w:tc>
          <w:tcPr>
            <w:tcW w:w="6156" w:type="dxa"/>
            <w:gridSpan w:val="5"/>
            <w:shd w:val="clear" w:color="auto" w:fill="auto"/>
            <w:vAlign w:val="center"/>
          </w:tcPr>
          <w:p w:rsidR="00D434C0" w:rsidRPr="00456FFD" w:rsidRDefault="00D434C0" w:rsidP="002B2DAD">
            <w:pPr>
              <w:ind w:firstLine="0"/>
              <w:jc w:val="right"/>
              <w:rPr>
                <w:rFonts w:cs="Tahoma"/>
                <w:b/>
                <w:sz w:val="18"/>
                <w:szCs w:val="18"/>
              </w:rPr>
            </w:pPr>
            <w:r w:rsidRPr="00456FFD">
              <w:rPr>
                <w:rFonts w:cs="Tahoma"/>
                <w:sz w:val="18"/>
                <w:szCs w:val="18"/>
              </w:rPr>
              <w:t>ДДВ 18%</w:t>
            </w:r>
          </w:p>
        </w:tc>
        <w:tc>
          <w:tcPr>
            <w:tcW w:w="1767" w:type="dxa"/>
            <w:vAlign w:val="bottom"/>
          </w:tcPr>
          <w:p w:rsidR="00D434C0" w:rsidRPr="00D5333B" w:rsidRDefault="00E124B4" w:rsidP="00E124B4">
            <w:pPr>
              <w:ind w:firstLine="0"/>
              <w:jc w:val="right"/>
              <w:rPr>
                <w:rFonts w:cs="Segoe UI"/>
                <w:b/>
                <w:color w:val="000000"/>
                <w:sz w:val="18"/>
                <w:szCs w:val="18"/>
              </w:rPr>
            </w:pPr>
            <w:r>
              <w:rPr>
                <w:rFonts w:cs="Segoe UI"/>
                <w:b/>
                <w:color w:val="000000"/>
                <w:sz w:val="18"/>
                <w:szCs w:val="18"/>
              </w:rPr>
              <w:t>8</w:t>
            </w:r>
            <w:r w:rsidR="00D30DD2">
              <w:rPr>
                <w:rFonts w:cs="Segoe UI"/>
                <w:b/>
                <w:color w:val="000000"/>
                <w:sz w:val="18"/>
                <w:szCs w:val="18"/>
              </w:rPr>
              <w:t>.</w:t>
            </w:r>
            <w:r>
              <w:rPr>
                <w:rFonts w:cs="Segoe UI"/>
                <w:b/>
                <w:color w:val="000000"/>
                <w:sz w:val="18"/>
                <w:szCs w:val="18"/>
              </w:rPr>
              <w:t>06</w:t>
            </w:r>
            <w:r w:rsidR="0006078A">
              <w:rPr>
                <w:rFonts w:cs="Segoe UI"/>
                <w:b/>
                <w:color w:val="000000"/>
                <w:sz w:val="18"/>
                <w:szCs w:val="18"/>
              </w:rPr>
              <w:t>4</w:t>
            </w:r>
            <w:r w:rsidR="00D434C0">
              <w:rPr>
                <w:rFonts w:cs="Segoe UI"/>
                <w:b/>
                <w:color w:val="000000"/>
                <w:sz w:val="18"/>
                <w:szCs w:val="18"/>
              </w:rPr>
              <w:t>.</w:t>
            </w:r>
            <w:r w:rsidR="0006078A">
              <w:rPr>
                <w:rFonts w:cs="Segoe UI"/>
                <w:b/>
                <w:color w:val="000000"/>
                <w:sz w:val="18"/>
                <w:szCs w:val="18"/>
              </w:rPr>
              <w:t>0</w:t>
            </w:r>
            <w:r w:rsidR="00D434C0">
              <w:rPr>
                <w:rFonts w:cs="Segoe UI"/>
                <w:b/>
                <w:color w:val="000000"/>
                <w:sz w:val="18"/>
                <w:szCs w:val="18"/>
              </w:rPr>
              <w:t>00,00</w:t>
            </w:r>
          </w:p>
        </w:tc>
        <w:tc>
          <w:tcPr>
            <w:tcW w:w="1710" w:type="dxa"/>
            <w:vAlign w:val="bottom"/>
          </w:tcPr>
          <w:p w:rsidR="00D434C0" w:rsidRPr="00D5333B" w:rsidRDefault="00E124B4" w:rsidP="00E124B4">
            <w:pPr>
              <w:ind w:firstLine="0"/>
              <w:jc w:val="right"/>
              <w:rPr>
                <w:rFonts w:cs="Segoe UI"/>
                <w:b/>
                <w:color w:val="000000"/>
                <w:sz w:val="18"/>
                <w:szCs w:val="18"/>
              </w:rPr>
            </w:pPr>
            <w:r>
              <w:rPr>
                <w:rFonts w:cs="Segoe UI"/>
                <w:b/>
                <w:color w:val="000000"/>
                <w:sz w:val="18"/>
                <w:szCs w:val="18"/>
              </w:rPr>
              <w:t>23</w:t>
            </w:r>
            <w:r w:rsidR="00D30DD2">
              <w:rPr>
                <w:rFonts w:cs="Segoe UI"/>
                <w:b/>
                <w:color w:val="000000"/>
                <w:sz w:val="18"/>
                <w:szCs w:val="18"/>
              </w:rPr>
              <w:t>.</w:t>
            </w:r>
            <w:r>
              <w:rPr>
                <w:rFonts w:cs="Segoe UI"/>
                <w:b/>
                <w:color w:val="000000"/>
                <w:sz w:val="18"/>
                <w:szCs w:val="18"/>
              </w:rPr>
              <w:t>253</w:t>
            </w:r>
            <w:r w:rsidR="00D434C0">
              <w:rPr>
                <w:rFonts w:cs="Segoe UI"/>
                <w:b/>
                <w:color w:val="000000"/>
                <w:sz w:val="18"/>
                <w:szCs w:val="18"/>
              </w:rPr>
              <w:t>.</w:t>
            </w:r>
            <w:r>
              <w:rPr>
                <w:rFonts w:cs="Segoe UI"/>
                <w:b/>
                <w:color w:val="000000"/>
                <w:sz w:val="18"/>
                <w:szCs w:val="18"/>
              </w:rPr>
              <w:t>7</w:t>
            </w:r>
            <w:r w:rsidR="00D434C0">
              <w:rPr>
                <w:rFonts w:cs="Segoe UI"/>
                <w:b/>
                <w:color w:val="000000"/>
                <w:sz w:val="18"/>
                <w:szCs w:val="18"/>
              </w:rPr>
              <w:t>00,00</w:t>
            </w:r>
          </w:p>
        </w:tc>
      </w:tr>
      <w:tr w:rsidR="00D434C0" w:rsidRPr="00456FFD" w:rsidTr="002B2DAD">
        <w:trPr>
          <w:trHeight w:val="340"/>
        </w:trPr>
        <w:tc>
          <w:tcPr>
            <w:tcW w:w="6156" w:type="dxa"/>
            <w:gridSpan w:val="5"/>
            <w:shd w:val="clear" w:color="auto" w:fill="auto"/>
            <w:vAlign w:val="center"/>
          </w:tcPr>
          <w:p w:rsidR="00D434C0" w:rsidRPr="00456FFD" w:rsidRDefault="00D434C0" w:rsidP="002B2DAD">
            <w:pPr>
              <w:ind w:firstLine="0"/>
              <w:jc w:val="right"/>
              <w:rPr>
                <w:rFonts w:cs="Tahoma"/>
                <w:b/>
                <w:sz w:val="18"/>
                <w:szCs w:val="18"/>
              </w:rPr>
            </w:pPr>
            <w:r w:rsidRPr="00456FFD">
              <w:rPr>
                <w:rFonts w:cs="Tahoma"/>
                <w:b/>
                <w:sz w:val="18"/>
                <w:szCs w:val="18"/>
              </w:rPr>
              <w:t>ВКУПЕН ИЗНОС</w:t>
            </w:r>
          </w:p>
        </w:tc>
        <w:tc>
          <w:tcPr>
            <w:tcW w:w="1767" w:type="dxa"/>
            <w:vAlign w:val="bottom"/>
          </w:tcPr>
          <w:p w:rsidR="00D434C0" w:rsidRPr="00D5333B" w:rsidRDefault="00E124B4" w:rsidP="00E124B4">
            <w:pPr>
              <w:ind w:firstLine="0"/>
              <w:jc w:val="right"/>
              <w:rPr>
                <w:rFonts w:cs="Segoe UI"/>
                <w:b/>
                <w:bCs/>
                <w:color w:val="000000"/>
                <w:sz w:val="18"/>
                <w:szCs w:val="18"/>
              </w:rPr>
            </w:pPr>
            <w:r>
              <w:rPr>
                <w:rFonts w:cs="Segoe UI"/>
                <w:b/>
                <w:bCs/>
                <w:color w:val="000000"/>
                <w:sz w:val="18"/>
                <w:szCs w:val="18"/>
              </w:rPr>
              <w:t>52</w:t>
            </w:r>
            <w:r w:rsidR="00D30DD2">
              <w:rPr>
                <w:rFonts w:cs="Segoe UI"/>
                <w:b/>
                <w:bCs/>
                <w:color w:val="000000"/>
                <w:sz w:val="18"/>
                <w:szCs w:val="18"/>
              </w:rPr>
              <w:t>.</w:t>
            </w:r>
            <w:r>
              <w:rPr>
                <w:rFonts w:cs="Segoe UI"/>
                <w:b/>
                <w:bCs/>
                <w:color w:val="000000"/>
                <w:sz w:val="18"/>
                <w:szCs w:val="18"/>
              </w:rPr>
              <w:t>864</w:t>
            </w:r>
            <w:r w:rsidR="00D434C0">
              <w:rPr>
                <w:rFonts w:cs="Segoe UI"/>
                <w:b/>
                <w:bCs/>
                <w:color w:val="000000"/>
                <w:sz w:val="18"/>
                <w:szCs w:val="18"/>
              </w:rPr>
              <w:t>.</w:t>
            </w:r>
            <w:r w:rsidR="0006078A">
              <w:rPr>
                <w:rFonts w:cs="Segoe UI"/>
                <w:b/>
                <w:bCs/>
                <w:color w:val="000000"/>
                <w:sz w:val="18"/>
                <w:szCs w:val="18"/>
              </w:rPr>
              <w:t>0</w:t>
            </w:r>
            <w:r w:rsidR="00D434C0">
              <w:rPr>
                <w:rFonts w:cs="Segoe UI"/>
                <w:b/>
                <w:bCs/>
                <w:color w:val="000000"/>
                <w:sz w:val="18"/>
                <w:szCs w:val="18"/>
              </w:rPr>
              <w:t>00,00</w:t>
            </w:r>
          </w:p>
        </w:tc>
        <w:tc>
          <w:tcPr>
            <w:tcW w:w="1710" w:type="dxa"/>
            <w:vAlign w:val="bottom"/>
          </w:tcPr>
          <w:p w:rsidR="00D434C0" w:rsidRPr="00D5333B" w:rsidRDefault="00E124B4" w:rsidP="00E124B4">
            <w:pPr>
              <w:ind w:firstLine="0"/>
              <w:jc w:val="right"/>
              <w:rPr>
                <w:rFonts w:cs="Segoe UI"/>
                <w:b/>
                <w:bCs/>
                <w:color w:val="000000"/>
                <w:sz w:val="18"/>
                <w:szCs w:val="18"/>
              </w:rPr>
            </w:pPr>
            <w:r>
              <w:rPr>
                <w:rFonts w:cs="Segoe UI"/>
                <w:b/>
                <w:bCs/>
                <w:color w:val="000000"/>
                <w:sz w:val="18"/>
                <w:szCs w:val="18"/>
              </w:rPr>
              <w:t>152</w:t>
            </w:r>
            <w:r w:rsidR="00D30DD2">
              <w:rPr>
                <w:rFonts w:cs="Segoe UI"/>
                <w:b/>
                <w:bCs/>
                <w:color w:val="000000"/>
                <w:sz w:val="18"/>
                <w:szCs w:val="18"/>
              </w:rPr>
              <w:t>.</w:t>
            </w:r>
            <w:r w:rsidR="00110510">
              <w:rPr>
                <w:rFonts w:cs="Segoe UI"/>
                <w:b/>
                <w:bCs/>
                <w:color w:val="000000"/>
                <w:sz w:val="18"/>
                <w:szCs w:val="18"/>
              </w:rPr>
              <w:t>4</w:t>
            </w:r>
            <w:r>
              <w:rPr>
                <w:rFonts w:cs="Segoe UI"/>
                <w:b/>
                <w:bCs/>
                <w:color w:val="000000"/>
                <w:sz w:val="18"/>
                <w:szCs w:val="18"/>
              </w:rPr>
              <w:t>73</w:t>
            </w:r>
            <w:r w:rsidR="00D434C0">
              <w:rPr>
                <w:rFonts w:cs="Segoe UI"/>
                <w:b/>
                <w:bCs/>
                <w:color w:val="000000"/>
                <w:sz w:val="18"/>
                <w:szCs w:val="18"/>
              </w:rPr>
              <w:t>.700,00</w:t>
            </w:r>
          </w:p>
        </w:tc>
      </w:tr>
    </w:tbl>
    <w:p w:rsidR="005445F9" w:rsidRPr="000921B7" w:rsidRDefault="005445F9" w:rsidP="002B2DAD">
      <w:pPr>
        <w:ind w:firstLine="0"/>
      </w:pPr>
    </w:p>
    <w:p w:rsidR="002B2DAD" w:rsidRPr="0085229F" w:rsidRDefault="002B2DAD" w:rsidP="002B2DAD">
      <w:pPr>
        <w:ind w:firstLine="0"/>
      </w:pPr>
    </w:p>
    <w:tbl>
      <w:tblPr>
        <w:tblStyle w:val="TableGrid"/>
        <w:tblW w:w="9633" w:type="dxa"/>
        <w:tblInd w:w="-6" w:type="dxa"/>
        <w:tblLayout w:type="fixed"/>
        <w:tblLook w:val="01E0"/>
      </w:tblPr>
      <w:tblGrid>
        <w:gridCol w:w="9633"/>
      </w:tblGrid>
      <w:tr w:rsidR="002B2DAD" w:rsidRPr="00141D15" w:rsidTr="002B2DAD">
        <w:trPr>
          <w:trHeight w:val="323"/>
        </w:trPr>
        <w:tc>
          <w:tcPr>
            <w:tcW w:w="9633" w:type="dxa"/>
            <w:shd w:val="clear" w:color="auto" w:fill="E6E6E6"/>
            <w:vAlign w:val="center"/>
          </w:tcPr>
          <w:p w:rsidR="002B2DAD" w:rsidRPr="005445F9" w:rsidRDefault="002B2DAD" w:rsidP="002B2DAD">
            <w:pPr>
              <w:ind w:firstLine="0"/>
              <w:jc w:val="center"/>
              <w:rPr>
                <w:rFonts w:cs="Tahoma"/>
                <w:b/>
                <w:sz w:val="18"/>
                <w:szCs w:val="18"/>
                <w:lang w:val="en-US"/>
              </w:rPr>
            </w:pPr>
            <w:r w:rsidRPr="00141D15">
              <w:rPr>
                <w:rFonts w:cs="Tahoma"/>
                <w:b/>
                <w:sz w:val="18"/>
                <w:szCs w:val="18"/>
              </w:rPr>
              <w:t>ИЗГРАДБА И РЕКОНСТРУКЦИЈА НА ВОДОВОДНА МРЕЖА</w:t>
            </w:r>
          </w:p>
        </w:tc>
      </w:tr>
    </w:tbl>
    <w:p w:rsidR="002B2DAD" w:rsidRPr="00112158" w:rsidRDefault="002B2DAD" w:rsidP="002B2DAD">
      <w:pPr>
        <w:rPr>
          <w:sz w:val="8"/>
        </w:rPr>
      </w:pPr>
    </w:p>
    <w:tbl>
      <w:tblPr>
        <w:tblStyle w:val="TableGrid"/>
        <w:tblW w:w="9633" w:type="dxa"/>
        <w:tblInd w:w="-6" w:type="dxa"/>
        <w:tblLayout w:type="fixed"/>
        <w:tblLook w:val="01E0"/>
      </w:tblPr>
      <w:tblGrid>
        <w:gridCol w:w="633"/>
        <w:gridCol w:w="2896"/>
        <w:gridCol w:w="8"/>
        <w:gridCol w:w="1311"/>
        <w:gridCol w:w="1310"/>
        <w:gridCol w:w="1708"/>
        <w:gridCol w:w="1767"/>
      </w:tblGrid>
      <w:tr w:rsidR="002B2DAD" w:rsidRPr="00456FFD" w:rsidTr="002B2DAD">
        <w:trPr>
          <w:trHeight w:val="61"/>
        </w:trPr>
        <w:tc>
          <w:tcPr>
            <w:tcW w:w="633" w:type="dxa"/>
            <w:vMerge w:val="restart"/>
            <w:vAlign w:val="center"/>
          </w:tcPr>
          <w:p w:rsidR="002B2DAD" w:rsidRPr="00456FFD" w:rsidRDefault="002B2DAD" w:rsidP="002B2DAD">
            <w:pPr>
              <w:ind w:firstLine="0"/>
              <w:jc w:val="center"/>
              <w:rPr>
                <w:sz w:val="18"/>
                <w:szCs w:val="18"/>
              </w:rPr>
            </w:pPr>
            <w:r>
              <w:rPr>
                <w:sz w:val="18"/>
                <w:szCs w:val="18"/>
              </w:rPr>
              <w:t>ред. број</w:t>
            </w:r>
          </w:p>
        </w:tc>
        <w:tc>
          <w:tcPr>
            <w:tcW w:w="2904" w:type="dxa"/>
            <w:gridSpan w:val="2"/>
            <w:vMerge w:val="restart"/>
            <w:vAlign w:val="center"/>
          </w:tcPr>
          <w:p w:rsidR="002B2DAD" w:rsidRPr="00456FFD" w:rsidRDefault="002B2DAD" w:rsidP="002B2DAD">
            <w:pPr>
              <w:ind w:firstLine="0"/>
              <w:jc w:val="center"/>
              <w:rPr>
                <w:sz w:val="18"/>
                <w:szCs w:val="18"/>
              </w:rPr>
            </w:pPr>
            <w:r w:rsidRPr="00456FFD">
              <w:rPr>
                <w:sz w:val="18"/>
                <w:szCs w:val="18"/>
              </w:rPr>
              <w:t>објект</w:t>
            </w:r>
          </w:p>
        </w:tc>
        <w:tc>
          <w:tcPr>
            <w:tcW w:w="1311" w:type="dxa"/>
            <w:vMerge w:val="restart"/>
            <w:vAlign w:val="center"/>
          </w:tcPr>
          <w:p w:rsidR="002B2DAD" w:rsidRPr="00456FFD" w:rsidRDefault="002B2DAD" w:rsidP="002B2DAD">
            <w:pPr>
              <w:ind w:firstLine="0"/>
              <w:jc w:val="center"/>
              <w:rPr>
                <w:sz w:val="18"/>
                <w:szCs w:val="18"/>
              </w:rPr>
            </w:pPr>
            <w:r w:rsidRPr="00456FFD">
              <w:rPr>
                <w:sz w:val="18"/>
                <w:szCs w:val="18"/>
              </w:rPr>
              <w:t>количина</w:t>
            </w:r>
          </w:p>
        </w:tc>
        <w:tc>
          <w:tcPr>
            <w:tcW w:w="1310" w:type="dxa"/>
            <w:vMerge w:val="restart"/>
            <w:vAlign w:val="center"/>
          </w:tcPr>
          <w:p w:rsidR="002B2DAD" w:rsidRPr="00456FFD" w:rsidRDefault="002B2DAD" w:rsidP="002B2DAD">
            <w:pPr>
              <w:ind w:firstLine="0"/>
              <w:jc w:val="center"/>
              <w:rPr>
                <w:sz w:val="18"/>
                <w:szCs w:val="18"/>
              </w:rPr>
            </w:pPr>
            <w:r w:rsidRPr="00456FFD">
              <w:rPr>
                <w:sz w:val="18"/>
                <w:szCs w:val="18"/>
              </w:rPr>
              <w:t>ед.</w:t>
            </w:r>
            <w:r>
              <w:rPr>
                <w:sz w:val="18"/>
                <w:szCs w:val="18"/>
              </w:rPr>
              <w:t xml:space="preserve"> </w:t>
            </w:r>
            <w:r w:rsidRPr="00456FFD">
              <w:rPr>
                <w:sz w:val="18"/>
                <w:szCs w:val="18"/>
              </w:rPr>
              <w:t>цена</w:t>
            </w:r>
          </w:p>
        </w:tc>
        <w:tc>
          <w:tcPr>
            <w:tcW w:w="3475" w:type="dxa"/>
            <w:gridSpan w:val="2"/>
            <w:vAlign w:val="center"/>
          </w:tcPr>
          <w:p w:rsidR="002B2DAD" w:rsidRPr="00456FFD" w:rsidRDefault="002B2DAD" w:rsidP="002B2DAD">
            <w:pPr>
              <w:ind w:firstLine="0"/>
              <w:jc w:val="center"/>
              <w:rPr>
                <w:sz w:val="18"/>
                <w:szCs w:val="18"/>
              </w:rPr>
            </w:pPr>
            <w:r w:rsidRPr="00456FFD">
              <w:rPr>
                <w:sz w:val="18"/>
                <w:szCs w:val="18"/>
              </w:rPr>
              <w:t>вкупно</w:t>
            </w:r>
          </w:p>
        </w:tc>
      </w:tr>
      <w:tr w:rsidR="002B2DAD" w:rsidRPr="00456FFD" w:rsidTr="002B2DAD">
        <w:trPr>
          <w:trHeight w:val="61"/>
        </w:trPr>
        <w:tc>
          <w:tcPr>
            <w:tcW w:w="633" w:type="dxa"/>
            <w:vMerge/>
          </w:tcPr>
          <w:p w:rsidR="002B2DAD" w:rsidRPr="00456FFD" w:rsidRDefault="002B2DAD" w:rsidP="002B2DAD">
            <w:pPr>
              <w:ind w:firstLine="0"/>
              <w:rPr>
                <w:sz w:val="18"/>
                <w:szCs w:val="18"/>
              </w:rPr>
            </w:pPr>
          </w:p>
        </w:tc>
        <w:tc>
          <w:tcPr>
            <w:tcW w:w="2904" w:type="dxa"/>
            <w:gridSpan w:val="2"/>
            <w:vMerge/>
            <w:vAlign w:val="center"/>
          </w:tcPr>
          <w:p w:rsidR="002B2DAD" w:rsidRPr="00456FFD" w:rsidRDefault="002B2DAD" w:rsidP="002B2DAD">
            <w:pPr>
              <w:ind w:firstLine="0"/>
              <w:jc w:val="center"/>
              <w:rPr>
                <w:sz w:val="18"/>
                <w:szCs w:val="18"/>
              </w:rPr>
            </w:pPr>
          </w:p>
        </w:tc>
        <w:tc>
          <w:tcPr>
            <w:tcW w:w="1311" w:type="dxa"/>
            <w:vMerge/>
          </w:tcPr>
          <w:p w:rsidR="002B2DAD" w:rsidRPr="00456FFD" w:rsidRDefault="002B2DAD" w:rsidP="002B2DAD">
            <w:pPr>
              <w:ind w:firstLine="0"/>
              <w:rPr>
                <w:sz w:val="18"/>
                <w:szCs w:val="18"/>
              </w:rPr>
            </w:pPr>
          </w:p>
        </w:tc>
        <w:tc>
          <w:tcPr>
            <w:tcW w:w="1310" w:type="dxa"/>
            <w:vMerge/>
          </w:tcPr>
          <w:p w:rsidR="002B2DAD" w:rsidRPr="00456FFD" w:rsidRDefault="002B2DAD" w:rsidP="002B2DAD">
            <w:pPr>
              <w:ind w:firstLine="0"/>
              <w:jc w:val="center"/>
              <w:rPr>
                <w:sz w:val="18"/>
                <w:szCs w:val="18"/>
              </w:rPr>
            </w:pPr>
          </w:p>
        </w:tc>
        <w:tc>
          <w:tcPr>
            <w:tcW w:w="1708" w:type="dxa"/>
            <w:vAlign w:val="center"/>
          </w:tcPr>
          <w:p w:rsidR="002B2DAD" w:rsidRPr="00456FFD" w:rsidRDefault="002B2DAD" w:rsidP="002B2DAD">
            <w:pPr>
              <w:ind w:firstLine="0"/>
              <w:jc w:val="center"/>
              <w:rPr>
                <w:sz w:val="18"/>
                <w:szCs w:val="18"/>
              </w:rPr>
            </w:pPr>
            <w:r w:rsidRPr="00456FFD">
              <w:rPr>
                <w:sz w:val="18"/>
                <w:szCs w:val="18"/>
              </w:rPr>
              <w:t>финансирање со сопствени средства</w:t>
            </w:r>
          </w:p>
        </w:tc>
        <w:tc>
          <w:tcPr>
            <w:tcW w:w="1767" w:type="dxa"/>
            <w:vAlign w:val="center"/>
          </w:tcPr>
          <w:p w:rsidR="002B2DAD" w:rsidRPr="00456FFD" w:rsidRDefault="002B2DAD" w:rsidP="002B2DAD">
            <w:pPr>
              <w:ind w:firstLine="0"/>
              <w:jc w:val="center"/>
              <w:rPr>
                <w:sz w:val="18"/>
                <w:szCs w:val="18"/>
              </w:rPr>
            </w:pPr>
            <w:r>
              <w:rPr>
                <w:sz w:val="18"/>
                <w:szCs w:val="18"/>
              </w:rPr>
              <w:t>фин. со средства од донации, држ. фондови</w:t>
            </w:r>
          </w:p>
        </w:tc>
      </w:tr>
      <w:tr w:rsidR="002B2DAD" w:rsidRPr="00141D15" w:rsidTr="002B2DAD">
        <w:trPr>
          <w:trHeight w:val="391"/>
        </w:trPr>
        <w:tc>
          <w:tcPr>
            <w:tcW w:w="633" w:type="dxa"/>
            <w:vAlign w:val="center"/>
          </w:tcPr>
          <w:p w:rsidR="002B2DAD" w:rsidRPr="008B5284" w:rsidRDefault="002B2DAD" w:rsidP="002B2DAD">
            <w:pPr>
              <w:ind w:firstLine="0"/>
              <w:jc w:val="right"/>
              <w:rPr>
                <w:rFonts w:cs="Tahoma"/>
                <w:sz w:val="18"/>
                <w:szCs w:val="18"/>
              </w:rPr>
            </w:pPr>
            <w:r>
              <w:rPr>
                <w:rFonts w:cs="Tahoma"/>
                <w:sz w:val="18"/>
                <w:szCs w:val="18"/>
              </w:rPr>
              <w:t>1</w:t>
            </w:r>
          </w:p>
        </w:tc>
        <w:tc>
          <w:tcPr>
            <w:tcW w:w="2896" w:type="dxa"/>
            <w:vAlign w:val="center"/>
          </w:tcPr>
          <w:p w:rsidR="002B2DAD" w:rsidRPr="00141D15" w:rsidRDefault="002B2DAD" w:rsidP="002B2DAD">
            <w:pPr>
              <w:ind w:firstLine="0"/>
              <w:jc w:val="left"/>
              <w:rPr>
                <w:rFonts w:cs="Tahoma"/>
                <w:sz w:val="18"/>
                <w:szCs w:val="18"/>
              </w:rPr>
            </w:pPr>
            <w:r>
              <w:rPr>
                <w:rFonts w:cs="Tahoma"/>
                <w:sz w:val="18"/>
                <w:szCs w:val="18"/>
              </w:rPr>
              <w:t>Реконструкција и изградба на водоводни системи во населени места (селски населби)</w:t>
            </w:r>
          </w:p>
        </w:tc>
        <w:tc>
          <w:tcPr>
            <w:tcW w:w="1319" w:type="dxa"/>
            <w:gridSpan w:val="2"/>
            <w:vAlign w:val="center"/>
          </w:tcPr>
          <w:p w:rsidR="002B2DAD" w:rsidRDefault="002B2DAD" w:rsidP="002B2DAD">
            <w:pPr>
              <w:ind w:firstLine="0"/>
              <w:jc w:val="right"/>
              <w:rPr>
                <w:rFonts w:cs="Tahoma"/>
                <w:sz w:val="18"/>
                <w:szCs w:val="18"/>
              </w:rPr>
            </w:pPr>
          </w:p>
        </w:tc>
        <w:tc>
          <w:tcPr>
            <w:tcW w:w="1310" w:type="dxa"/>
            <w:vAlign w:val="center"/>
          </w:tcPr>
          <w:p w:rsidR="002B2DAD" w:rsidRDefault="002B2DAD" w:rsidP="002B2DAD">
            <w:pPr>
              <w:ind w:firstLine="0"/>
              <w:jc w:val="right"/>
              <w:rPr>
                <w:rFonts w:cs="Tahoma"/>
                <w:sz w:val="18"/>
                <w:szCs w:val="18"/>
              </w:rPr>
            </w:pPr>
          </w:p>
        </w:tc>
        <w:tc>
          <w:tcPr>
            <w:tcW w:w="1708" w:type="dxa"/>
            <w:vAlign w:val="center"/>
          </w:tcPr>
          <w:p w:rsidR="002B2DAD" w:rsidRPr="00141D15" w:rsidRDefault="00E124B4" w:rsidP="002B2DAD">
            <w:pPr>
              <w:tabs>
                <w:tab w:val="left" w:pos="1485"/>
              </w:tabs>
              <w:ind w:firstLine="0"/>
              <w:jc w:val="right"/>
              <w:rPr>
                <w:rFonts w:cs="Tahoma"/>
                <w:sz w:val="18"/>
                <w:szCs w:val="18"/>
              </w:rPr>
            </w:pPr>
            <w:r>
              <w:rPr>
                <w:rFonts w:cs="Tahoma"/>
                <w:sz w:val="18"/>
                <w:szCs w:val="18"/>
              </w:rPr>
              <w:t>4</w:t>
            </w:r>
            <w:r w:rsidR="00B92EA6">
              <w:rPr>
                <w:rFonts w:cs="Tahoma"/>
                <w:sz w:val="18"/>
                <w:szCs w:val="18"/>
              </w:rPr>
              <w:t>.000.000,00</w:t>
            </w:r>
          </w:p>
        </w:tc>
        <w:tc>
          <w:tcPr>
            <w:tcW w:w="1767" w:type="dxa"/>
            <w:vAlign w:val="center"/>
          </w:tcPr>
          <w:p w:rsidR="002B2DAD" w:rsidRDefault="00E124B4" w:rsidP="002B2DAD">
            <w:pPr>
              <w:ind w:firstLine="0"/>
              <w:jc w:val="right"/>
              <w:rPr>
                <w:rFonts w:cs="Tahoma"/>
                <w:sz w:val="18"/>
                <w:szCs w:val="18"/>
              </w:rPr>
            </w:pPr>
            <w:r>
              <w:rPr>
                <w:rFonts w:cs="Tahoma"/>
                <w:sz w:val="18"/>
                <w:szCs w:val="18"/>
              </w:rPr>
              <w:t>3.000.000,00</w:t>
            </w:r>
          </w:p>
        </w:tc>
      </w:tr>
      <w:tr w:rsidR="002B2DAD" w:rsidRPr="00141D15" w:rsidTr="002B2DAD">
        <w:trPr>
          <w:trHeight w:val="391"/>
        </w:trPr>
        <w:tc>
          <w:tcPr>
            <w:tcW w:w="633" w:type="dxa"/>
            <w:vAlign w:val="center"/>
          </w:tcPr>
          <w:p w:rsidR="002B2DAD" w:rsidRPr="00141D15" w:rsidRDefault="002B2DAD" w:rsidP="002B2DAD">
            <w:pPr>
              <w:ind w:firstLine="0"/>
              <w:jc w:val="right"/>
              <w:rPr>
                <w:rFonts w:cs="Tahoma"/>
                <w:sz w:val="18"/>
                <w:szCs w:val="18"/>
              </w:rPr>
            </w:pPr>
            <w:r>
              <w:rPr>
                <w:rFonts w:cs="Tahoma"/>
                <w:sz w:val="18"/>
                <w:szCs w:val="18"/>
              </w:rPr>
              <w:t>2</w:t>
            </w:r>
          </w:p>
        </w:tc>
        <w:tc>
          <w:tcPr>
            <w:tcW w:w="2896" w:type="dxa"/>
            <w:vAlign w:val="center"/>
          </w:tcPr>
          <w:p w:rsidR="002B2DAD" w:rsidRPr="00141D15" w:rsidRDefault="002B2DAD" w:rsidP="002B2DAD">
            <w:pPr>
              <w:ind w:firstLine="0"/>
              <w:jc w:val="left"/>
              <w:rPr>
                <w:rFonts w:cs="Tahoma"/>
                <w:sz w:val="18"/>
                <w:szCs w:val="18"/>
              </w:rPr>
            </w:pPr>
            <w:r>
              <w:rPr>
                <w:rFonts w:cs="Tahoma"/>
                <w:sz w:val="18"/>
                <w:szCs w:val="18"/>
              </w:rPr>
              <w:t>Изградба на водоводна мрежа во населба „Иванидл-2“</w:t>
            </w:r>
          </w:p>
        </w:tc>
        <w:tc>
          <w:tcPr>
            <w:tcW w:w="1319" w:type="dxa"/>
            <w:gridSpan w:val="2"/>
            <w:vAlign w:val="center"/>
          </w:tcPr>
          <w:p w:rsidR="002B2DAD" w:rsidRPr="00141D15" w:rsidRDefault="002B2DAD" w:rsidP="002B2DAD">
            <w:pPr>
              <w:ind w:firstLine="0"/>
              <w:jc w:val="right"/>
              <w:rPr>
                <w:rFonts w:cs="Tahoma"/>
                <w:sz w:val="18"/>
                <w:szCs w:val="18"/>
              </w:rPr>
            </w:pPr>
            <w:r w:rsidRPr="00141D15">
              <w:rPr>
                <w:rFonts w:cs="Tahoma"/>
                <w:sz w:val="18"/>
                <w:szCs w:val="18"/>
              </w:rPr>
              <w:t>1</w:t>
            </w:r>
            <w:r>
              <w:rPr>
                <w:rFonts w:cs="Tahoma"/>
                <w:sz w:val="18"/>
                <w:szCs w:val="18"/>
              </w:rPr>
              <w:t>.1</w:t>
            </w:r>
            <w:r w:rsidRPr="00141D15">
              <w:rPr>
                <w:rFonts w:cs="Tahoma"/>
                <w:sz w:val="18"/>
                <w:szCs w:val="18"/>
              </w:rPr>
              <w:t>00,0 м1</w:t>
            </w:r>
          </w:p>
        </w:tc>
        <w:tc>
          <w:tcPr>
            <w:tcW w:w="1310" w:type="dxa"/>
            <w:vAlign w:val="center"/>
          </w:tcPr>
          <w:p w:rsidR="002B2DAD" w:rsidRPr="00141D15" w:rsidRDefault="002B2DAD" w:rsidP="002B2DAD">
            <w:pPr>
              <w:ind w:firstLine="0"/>
              <w:jc w:val="right"/>
              <w:rPr>
                <w:rFonts w:cs="Tahoma"/>
                <w:sz w:val="18"/>
                <w:szCs w:val="18"/>
              </w:rPr>
            </w:pPr>
            <w:r>
              <w:rPr>
                <w:rFonts w:cs="Tahoma"/>
                <w:sz w:val="18"/>
                <w:szCs w:val="18"/>
              </w:rPr>
              <w:t>1.800,00</w:t>
            </w:r>
          </w:p>
        </w:tc>
        <w:tc>
          <w:tcPr>
            <w:tcW w:w="1708" w:type="dxa"/>
            <w:vAlign w:val="center"/>
          </w:tcPr>
          <w:p w:rsidR="002B2DAD" w:rsidRPr="00141D15" w:rsidRDefault="00F425C2" w:rsidP="002B2DAD">
            <w:pPr>
              <w:ind w:firstLine="0"/>
              <w:jc w:val="right"/>
              <w:rPr>
                <w:rFonts w:cs="Tahoma"/>
                <w:sz w:val="18"/>
                <w:szCs w:val="18"/>
              </w:rPr>
            </w:pPr>
            <w:r>
              <w:rPr>
                <w:rFonts w:cs="Tahoma"/>
                <w:sz w:val="18"/>
                <w:szCs w:val="18"/>
              </w:rPr>
              <w:t>1.980</w:t>
            </w:r>
            <w:r w:rsidR="002B2DAD" w:rsidRPr="00141D15">
              <w:rPr>
                <w:rFonts w:cs="Tahoma"/>
                <w:sz w:val="18"/>
                <w:szCs w:val="18"/>
              </w:rPr>
              <w:t>.000,00</w:t>
            </w:r>
          </w:p>
        </w:tc>
        <w:tc>
          <w:tcPr>
            <w:tcW w:w="1767" w:type="dxa"/>
            <w:vAlign w:val="center"/>
          </w:tcPr>
          <w:p w:rsidR="002B2DAD" w:rsidRPr="00141D15" w:rsidRDefault="002B2DAD" w:rsidP="002B2DAD">
            <w:pPr>
              <w:ind w:firstLine="0"/>
              <w:jc w:val="right"/>
              <w:rPr>
                <w:rFonts w:cs="Tahoma"/>
                <w:sz w:val="18"/>
                <w:szCs w:val="18"/>
              </w:rPr>
            </w:pPr>
          </w:p>
        </w:tc>
      </w:tr>
      <w:tr w:rsidR="00B43408" w:rsidRPr="00141D15" w:rsidTr="002B2DAD">
        <w:trPr>
          <w:trHeight w:val="391"/>
        </w:trPr>
        <w:tc>
          <w:tcPr>
            <w:tcW w:w="633" w:type="dxa"/>
            <w:vAlign w:val="center"/>
          </w:tcPr>
          <w:p w:rsidR="00B43408" w:rsidRDefault="00B43408" w:rsidP="002B2DAD">
            <w:pPr>
              <w:ind w:firstLine="0"/>
              <w:jc w:val="right"/>
              <w:rPr>
                <w:rFonts w:cs="Tahoma"/>
                <w:sz w:val="18"/>
                <w:szCs w:val="18"/>
              </w:rPr>
            </w:pPr>
            <w:r>
              <w:rPr>
                <w:rFonts w:cs="Tahoma"/>
                <w:sz w:val="18"/>
                <w:szCs w:val="18"/>
              </w:rPr>
              <w:t>3</w:t>
            </w:r>
          </w:p>
        </w:tc>
        <w:tc>
          <w:tcPr>
            <w:tcW w:w="2896" w:type="dxa"/>
            <w:vAlign w:val="center"/>
          </w:tcPr>
          <w:p w:rsidR="00B43408" w:rsidRDefault="00B43408" w:rsidP="002B2DAD">
            <w:pPr>
              <w:ind w:firstLine="0"/>
              <w:jc w:val="left"/>
              <w:rPr>
                <w:rFonts w:cs="Tahoma"/>
                <w:sz w:val="18"/>
                <w:szCs w:val="18"/>
              </w:rPr>
            </w:pPr>
            <w:r>
              <w:rPr>
                <w:rFonts w:cs="Tahoma"/>
                <w:sz w:val="18"/>
                <w:szCs w:val="18"/>
              </w:rPr>
              <w:t>Изградба на нова линија од од извор до мост во населба Бичина</w:t>
            </w:r>
          </w:p>
        </w:tc>
        <w:tc>
          <w:tcPr>
            <w:tcW w:w="1319" w:type="dxa"/>
            <w:gridSpan w:val="2"/>
            <w:vAlign w:val="center"/>
          </w:tcPr>
          <w:p w:rsidR="00B43408" w:rsidRPr="00141D15" w:rsidRDefault="00B43408" w:rsidP="002B2DAD">
            <w:pPr>
              <w:ind w:firstLine="0"/>
              <w:jc w:val="right"/>
              <w:rPr>
                <w:rFonts w:cs="Tahoma"/>
                <w:sz w:val="18"/>
                <w:szCs w:val="18"/>
              </w:rPr>
            </w:pPr>
          </w:p>
        </w:tc>
        <w:tc>
          <w:tcPr>
            <w:tcW w:w="1310" w:type="dxa"/>
            <w:vAlign w:val="center"/>
          </w:tcPr>
          <w:p w:rsidR="00B43408" w:rsidRDefault="00B43408" w:rsidP="002B2DAD">
            <w:pPr>
              <w:ind w:firstLine="0"/>
              <w:jc w:val="right"/>
              <w:rPr>
                <w:rFonts w:cs="Tahoma"/>
                <w:sz w:val="18"/>
                <w:szCs w:val="18"/>
              </w:rPr>
            </w:pPr>
          </w:p>
        </w:tc>
        <w:tc>
          <w:tcPr>
            <w:tcW w:w="1708" w:type="dxa"/>
            <w:vAlign w:val="center"/>
          </w:tcPr>
          <w:p w:rsidR="00B43408" w:rsidRDefault="00B43408" w:rsidP="002B2DAD">
            <w:pPr>
              <w:ind w:firstLine="0"/>
              <w:jc w:val="right"/>
              <w:rPr>
                <w:rFonts w:cs="Tahoma"/>
                <w:sz w:val="18"/>
                <w:szCs w:val="18"/>
              </w:rPr>
            </w:pPr>
            <w:r>
              <w:rPr>
                <w:rFonts w:cs="Tahoma"/>
                <w:sz w:val="18"/>
                <w:szCs w:val="18"/>
              </w:rPr>
              <w:t>2.000.000,00</w:t>
            </w:r>
          </w:p>
        </w:tc>
        <w:tc>
          <w:tcPr>
            <w:tcW w:w="1767" w:type="dxa"/>
            <w:vAlign w:val="center"/>
          </w:tcPr>
          <w:p w:rsidR="00B43408" w:rsidRPr="00141D15" w:rsidRDefault="00B43408" w:rsidP="002B2DAD">
            <w:pPr>
              <w:ind w:firstLine="0"/>
              <w:jc w:val="right"/>
              <w:rPr>
                <w:rFonts w:cs="Tahoma"/>
                <w:sz w:val="18"/>
                <w:szCs w:val="18"/>
              </w:rPr>
            </w:pPr>
          </w:p>
        </w:tc>
      </w:tr>
      <w:tr w:rsidR="002B2DAD" w:rsidRPr="00141D15" w:rsidTr="002B2DAD">
        <w:trPr>
          <w:trHeight w:val="340"/>
        </w:trPr>
        <w:tc>
          <w:tcPr>
            <w:tcW w:w="633" w:type="dxa"/>
            <w:vAlign w:val="center"/>
          </w:tcPr>
          <w:p w:rsidR="002B2DAD" w:rsidRPr="00B43408" w:rsidRDefault="00B43408" w:rsidP="002B2DAD">
            <w:pPr>
              <w:ind w:firstLine="0"/>
              <w:jc w:val="right"/>
              <w:rPr>
                <w:rFonts w:cs="Tahoma"/>
                <w:sz w:val="18"/>
                <w:szCs w:val="18"/>
              </w:rPr>
            </w:pPr>
            <w:r>
              <w:rPr>
                <w:rFonts w:cs="Tahoma"/>
                <w:sz w:val="18"/>
                <w:szCs w:val="18"/>
              </w:rPr>
              <w:t>4</w:t>
            </w:r>
          </w:p>
        </w:tc>
        <w:tc>
          <w:tcPr>
            <w:tcW w:w="2896" w:type="dxa"/>
            <w:vAlign w:val="center"/>
          </w:tcPr>
          <w:p w:rsidR="002B2DAD" w:rsidRPr="00141D15" w:rsidRDefault="002B2DAD" w:rsidP="002B2DAD">
            <w:pPr>
              <w:ind w:firstLine="0"/>
              <w:jc w:val="left"/>
              <w:rPr>
                <w:rFonts w:cs="Tahoma"/>
                <w:sz w:val="18"/>
                <w:szCs w:val="18"/>
              </w:rPr>
            </w:pPr>
            <w:r w:rsidRPr="00141D15">
              <w:rPr>
                <w:rFonts w:cs="Tahoma"/>
                <w:sz w:val="18"/>
                <w:szCs w:val="18"/>
              </w:rPr>
              <w:t>секундарни водоводни линии</w:t>
            </w:r>
          </w:p>
        </w:tc>
        <w:tc>
          <w:tcPr>
            <w:tcW w:w="1319" w:type="dxa"/>
            <w:gridSpan w:val="2"/>
            <w:vAlign w:val="center"/>
          </w:tcPr>
          <w:p w:rsidR="002B2DAD" w:rsidRPr="00141D15" w:rsidRDefault="002B2DAD" w:rsidP="002B2DAD">
            <w:pPr>
              <w:ind w:firstLine="0"/>
              <w:jc w:val="right"/>
              <w:rPr>
                <w:rFonts w:cs="Tahoma"/>
                <w:sz w:val="18"/>
                <w:szCs w:val="18"/>
              </w:rPr>
            </w:pPr>
          </w:p>
        </w:tc>
        <w:tc>
          <w:tcPr>
            <w:tcW w:w="1310" w:type="dxa"/>
            <w:vAlign w:val="center"/>
          </w:tcPr>
          <w:p w:rsidR="002B2DAD" w:rsidRPr="00141D15" w:rsidRDefault="002B2DAD" w:rsidP="002B2DAD">
            <w:pPr>
              <w:ind w:firstLine="0"/>
              <w:jc w:val="right"/>
              <w:rPr>
                <w:rFonts w:cs="Tahoma"/>
                <w:sz w:val="18"/>
                <w:szCs w:val="18"/>
              </w:rPr>
            </w:pPr>
          </w:p>
        </w:tc>
        <w:tc>
          <w:tcPr>
            <w:tcW w:w="1708" w:type="dxa"/>
            <w:vAlign w:val="center"/>
          </w:tcPr>
          <w:p w:rsidR="002B2DAD" w:rsidRPr="00141D15" w:rsidRDefault="00F425C2" w:rsidP="002B2DAD">
            <w:pPr>
              <w:ind w:firstLine="0"/>
              <w:jc w:val="right"/>
              <w:rPr>
                <w:rFonts w:cs="Tahoma"/>
                <w:sz w:val="18"/>
                <w:szCs w:val="18"/>
              </w:rPr>
            </w:pPr>
            <w:r>
              <w:rPr>
                <w:rFonts w:cs="Tahoma"/>
                <w:sz w:val="18"/>
                <w:szCs w:val="18"/>
              </w:rPr>
              <w:t>3</w:t>
            </w:r>
            <w:r w:rsidR="002B2DAD" w:rsidRPr="00141D15">
              <w:rPr>
                <w:rFonts w:cs="Tahoma"/>
                <w:sz w:val="18"/>
                <w:szCs w:val="18"/>
              </w:rPr>
              <w:t>.500.000,00</w:t>
            </w:r>
          </w:p>
        </w:tc>
        <w:tc>
          <w:tcPr>
            <w:tcW w:w="1767" w:type="dxa"/>
            <w:vAlign w:val="center"/>
          </w:tcPr>
          <w:p w:rsidR="002B2DAD" w:rsidRPr="00141D15" w:rsidRDefault="002B2DAD" w:rsidP="002B2DAD">
            <w:pPr>
              <w:ind w:firstLine="0"/>
              <w:jc w:val="right"/>
              <w:rPr>
                <w:rFonts w:cs="Tahoma"/>
                <w:sz w:val="18"/>
                <w:szCs w:val="18"/>
              </w:rPr>
            </w:pPr>
          </w:p>
        </w:tc>
      </w:tr>
      <w:tr w:rsidR="005E18E9" w:rsidRPr="00141D15" w:rsidTr="002B2DAD">
        <w:trPr>
          <w:trHeight w:val="340"/>
        </w:trPr>
        <w:tc>
          <w:tcPr>
            <w:tcW w:w="633" w:type="dxa"/>
            <w:vAlign w:val="center"/>
          </w:tcPr>
          <w:p w:rsidR="005E18E9" w:rsidRDefault="005E18E9" w:rsidP="002B2DAD">
            <w:pPr>
              <w:ind w:firstLine="0"/>
              <w:jc w:val="right"/>
              <w:rPr>
                <w:rFonts w:cs="Tahoma"/>
                <w:sz w:val="18"/>
                <w:szCs w:val="18"/>
              </w:rPr>
            </w:pPr>
            <w:r>
              <w:rPr>
                <w:rFonts w:cs="Tahoma"/>
                <w:sz w:val="18"/>
                <w:szCs w:val="18"/>
              </w:rPr>
              <w:t>5</w:t>
            </w:r>
          </w:p>
        </w:tc>
        <w:tc>
          <w:tcPr>
            <w:tcW w:w="2896" w:type="dxa"/>
            <w:vAlign w:val="center"/>
          </w:tcPr>
          <w:p w:rsidR="005E18E9" w:rsidRPr="00141D15" w:rsidRDefault="005E18E9" w:rsidP="002B2DAD">
            <w:pPr>
              <w:ind w:firstLine="0"/>
              <w:jc w:val="left"/>
              <w:rPr>
                <w:rFonts w:cs="Tahoma"/>
                <w:sz w:val="18"/>
                <w:szCs w:val="18"/>
              </w:rPr>
            </w:pPr>
            <w:r>
              <w:rPr>
                <w:rFonts w:cs="Tahoma"/>
                <w:sz w:val="18"/>
                <w:szCs w:val="18"/>
              </w:rPr>
              <w:t>Реконструкција на Резервоар за вода во с.Д.Строгомиште</w:t>
            </w:r>
          </w:p>
        </w:tc>
        <w:tc>
          <w:tcPr>
            <w:tcW w:w="1319" w:type="dxa"/>
            <w:gridSpan w:val="2"/>
            <w:vAlign w:val="center"/>
          </w:tcPr>
          <w:p w:rsidR="005E18E9" w:rsidRPr="00141D15" w:rsidRDefault="005E18E9" w:rsidP="002B2DAD">
            <w:pPr>
              <w:ind w:firstLine="0"/>
              <w:jc w:val="right"/>
              <w:rPr>
                <w:rFonts w:cs="Tahoma"/>
                <w:sz w:val="18"/>
                <w:szCs w:val="18"/>
              </w:rPr>
            </w:pPr>
          </w:p>
        </w:tc>
        <w:tc>
          <w:tcPr>
            <w:tcW w:w="1310" w:type="dxa"/>
            <w:vAlign w:val="center"/>
          </w:tcPr>
          <w:p w:rsidR="005E18E9" w:rsidRPr="00141D15" w:rsidRDefault="005E18E9" w:rsidP="002B2DAD">
            <w:pPr>
              <w:ind w:firstLine="0"/>
              <w:jc w:val="right"/>
              <w:rPr>
                <w:rFonts w:cs="Tahoma"/>
                <w:sz w:val="18"/>
                <w:szCs w:val="18"/>
              </w:rPr>
            </w:pPr>
          </w:p>
        </w:tc>
        <w:tc>
          <w:tcPr>
            <w:tcW w:w="1708" w:type="dxa"/>
            <w:vAlign w:val="center"/>
          </w:tcPr>
          <w:p w:rsidR="005E18E9" w:rsidRDefault="005E18E9" w:rsidP="002B2DAD">
            <w:pPr>
              <w:ind w:firstLine="0"/>
              <w:jc w:val="right"/>
              <w:rPr>
                <w:rFonts w:cs="Tahoma"/>
                <w:sz w:val="18"/>
                <w:szCs w:val="18"/>
              </w:rPr>
            </w:pPr>
            <w:r>
              <w:rPr>
                <w:rFonts w:cs="Tahoma"/>
                <w:sz w:val="18"/>
                <w:szCs w:val="18"/>
              </w:rPr>
              <w:t>1.000.000,00</w:t>
            </w:r>
          </w:p>
        </w:tc>
        <w:tc>
          <w:tcPr>
            <w:tcW w:w="1767" w:type="dxa"/>
            <w:vAlign w:val="center"/>
          </w:tcPr>
          <w:p w:rsidR="005E18E9" w:rsidRPr="00141D15" w:rsidRDefault="005E18E9" w:rsidP="002B2DAD">
            <w:pPr>
              <w:ind w:firstLine="0"/>
              <w:jc w:val="right"/>
              <w:rPr>
                <w:rFonts w:cs="Tahoma"/>
                <w:sz w:val="18"/>
                <w:szCs w:val="18"/>
              </w:rPr>
            </w:pPr>
            <w:r>
              <w:rPr>
                <w:rFonts w:cs="Tahoma"/>
                <w:sz w:val="18"/>
                <w:szCs w:val="18"/>
              </w:rPr>
              <w:t>500.000,00</w:t>
            </w:r>
          </w:p>
        </w:tc>
      </w:tr>
      <w:tr w:rsidR="005E18E9" w:rsidRPr="00141D15" w:rsidTr="002B2DAD">
        <w:trPr>
          <w:trHeight w:val="340"/>
        </w:trPr>
        <w:tc>
          <w:tcPr>
            <w:tcW w:w="633" w:type="dxa"/>
            <w:vAlign w:val="center"/>
          </w:tcPr>
          <w:p w:rsidR="005E18E9" w:rsidRDefault="005E18E9" w:rsidP="002B2DAD">
            <w:pPr>
              <w:ind w:firstLine="0"/>
              <w:jc w:val="right"/>
              <w:rPr>
                <w:rFonts w:cs="Tahoma"/>
                <w:sz w:val="18"/>
                <w:szCs w:val="18"/>
              </w:rPr>
            </w:pPr>
            <w:r>
              <w:rPr>
                <w:rFonts w:cs="Tahoma"/>
                <w:sz w:val="18"/>
                <w:szCs w:val="18"/>
              </w:rPr>
              <w:t>6</w:t>
            </w:r>
          </w:p>
        </w:tc>
        <w:tc>
          <w:tcPr>
            <w:tcW w:w="2896" w:type="dxa"/>
            <w:vAlign w:val="center"/>
          </w:tcPr>
          <w:p w:rsidR="005E18E9" w:rsidRDefault="005E18E9" w:rsidP="002B2DAD">
            <w:pPr>
              <w:ind w:firstLine="0"/>
              <w:jc w:val="left"/>
              <w:rPr>
                <w:rFonts w:cs="Tahoma"/>
                <w:sz w:val="18"/>
                <w:szCs w:val="18"/>
              </w:rPr>
            </w:pPr>
            <w:r>
              <w:rPr>
                <w:rFonts w:cs="Tahoma"/>
                <w:sz w:val="18"/>
                <w:szCs w:val="18"/>
              </w:rPr>
              <w:t>Реконструкција на Резервоар за вода в.Ново Село</w:t>
            </w:r>
          </w:p>
        </w:tc>
        <w:tc>
          <w:tcPr>
            <w:tcW w:w="1319" w:type="dxa"/>
            <w:gridSpan w:val="2"/>
            <w:vAlign w:val="center"/>
          </w:tcPr>
          <w:p w:rsidR="005E18E9" w:rsidRPr="00141D15" w:rsidRDefault="005E18E9" w:rsidP="002B2DAD">
            <w:pPr>
              <w:ind w:firstLine="0"/>
              <w:jc w:val="right"/>
              <w:rPr>
                <w:rFonts w:cs="Tahoma"/>
                <w:sz w:val="18"/>
                <w:szCs w:val="18"/>
              </w:rPr>
            </w:pPr>
          </w:p>
        </w:tc>
        <w:tc>
          <w:tcPr>
            <w:tcW w:w="1310" w:type="dxa"/>
            <w:vAlign w:val="center"/>
          </w:tcPr>
          <w:p w:rsidR="005E18E9" w:rsidRPr="00141D15" w:rsidRDefault="005E18E9" w:rsidP="002B2DAD">
            <w:pPr>
              <w:ind w:firstLine="0"/>
              <w:jc w:val="right"/>
              <w:rPr>
                <w:rFonts w:cs="Tahoma"/>
                <w:sz w:val="18"/>
                <w:szCs w:val="18"/>
              </w:rPr>
            </w:pPr>
          </w:p>
        </w:tc>
        <w:tc>
          <w:tcPr>
            <w:tcW w:w="1708" w:type="dxa"/>
            <w:vAlign w:val="center"/>
          </w:tcPr>
          <w:p w:rsidR="005E18E9" w:rsidRDefault="005E18E9" w:rsidP="002B2DAD">
            <w:pPr>
              <w:ind w:firstLine="0"/>
              <w:jc w:val="right"/>
              <w:rPr>
                <w:rFonts w:cs="Tahoma"/>
                <w:sz w:val="18"/>
                <w:szCs w:val="18"/>
              </w:rPr>
            </w:pPr>
            <w:r>
              <w:rPr>
                <w:rFonts w:cs="Tahoma"/>
                <w:sz w:val="18"/>
                <w:szCs w:val="18"/>
              </w:rPr>
              <w:t>1.000.000,00</w:t>
            </w:r>
          </w:p>
        </w:tc>
        <w:tc>
          <w:tcPr>
            <w:tcW w:w="1767" w:type="dxa"/>
            <w:vAlign w:val="center"/>
          </w:tcPr>
          <w:p w:rsidR="005E18E9" w:rsidRPr="00141D15" w:rsidRDefault="005E18E9" w:rsidP="002B2DAD">
            <w:pPr>
              <w:ind w:firstLine="0"/>
              <w:jc w:val="right"/>
              <w:rPr>
                <w:rFonts w:cs="Tahoma"/>
                <w:sz w:val="18"/>
                <w:szCs w:val="18"/>
              </w:rPr>
            </w:pPr>
            <w:r>
              <w:rPr>
                <w:rFonts w:cs="Tahoma"/>
                <w:sz w:val="18"/>
                <w:szCs w:val="18"/>
              </w:rPr>
              <w:t>500.000,00</w:t>
            </w:r>
          </w:p>
        </w:tc>
      </w:tr>
      <w:tr w:rsidR="005E18E9" w:rsidRPr="00141D15" w:rsidTr="002B2DAD">
        <w:trPr>
          <w:trHeight w:val="340"/>
        </w:trPr>
        <w:tc>
          <w:tcPr>
            <w:tcW w:w="633" w:type="dxa"/>
            <w:vAlign w:val="center"/>
          </w:tcPr>
          <w:p w:rsidR="005E18E9" w:rsidRDefault="005E18E9" w:rsidP="002B2DAD">
            <w:pPr>
              <w:ind w:firstLine="0"/>
              <w:jc w:val="right"/>
              <w:rPr>
                <w:rFonts w:cs="Tahoma"/>
                <w:sz w:val="18"/>
                <w:szCs w:val="18"/>
              </w:rPr>
            </w:pPr>
            <w:r>
              <w:rPr>
                <w:rFonts w:cs="Tahoma"/>
                <w:sz w:val="18"/>
                <w:szCs w:val="18"/>
              </w:rPr>
              <w:t>7</w:t>
            </w:r>
          </w:p>
        </w:tc>
        <w:tc>
          <w:tcPr>
            <w:tcW w:w="2896" w:type="dxa"/>
            <w:vAlign w:val="center"/>
          </w:tcPr>
          <w:p w:rsidR="005E18E9" w:rsidRDefault="005E18E9" w:rsidP="002B2DAD">
            <w:pPr>
              <w:ind w:firstLine="0"/>
              <w:jc w:val="left"/>
              <w:rPr>
                <w:rFonts w:cs="Tahoma"/>
                <w:sz w:val="18"/>
                <w:szCs w:val="18"/>
              </w:rPr>
            </w:pPr>
            <w:r>
              <w:rPr>
                <w:rFonts w:cs="Tahoma"/>
                <w:sz w:val="18"/>
                <w:szCs w:val="18"/>
              </w:rPr>
              <w:t>Реконструкција на резервоар во с.Иванчишта</w:t>
            </w:r>
          </w:p>
        </w:tc>
        <w:tc>
          <w:tcPr>
            <w:tcW w:w="1319" w:type="dxa"/>
            <w:gridSpan w:val="2"/>
            <w:vAlign w:val="center"/>
          </w:tcPr>
          <w:p w:rsidR="005E18E9" w:rsidRPr="00141D15" w:rsidRDefault="005E18E9" w:rsidP="002B2DAD">
            <w:pPr>
              <w:ind w:firstLine="0"/>
              <w:jc w:val="right"/>
              <w:rPr>
                <w:rFonts w:cs="Tahoma"/>
                <w:sz w:val="18"/>
                <w:szCs w:val="18"/>
              </w:rPr>
            </w:pPr>
          </w:p>
        </w:tc>
        <w:tc>
          <w:tcPr>
            <w:tcW w:w="1310" w:type="dxa"/>
            <w:vAlign w:val="center"/>
          </w:tcPr>
          <w:p w:rsidR="005E18E9" w:rsidRPr="00141D15" w:rsidRDefault="005E18E9" w:rsidP="002B2DAD">
            <w:pPr>
              <w:ind w:firstLine="0"/>
              <w:jc w:val="right"/>
              <w:rPr>
                <w:rFonts w:cs="Tahoma"/>
                <w:sz w:val="18"/>
                <w:szCs w:val="18"/>
              </w:rPr>
            </w:pPr>
          </w:p>
        </w:tc>
        <w:tc>
          <w:tcPr>
            <w:tcW w:w="1708" w:type="dxa"/>
            <w:vAlign w:val="center"/>
          </w:tcPr>
          <w:p w:rsidR="005E18E9" w:rsidRDefault="005E18E9" w:rsidP="002B2DAD">
            <w:pPr>
              <w:ind w:firstLine="0"/>
              <w:jc w:val="right"/>
              <w:rPr>
                <w:rFonts w:cs="Tahoma"/>
                <w:sz w:val="18"/>
                <w:szCs w:val="18"/>
              </w:rPr>
            </w:pPr>
            <w:r>
              <w:rPr>
                <w:rFonts w:cs="Tahoma"/>
                <w:sz w:val="18"/>
                <w:szCs w:val="18"/>
              </w:rPr>
              <w:t>600.000,00</w:t>
            </w:r>
          </w:p>
        </w:tc>
        <w:tc>
          <w:tcPr>
            <w:tcW w:w="1767" w:type="dxa"/>
            <w:vAlign w:val="center"/>
          </w:tcPr>
          <w:p w:rsidR="005E18E9" w:rsidRPr="00141D15" w:rsidRDefault="005E18E9" w:rsidP="002B2DAD">
            <w:pPr>
              <w:ind w:firstLine="0"/>
              <w:jc w:val="right"/>
              <w:rPr>
                <w:rFonts w:cs="Tahoma"/>
                <w:sz w:val="18"/>
                <w:szCs w:val="18"/>
              </w:rPr>
            </w:pPr>
            <w:r>
              <w:rPr>
                <w:rFonts w:cs="Tahoma"/>
                <w:sz w:val="18"/>
                <w:szCs w:val="18"/>
              </w:rPr>
              <w:t>300.000,00</w:t>
            </w:r>
          </w:p>
        </w:tc>
      </w:tr>
      <w:tr w:rsidR="002B2DAD" w:rsidRPr="00141D15" w:rsidTr="002B2DAD">
        <w:trPr>
          <w:trHeight w:val="340"/>
        </w:trPr>
        <w:tc>
          <w:tcPr>
            <w:tcW w:w="6158" w:type="dxa"/>
            <w:gridSpan w:val="5"/>
            <w:vAlign w:val="center"/>
          </w:tcPr>
          <w:p w:rsidR="002B2DAD" w:rsidRPr="00141D15" w:rsidRDefault="002B2DAD" w:rsidP="002B2DAD">
            <w:pPr>
              <w:ind w:firstLine="0"/>
              <w:jc w:val="right"/>
              <w:rPr>
                <w:rFonts w:cs="Tahoma"/>
                <w:sz w:val="18"/>
                <w:szCs w:val="18"/>
              </w:rPr>
            </w:pPr>
            <w:r w:rsidRPr="00141D15">
              <w:rPr>
                <w:rFonts w:cs="Tahoma"/>
                <w:sz w:val="18"/>
                <w:szCs w:val="18"/>
              </w:rPr>
              <w:t>ВКУПНО</w:t>
            </w:r>
          </w:p>
        </w:tc>
        <w:tc>
          <w:tcPr>
            <w:tcW w:w="1708" w:type="dxa"/>
            <w:shd w:val="clear" w:color="auto" w:fill="auto"/>
            <w:vAlign w:val="center"/>
          </w:tcPr>
          <w:p w:rsidR="002B2DAD" w:rsidRPr="00771667" w:rsidRDefault="00E124B4" w:rsidP="00E124B4">
            <w:pPr>
              <w:ind w:firstLine="0"/>
              <w:jc w:val="right"/>
              <w:rPr>
                <w:rFonts w:cs="Tahoma"/>
                <w:b/>
                <w:sz w:val="18"/>
                <w:szCs w:val="18"/>
              </w:rPr>
            </w:pPr>
            <w:r>
              <w:rPr>
                <w:rFonts w:cs="Tahoma"/>
                <w:b/>
                <w:sz w:val="18"/>
                <w:szCs w:val="18"/>
              </w:rPr>
              <w:t>14</w:t>
            </w:r>
            <w:r w:rsidR="005E18E9">
              <w:rPr>
                <w:rFonts w:cs="Tahoma"/>
                <w:b/>
                <w:sz w:val="18"/>
                <w:szCs w:val="18"/>
              </w:rPr>
              <w:t>.080</w:t>
            </w:r>
            <w:r w:rsidR="00D5333B">
              <w:rPr>
                <w:rFonts w:cs="Tahoma"/>
                <w:b/>
                <w:sz w:val="18"/>
                <w:szCs w:val="18"/>
              </w:rPr>
              <w:t>.000,00</w:t>
            </w:r>
          </w:p>
        </w:tc>
        <w:tc>
          <w:tcPr>
            <w:tcW w:w="1767" w:type="dxa"/>
            <w:shd w:val="clear" w:color="auto" w:fill="auto"/>
            <w:vAlign w:val="center"/>
          </w:tcPr>
          <w:p w:rsidR="002B2DAD" w:rsidRPr="00771667" w:rsidRDefault="00E124B4" w:rsidP="005E18E9">
            <w:pPr>
              <w:ind w:firstLine="0"/>
              <w:jc w:val="right"/>
              <w:rPr>
                <w:rFonts w:cs="Tahoma"/>
                <w:b/>
                <w:sz w:val="18"/>
                <w:szCs w:val="18"/>
              </w:rPr>
            </w:pPr>
            <w:r>
              <w:rPr>
                <w:rFonts w:cs="Tahoma"/>
                <w:b/>
                <w:sz w:val="18"/>
                <w:szCs w:val="18"/>
              </w:rPr>
              <w:t>4</w:t>
            </w:r>
            <w:r w:rsidR="00D5333B">
              <w:rPr>
                <w:rFonts w:cs="Tahoma"/>
                <w:b/>
                <w:sz w:val="18"/>
                <w:szCs w:val="18"/>
              </w:rPr>
              <w:t>.</w:t>
            </w:r>
            <w:r w:rsidR="005E18E9">
              <w:rPr>
                <w:rFonts w:cs="Tahoma"/>
                <w:b/>
                <w:sz w:val="18"/>
                <w:szCs w:val="18"/>
              </w:rPr>
              <w:t>3</w:t>
            </w:r>
            <w:r w:rsidR="00D5333B">
              <w:rPr>
                <w:rFonts w:cs="Tahoma"/>
                <w:b/>
                <w:sz w:val="18"/>
                <w:szCs w:val="18"/>
              </w:rPr>
              <w:t>00.000,00</w:t>
            </w:r>
          </w:p>
        </w:tc>
      </w:tr>
      <w:tr w:rsidR="002B2DAD" w:rsidRPr="00141D15" w:rsidTr="002B2DAD">
        <w:trPr>
          <w:trHeight w:val="340"/>
        </w:trPr>
        <w:tc>
          <w:tcPr>
            <w:tcW w:w="6158" w:type="dxa"/>
            <w:gridSpan w:val="5"/>
            <w:vAlign w:val="center"/>
          </w:tcPr>
          <w:p w:rsidR="002B2DAD" w:rsidRPr="00141D15" w:rsidRDefault="002B2DAD" w:rsidP="002B2DAD">
            <w:pPr>
              <w:ind w:firstLine="0"/>
              <w:jc w:val="right"/>
              <w:rPr>
                <w:rFonts w:cs="Tahoma"/>
                <w:b/>
                <w:sz w:val="18"/>
                <w:szCs w:val="18"/>
              </w:rPr>
            </w:pPr>
            <w:r w:rsidRPr="00141D15">
              <w:rPr>
                <w:rFonts w:cs="Tahoma"/>
                <w:sz w:val="18"/>
                <w:szCs w:val="18"/>
              </w:rPr>
              <w:t>ДДВ 18%</w:t>
            </w:r>
          </w:p>
        </w:tc>
        <w:tc>
          <w:tcPr>
            <w:tcW w:w="1708" w:type="dxa"/>
            <w:shd w:val="clear" w:color="auto" w:fill="auto"/>
            <w:vAlign w:val="center"/>
          </w:tcPr>
          <w:p w:rsidR="002B2DAD" w:rsidRPr="00771667" w:rsidRDefault="00E124B4" w:rsidP="00E124B4">
            <w:pPr>
              <w:ind w:firstLine="0"/>
              <w:jc w:val="right"/>
              <w:rPr>
                <w:rFonts w:cs="Tahoma"/>
                <w:b/>
                <w:sz w:val="18"/>
                <w:szCs w:val="18"/>
              </w:rPr>
            </w:pPr>
            <w:r>
              <w:rPr>
                <w:rFonts w:cs="Tahoma"/>
                <w:b/>
                <w:sz w:val="18"/>
                <w:szCs w:val="18"/>
              </w:rPr>
              <w:t>2</w:t>
            </w:r>
            <w:r w:rsidR="00D5333B">
              <w:rPr>
                <w:rFonts w:cs="Tahoma"/>
                <w:b/>
                <w:sz w:val="18"/>
                <w:szCs w:val="18"/>
              </w:rPr>
              <w:t>.</w:t>
            </w:r>
            <w:r>
              <w:rPr>
                <w:rFonts w:cs="Tahoma"/>
                <w:b/>
                <w:sz w:val="18"/>
                <w:szCs w:val="18"/>
              </w:rPr>
              <w:t>534</w:t>
            </w:r>
            <w:r w:rsidR="00D5333B">
              <w:rPr>
                <w:rFonts w:cs="Tahoma"/>
                <w:b/>
                <w:sz w:val="18"/>
                <w:szCs w:val="18"/>
              </w:rPr>
              <w:t>.</w:t>
            </w:r>
            <w:r w:rsidR="005E18E9">
              <w:rPr>
                <w:rFonts w:cs="Tahoma"/>
                <w:b/>
                <w:sz w:val="18"/>
                <w:szCs w:val="18"/>
              </w:rPr>
              <w:t>4</w:t>
            </w:r>
            <w:r w:rsidR="00D5333B">
              <w:rPr>
                <w:rFonts w:cs="Tahoma"/>
                <w:b/>
                <w:sz w:val="18"/>
                <w:szCs w:val="18"/>
              </w:rPr>
              <w:t>00,00</w:t>
            </w:r>
          </w:p>
        </w:tc>
        <w:tc>
          <w:tcPr>
            <w:tcW w:w="1767" w:type="dxa"/>
            <w:shd w:val="clear" w:color="auto" w:fill="auto"/>
            <w:vAlign w:val="center"/>
          </w:tcPr>
          <w:p w:rsidR="002B2DAD" w:rsidRPr="00D5333B" w:rsidRDefault="00E124B4" w:rsidP="00E124B4">
            <w:pPr>
              <w:ind w:firstLine="0"/>
              <w:jc w:val="right"/>
              <w:rPr>
                <w:rFonts w:cs="Tahoma"/>
                <w:b/>
                <w:sz w:val="18"/>
                <w:szCs w:val="18"/>
              </w:rPr>
            </w:pPr>
            <w:r>
              <w:rPr>
                <w:rFonts w:cs="Tahoma"/>
                <w:b/>
                <w:sz w:val="18"/>
                <w:szCs w:val="18"/>
              </w:rPr>
              <w:t>774</w:t>
            </w:r>
            <w:r w:rsidR="00D5333B">
              <w:rPr>
                <w:rFonts w:cs="Tahoma"/>
                <w:b/>
                <w:sz w:val="18"/>
                <w:szCs w:val="18"/>
              </w:rPr>
              <w:t>.000,00</w:t>
            </w:r>
          </w:p>
        </w:tc>
      </w:tr>
      <w:tr w:rsidR="002B2DAD" w:rsidRPr="00141D15" w:rsidTr="002B2DAD">
        <w:trPr>
          <w:trHeight w:val="340"/>
        </w:trPr>
        <w:tc>
          <w:tcPr>
            <w:tcW w:w="6158" w:type="dxa"/>
            <w:gridSpan w:val="5"/>
            <w:vAlign w:val="center"/>
          </w:tcPr>
          <w:p w:rsidR="002B2DAD" w:rsidRPr="00141D15" w:rsidRDefault="002B2DAD" w:rsidP="002B2DAD">
            <w:pPr>
              <w:ind w:firstLine="0"/>
              <w:jc w:val="right"/>
              <w:rPr>
                <w:rFonts w:cs="Tahoma"/>
                <w:b/>
                <w:sz w:val="18"/>
                <w:szCs w:val="18"/>
              </w:rPr>
            </w:pPr>
            <w:r w:rsidRPr="00141D15">
              <w:rPr>
                <w:rFonts w:cs="Tahoma"/>
                <w:b/>
                <w:sz w:val="18"/>
                <w:szCs w:val="18"/>
              </w:rPr>
              <w:t>ВКУПЕН ИЗНОС</w:t>
            </w:r>
          </w:p>
        </w:tc>
        <w:tc>
          <w:tcPr>
            <w:tcW w:w="1708" w:type="dxa"/>
            <w:shd w:val="clear" w:color="auto" w:fill="auto"/>
            <w:vAlign w:val="center"/>
          </w:tcPr>
          <w:p w:rsidR="002B2DAD" w:rsidRPr="00771667" w:rsidRDefault="00E124B4" w:rsidP="00E124B4">
            <w:pPr>
              <w:ind w:firstLine="0"/>
              <w:jc w:val="right"/>
              <w:rPr>
                <w:rFonts w:cs="Tahoma"/>
                <w:b/>
                <w:sz w:val="18"/>
                <w:szCs w:val="18"/>
              </w:rPr>
            </w:pPr>
            <w:r>
              <w:rPr>
                <w:rFonts w:cs="Tahoma"/>
                <w:b/>
                <w:sz w:val="18"/>
                <w:szCs w:val="18"/>
              </w:rPr>
              <w:t>16</w:t>
            </w:r>
            <w:r w:rsidR="00D5333B">
              <w:rPr>
                <w:rFonts w:cs="Tahoma"/>
                <w:b/>
                <w:sz w:val="18"/>
                <w:szCs w:val="18"/>
              </w:rPr>
              <w:t>.</w:t>
            </w:r>
            <w:r>
              <w:rPr>
                <w:rFonts w:cs="Tahoma"/>
                <w:b/>
                <w:sz w:val="18"/>
                <w:szCs w:val="18"/>
              </w:rPr>
              <w:t>614</w:t>
            </w:r>
            <w:r w:rsidR="005E18E9">
              <w:rPr>
                <w:rFonts w:cs="Tahoma"/>
                <w:b/>
                <w:sz w:val="18"/>
                <w:szCs w:val="18"/>
              </w:rPr>
              <w:t>.000</w:t>
            </w:r>
            <w:r w:rsidR="00D5333B">
              <w:rPr>
                <w:rFonts w:cs="Tahoma"/>
                <w:b/>
                <w:sz w:val="18"/>
                <w:szCs w:val="18"/>
              </w:rPr>
              <w:t>,00</w:t>
            </w:r>
          </w:p>
        </w:tc>
        <w:tc>
          <w:tcPr>
            <w:tcW w:w="1767" w:type="dxa"/>
            <w:shd w:val="clear" w:color="auto" w:fill="auto"/>
            <w:vAlign w:val="center"/>
          </w:tcPr>
          <w:p w:rsidR="002B2DAD" w:rsidRPr="00D5333B" w:rsidRDefault="00E124B4" w:rsidP="00E124B4">
            <w:pPr>
              <w:ind w:firstLine="0"/>
              <w:jc w:val="right"/>
              <w:rPr>
                <w:rFonts w:cs="Tahoma"/>
                <w:b/>
                <w:sz w:val="18"/>
                <w:szCs w:val="18"/>
              </w:rPr>
            </w:pPr>
            <w:r>
              <w:rPr>
                <w:rFonts w:cs="Tahoma"/>
                <w:b/>
                <w:sz w:val="18"/>
                <w:szCs w:val="18"/>
              </w:rPr>
              <w:t>5</w:t>
            </w:r>
            <w:r w:rsidR="00D5333B">
              <w:rPr>
                <w:rFonts w:cs="Tahoma"/>
                <w:b/>
                <w:sz w:val="18"/>
                <w:szCs w:val="18"/>
              </w:rPr>
              <w:t>.</w:t>
            </w:r>
            <w:r>
              <w:rPr>
                <w:rFonts w:cs="Tahoma"/>
                <w:b/>
                <w:sz w:val="18"/>
                <w:szCs w:val="18"/>
              </w:rPr>
              <w:t>07</w:t>
            </w:r>
            <w:r w:rsidR="005E18E9">
              <w:rPr>
                <w:rFonts w:cs="Tahoma"/>
                <w:b/>
                <w:sz w:val="18"/>
                <w:szCs w:val="18"/>
              </w:rPr>
              <w:t>4</w:t>
            </w:r>
            <w:r w:rsidR="00D5333B">
              <w:rPr>
                <w:rFonts w:cs="Tahoma"/>
                <w:b/>
                <w:sz w:val="18"/>
                <w:szCs w:val="18"/>
              </w:rPr>
              <w:t>.000,00</w:t>
            </w:r>
          </w:p>
        </w:tc>
      </w:tr>
    </w:tbl>
    <w:p w:rsidR="005445F9" w:rsidRDefault="005445F9" w:rsidP="002B2DAD">
      <w:pPr>
        <w:ind w:firstLine="0"/>
      </w:pPr>
    </w:p>
    <w:p w:rsidR="0077006E" w:rsidRDefault="0077006E" w:rsidP="002B2DAD">
      <w:pPr>
        <w:ind w:firstLine="0"/>
      </w:pPr>
    </w:p>
    <w:p w:rsidR="0077006E" w:rsidRDefault="0077006E" w:rsidP="002B2DAD">
      <w:pPr>
        <w:ind w:firstLine="0"/>
      </w:pPr>
    </w:p>
    <w:p w:rsidR="00D30DD2" w:rsidRDefault="00D30DD2" w:rsidP="002B2DAD">
      <w:pPr>
        <w:ind w:firstLine="0"/>
      </w:pPr>
    </w:p>
    <w:p w:rsidR="00D30DD2" w:rsidRDefault="00D30DD2" w:rsidP="002B2DAD">
      <w:pPr>
        <w:ind w:firstLine="0"/>
      </w:pPr>
    </w:p>
    <w:p w:rsidR="00D30DD2" w:rsidRPr="0077006E" w:rsidRDefault="00D30DD2" w:rsidP="002B2DAD">
      <w:pPr>
        <w:ind w:firstLine="0"/>
      </w:pPr>
    </w:p>
    <w:p w:rsidR="0077006E" w:rsidRPr="0077006E" w:rsidRDefault="0077006E" w:rsidP="002B2DAD">
      <w:pPr>
        <w:ind w:firstLine="0"/>
      </w:pPr>
    </w:p>
    <w:p w:rsidR="002B2DAD" w:rsidRPr="00E36FF9" w:rsidRDefault="002B2DAD" w:rsidP="002B2DAD">
      <w:pPr>
        <w:ind w:firstLine="0"/>
        <w:rPr>
          <w:sz w:val="8"/>
        </w:rPr>
      </w:pPr>
    </w:p>
    <w:tbl>
      <w:tblPr>
        <w:tblStyle w:val="TableGrid"/>
        <w:tblW w:w="9633" w:type="dxa"/>
        <w:tblInd w:w="-6" w:type="dxa"/>
        <w:tblLayout w:type="fixed"/>
        <w:tblLook w:val="01E0"/>
      </w:tblPr>
      <w:tblGrid>
        <w:gridCol w:w="633"/>
        <w:gridCol w:w="2895"/>
        <w:gridCol w:w="8"/>
        <w:gridCol w:w="1310"/>
        <w:gridCol w:w="1080"/>
        <w:gridCol w:w="1941"/>
        <w:gridCol w:w="1766"/>
      </w:tblGrid>
      <w:tr w:rsidR="002B2DAD" w:rsidRPr="00141D15" w:rsidTr="002B2DAD">
        <w:trPr>
          <w:trHeight w:val="338"/>
        </w:trPr>
        <w:tc>
          <w:tcPr>
            <w:tcW w:w="9633" w:type="dxa"/>
            <w:gridSpan w:val="7"/>
            <w:shd w:val="clear" w:color="auto" w:fill="E6E6E6"/>
            <w:vAlign w:val="center"/>
          </w:tcPr>
          <w:p w:rsidR="002B2DAD" w:rsidRPr="00141D15" w:rsidRDefault="002B2DAD" w:rsidP="002B2DAD">
            <w:pPr>
              <w:ind w:firstLine="0"/>
              <w:jc w:val="center"/>
              <w:rPr>
                <w:rFonts w:cs="Tahoma"/>
                <w:sz w:val="18"/>
                <w:szCs w:val="18"/>
              </w:rPr>
            </w:pPr>
            <w:r>
              <w:br w:type="page"/>
            </w:r>
            <w:r>
              <w:br w:type="page"/>
            </w:r>
            <w:r w:rsidRPr="00141D15">
              <w:rPr>
                <w:rFonts w:cs="Tahoma"/>
                <w:b/>
                <w:sz w:val="18"/>
                <w:szCs w:val="18"/>
              </w:rPr>
              <w:t>ИЗГРАДБА И РЕКОНСТРУКЦИЈА НА ФЕКАЛНА КАНАЛИЗАЦИЈА</w:t>
            </w:r>
          </w:p>
        </w:tc>
      </w:tr>
      <w:tr w:rsidR="002B2DAD" w:rsidRPr="00456FFD" w:rsidTr="002B2DAD">
        <w:trPr>
          <w:trHeight w:val="61"/>
        </w:trPr>
        <w:tc>
          <w:tcPr>
            <w:tcW w:w="633" w:type="dxa"/>
            <w:vMerge w:val="restart"/>
            <w:vAlign w:val="center"/>
          </w:tcPr>
          <w:p w:rsidR="002B2DAD" w:rsidRPr="00456FFD" w:rsidRDefault="002B2DAD" w:rsidP="002B2DAD">
            <w:pPr>
              <w:ind w:firstLine="0"/>
              <w:jc w:val="center"/>
              <w:rPr>
                <w:sz w:val="18"/>
                <w:szCs w:val="18"/>
              </w:rPr>
            </w:pPr>
            <w:r>
              <w:rPr>
                <w:sz w:val="18"/>
                <w:szCs w:val="18"/>
              </w:rPr>
              <w:t>ред. број</w:t>
            </w:r>
          </w:p>
        </w:tc>
        <w:tc>
          <w:tcPr>
            <w:tcW w:w="2903" w:type="dxa"/>
            <w:gridSpan w:val="2"/>
            <w:vMerge w:val="restart"/>
            <w:vAlign w:val="center"/>
          </w:tcPr>
          <w:p w:rsidR="002B2DAD" w:rsidRPr="00456FFD" w:rsidRDefault="002B2DAD" w:rsidP="002B2DAD">
            <w:pPr>
              <w:ind w:firstLine="0"/>
              <w:jc w:val="center"/>
              <w:rPr>
                <w:sz w:val="18"/>
                <w:szCs w:val="18"/>
              </w:rPr>
            </w:pPr>
            <w:r w:rsidRPr="00456FFD">
              <w:rPr>
                <w:sz w:val="18"/>
                <w:szCs w:val="18"/>
              </w:rPr>
              <w:t>објект</w:t>
            </w:r>
          </w:p>
        </w:tc>
        <w:tc>
          <w:tcPr>
            <w:tcW w:w="1310" w:type="dxa"/>
            <w:vMerge w:val="restart"/>
            <w:vAlign w:val="center"/>
          </w:tcPr>
          <w:p w:rsidR="002B2DAD" w:rsidRPr="00456FFD" w:rsidRDefault="002B2DAD" w:rsidP="002B2DAD">
            <w:pPr>
              <w:ind w:firstLine="0"/>
              <w:jc w:val="center"/>
              <w:rPr>
                <w:sz w:val="18"/>
                <w:szCs w:val="18"/>
              </w:rPr>
            </w:pPr>
            <w:r w:rsidRPr="00456FFD">
              <w:rPr>
                <w:sz w:val="18"/>
                <w:szCs w:val="18"/>
              </w:rPr>
              <w:t>количина</w:t>
            </w:r>
          </w:p>
        </w:tc>
        <w:tc>
          <w:tcPr>
            <w:tcW w:w="1080" w:type="dxa"/>
            <w:vMerge w:val="restart"/>
            <w:vAlign w:val="center"/>
          </w:tcPr>
          <w:p w:rsidR="002B2DAD" w:rsidRPr="00456FFD" w:rsidRDefault="002B2DAD" w:rsidP="002B2DAD">
            <w:pPr>
              <w:ind w:firstLine="0"/>
              <w:jc w:val="center"/>
              <w:rPr>
                <w:sz w:val="18"/>
                <w:szCs w:val="18"/>
              </w:rPr>
            </w:pPr>
            <w:r w:rsidRPr="00456FFD">
              <w:rPr>
                <w:sz w:val="18"/>
                <w:szCs w:val="18"/>
              </w:rPr>
              <w:t>ед.</w:t>
            </w:r>
            <w:r>
              <w:rPr>
                <w:sz w:val="18"/>
                <w:szCs w:val="18"/>
              </w:rPr>
              <w:t xml:space="preserve"> </w:t>
            </w:r>
            <w:r w:rsidRPr="00456FFD">
              <w:rPr>
                <w:sz w:val="18"/>
                <w:szCs w:val="18"/>
              </w:rPr>
              <w:t>цена</w:t>
            </w:r>
          </w:p>
        </w:tc>
        <w:tc>
          <w:tcPr>
            <w:tcW w:w="3707" w:type="dxa"/>
            <w:gridSpan w:val="2"/>
            <w:vAlign w:val="center"/>
          </w:tcPr>
          <w:p w:rsidR="002B2DAD" w:rsidRPr="00456FFD" w:rsidRDefault="002B2DAD" w:rsidP="002B2DAD">
            <w:pPr>
              <w:ind w:firstLine="0"/>
              <w:jc w:val="center"/>
              <w:rPr>
                <w:sz w:val="18"/>
                <w:szCs w:val="18"/>
              </w:rPr>
            </w:pPr>
            <w:r w:rsidRPr="00456FFD">
              <w:rPr>
                <w:sz w:val="18"/>
                <w:szCs w:val="18"/>
              </w:rPr>
              <w:t>вкупно</w:t>
            </w:r>
          </w:p>
        </w:tc>
      </w:tr>
      <w:tr w:rsidR="002B2DAD" w:rsidRPr="00456FFD" w:rsidTr="002B2DAD">
        <w:trPr>
          <w:trHeight w:val="422"/>
        </w:trPr>
        <w:tc>
          <w:tcPr>
            <w:tcW w:w="633" w:type="dxa"/>
            <w:vMerge/>
          </w:tcPr>
          <w:p w:rsidR="002B2DAD" w:rsidRPr="00456FFD" w:rsidRDefault="002B2DAD" w:rsidP="002B2DAD">
            <w:pPr>
              <w:ind w:firstLine="0"/>
              <w:rPr>
                <w:sz w:val="18"/>
                <w:szCs w:val="18"/>
              </w:rPr>
            </w:pPr>
          </w:p>
        </w:tc>
        <w:tc>
          <w:tcPr>
            <w:tcW w:w="2903" w:type="dxa"/>
            <w:gridSpan w:val="2"/>
            <w:vMerge/>
            <w:vAlign w:val="center"/>
          </w:tcPr>
          <w:p w:rsidR="002B2DAD" w:rsidRPr="00456FFD" w:rsidRDefault="002B2DAD" w:rsidP="002B2DAD">
            <w:pPr>
              <w:ind w:firstLine="0"/>
              <w:jc w:val="center"/>
              <w:rPr>
                <w:sz w:val="18"/>
                <w:szCs w:val="18"/>
              </w:rPr>
            </w:pPr>
          </w:p>
        </w:tc>
        <w:tc>
          <w:tcPr>
            <w:tcW w:w="1310" w:type="dxa"/>
            <w:vMerge/>
          </w:tcPr>
          <w:p w:rsidR="002B2DAD" w:rsidRPr="00456FFD" w:rsidRDefault="002B2DAD" w:rsidP="002B2DAD">
            <w:pPr>
              <w:ind w:firstLine="0"/>
              <w:rPr>
                <w:sz w:val="18"/>
                <w:szCs w:val="18"/>
              </w:rPr>
            </w:pPr>
          </w:p>
        </w:tc>
        <w:tc>
          <w:tcPr>
            <w:tcW w:w="1080" w:type="dxa"/>
            <w:vMerge/>
          </w:tcPr>
          <w:p w:rsidR="002B2DAD" w:rsidRPr="00456FFD" w:rsidRDefault="002B2DAD" w:rsidP="002B2DAD">
            <w:pPr>
              <w:ind w:firstLine="0"/>
              <w:jc w:val="center"/>
              <w:rPr>
                <w:sz w:val="18"/>
                <w:szCs w:val="18"/>
              </w:rPr>
            </w:pPr>
          </w:p>
        </w:tc>
        <w:tc>
          <w:tcPr>
            <w:tcW w:w="1941" w:type="dxa"/>
            <w:vAlign w:val="center"/>
          </w:tcPr>
          <w:p w:rsidR="002B2DAD" w:rsidRPr="00456FFD" w:rsidRDefault="002B2DAD" w:rsidP="002B2DAD">
            <w:pPr>
              <w:ind w:firstLine="0"/>
              <w:jc w:val="center"/>
              <w:rPr>
                <w:sz w:val="18"/>
                <w:szCs w:val="18"/>
              </w:rPr>
            </w:pPr>
            <w:r w:rsidRPr="00456FFD">
              <w:rPr>
                <w:sz w:val="18"/>
                <w:szCs w:val="18"/>
              </w:rPr>
              <w:t>финансирање со сопствени средства</w:t>
            </w:r>
          </w:p>
        </w:tc>
        <w:tc>
          <w:tcPr>
            <w:tcW w:w="1766" w:type="dxa"/>
            <w:vAlign w:val="center"/>
          </w:tcPr>
          <w:p w:rsidR="002B2DAD" w:rsidRPr="00456FFD" w:rsidRDefault="002B2DAD" w:rsidP="002B2DAD">
            <w:pPr>
              <w:ind w:firstLine="0"/>
              <w:jc w:val="center"/>
              <w:rPr>
                <w:sz w:val="18"/>
                <w:szCs w:val="18"/>
              </w:rPr>
            </w:pPr>
            <w:r>
              <w:rPr>
                <w:sz w:val="18"/>
                <w:szCs w:val="18"/>
              </w:rPr>
              <w:t>фин. со средства од донации, држ. фондови</w:t>
            </w:r>
          </w:p>
        </w:tc>
      </w:tr>
      <w:tr w:rsidR="002B2DAD" w:rsidRPr="00626067" w:rsidTr="002B2DAD">
        <w:trPr>
          <w:trHeight w:val="340"/>
        </w:trPr>
        <w:tc>
          <w:tcPr>
            <w:tcW w:w="633" w:type="dxa"/>
            <w:vAlign w:val="center"/>
          </w:tcPr>
          <w:p w:rsidR="002B2DAD" w:rsidRPr="00421927" w:rsidRDefault="002B2DAD" w:rsidP="002B2DAD">
            <w:pPr>
              <w:ind w:firstLine="0"/>
              <w:jc w:val="right"/>
              <w:rPr>
                <w:rFonts w:cs="Tahoma"/>
                <w:sz w:val="18"/>
                <w:szCs w:val="18"/>
                <w:lang w:val="en-US"/>
              </w:rPr>
            </w:pPr>
            <w:r>
              <w:rPr>
                <w:rFonts w:cs="Tahoma"/>
                <w:sz w:val="18"/>
                <w:szCs w:val="18"/>
                <w:lang w:val="en-US"/>
              </w:rPr>
              <w:t>1</w:t>
            </w:r>
          </w:p>
        </w:tc>
        <w:tc>
          <w:tcPr>
            <w:tcW w:w="2895" w:type="dxa"/>
            <w:vAlign w:val="center"/>
          </w:tcPr>
          <w:p w:rsidR="002B2DAD" w:rsidRPr="00141D15" w:rsidRDefault="002B2DAD" w:rsidP="002B2DAD">
            <w:pPr>
              <w:ind w:firstLine="0"/>
              <w:jc w:val="left"/>
              <w:rPr>
                <w:rFonts w:cs="Tahoma"/>
                <w:sz w:val="18"/>
                <w:szCs w:val="18"/>
              </w:rPr>
            </w:pPr>
            <w:r>
              <w:rPr>
                <w:rFonts w:cs="Tahoma"/>
                <w:sz w:val="18"/>
                <w:szCs w:val="18"/>
              </w:rPr>
              <w:t>Изградба на фекална канализација во населба „Иванидл-2“станбена зона</w:t>
            </w:r>
          </w:p>
        </w:tc>
        <w:tc>
          <w:tcPr>
            <w:tcW w:w="1318" w:type="dxa"/>
            <w:gridSpan w:val="2"/>
            <w:vAlign w:val="center"/>
          </w:tcPr>
          <w:p w:rsidR="002B2DAD" w:rsidRPr="00141D15" w:rsidRDefault="007C2318" w:rsidP="002B2DAD">
            <w:pPr>
              <w:ind w:firstLine="0"/>
              <w:jc w:val="right"/>
              <w:rPr>
                <w:rFonts w:cs="Tahoma"/>
                <w:sz w:val="18"/>
                <w:szCs w:val="18"/>
              </w:rPr>
            </w:pPr>
            <w:r>
              <w:rPr>
                <w:rFonts w:cs="Tahoma"/>
                <w:sz w:val="18"/>
                <w:szCs w:val="18"/>
              </w:rPr>
              <w:t>600</w:t>
            </w:r>
            <w:r w:rsidR="002B2DAD" w:rsidRPr="00141D15">
              <w:rPr>
                <w:rFonts w:cs="Tahoma"/>
                <w:sz w:val="18"/>
                <w:szCs w:val="18"/>
              </w:rPr>
              <w:t>,</w:t>
            </w:r>
            <w:r>
              <w:rPr>
                <w:rFonts w:cs="Tahoma"/>
                <w:sz w:val="18"/>
                <w:szCs w:val="18"/>
              </w:rPr>
              <w:t>0</w:t>
            </w:r>
            <w:r w:rsidR="002B2DAD" w:rsidRPr="00141D15">
              <w:rPr>
                <w:rFonts w:cs="Tahoma"/>
                <w:sz w:val="18"/>
                <w:szCs w:val="18"/>
              </w:rPr>
              <w:t>0 м1</w:t>
            </w:r>
          </w:p>
        </w:tc>
        <w:tc>
          <w:tcPr>
            <w:tcW w:w="1080" w:type="dxa"/>
            <w:vAlign w:val="center"/>
          </w:tcPr>
          <w:p w:rsidR="002B2DAD" w:rsidRPr="00141D15" w:rsidRDefault="002B2DAD" w:rsidP="002B2DAD">
            <w:pPr>
              <w:ind w:firstLine="0"/>
              <w:jc w:val="right"/>
              <w:rPr>
                <w:rFonts w:cs="Tahoma"/>
                <w:sz w:val="18"/>
                <w:szCs w:val="18"/>
              </w:rPr>
            </w:pPr>
            <w:r>
              <w:rPr>
                <w:rFonts w:cs="Tahoma"/>
                <w:sz w:val="18"/>
                <w:szCs w:val="18"/>
              </w:rPr>
              <w:t>3.000,00</w:t>
            </w:r>
          </w:p>
        </w:tc>
        <w:tc>
          <w:tcPr>
            <w:tcW w:w="1941" w:type="dxa"/>
            <w:vAlign w:val="center"/>
          </w:tcPr>
          <w:p w:rsidR="002B2DAD" w:rsidRPr="00141D15" w:rsidRDefault="007C2318" w:rsidP="002B2DAD">
            <w:pPr>
              <w:ind w:firstLine="0"/>
              <w:jc w:val="right"/>
              <w:rPr>
                <w:rFonts w:cs="Tahoma"/>
                <w:sz w:val="18"/>
                <w:szCs w:val="18"/>
              </w:rPr>
            </w:pPr>
            <w:r>
              <w:rPr>
                <w:rFonts w:cs="Tahoma"/>
                <w:sz w:val="18"/>
                <w:szCs w:val="18"/>
              </w:rPr>
              <w:t>1.800</w:t>
            </w:r>
            <w:r w:rsidR="002B2DAD" w:rsidRPr="00141D15">
              <w:rPr>
                <w:rFonts w:cs="Tahoma"/>
                <w:sz w:val="18"/>
                <w:szCs w:val="18"/>
              </w:rPr>
              <w:t>.000,00</w:t>
            </w:r>
          </w:p>
        </w:tc>
        <w:tc>
          <w:tcPr>
            <w:tcW w:w="1766" w:type="dxa"/>
            <w:vAlign w:val="center"/>
          </w:tcPr>
          <w:p w:rsidR="002B2DAD" w:rsidRPr="00626067" w:rsidRDefault="002B2DAD" w:rsidP="002B2DAD">
            <w:pPr>
              <w:ind w:firstLine="0"/>
              <w:jc w:val="right"/>
              <w:rPr>
                <w:rFonts w:cs="Tahoma"/>
                <w:sz w:val="18"/>
                <w:szCs w:val="18"/>
              </w:rPr>
            </w:pPr>
          </w:p>
        </w:tc>
      </w:tr>
      <w:tr w:rsidR="002B2DAD" w:rsidRPr="00141D15" w:rsidTr="002B2DAD">
        <w:trPr>
          <w:trHeight w:val="340"/>
        </w:trPr>
        <w:tc>
          <w:tcPr>
            <w:tcW w:w="633" w:type="dxa"/>
            <w:vAlign w:val="center"/>
          </w:tcPr>
          <w:p w:rsidR="002B2DAD" w:rsidRPr="007C2318" w:rsidRDefault="007C2318" w:rsidP="002B2DAD">
            <w:pPr>
              <w:ind w:firstLine="0"/>
              <w:jc w:val="right"/>
              <w:rPr>
                <w:rFonts w:cs="Tahoma"/>
                <w:sz w:val="18"/>
                <w:szCs w:val="18"/>
              </w:rPr>
            </w:pPr>
            <w:r>
              <w:rPr>
                <w:rFonts w:cs="Tahoma"/>
                <w:sz w:val="18"/>
                <w:szCs w:val="18"/>
              </w:rPr>
              <w:t>2</w:t>
            </w:r>
          </w:p>
        </w:tc>
        <w:tc>
          <w:tcPr>
            <w:tcW w:w="2895" w:type="dxa"/>
            <w:vAlign w:val="center"/>
          </w:tcPr>
          <w:p w:rsidR="002B2DAD" w:rsidRPr="00A76F14" w:rsidRDefault="002B2DAD" w:rsidP="002B2DAD">
            <w:pPr>
              <w:ind w:firstLine="0"/>
              <w:jc w:val="left"/>
              <w:rPr>
                <w:sz w:val="18"/>
                <w:szCs w:val="18"/>
              </w:rPr>
            </w:pPr>
            <w:r w:rsidRPr="00A76F14">
              <w:rPr>
                <w:sz w:val="18"/>
                <w:szCs w:val="18"/>
              </w:rPr>
              <w:t>Фекална канализација во нас. „</w:t>
            </w:r>
            <w:r>
              <w:rPr>
                <w:sz w:val="18"/>
                <w:szCs w:val="18"/>
              </w:rPr>
              <w:t>Бичинци</w:t>
            </w:r>
            <w:r w:rsidRPr="00A76F14">
              <w:rPr>
                <w:sz w:val="18"/>
                <w:szCs w:val="18"/>
              </w:rPr>
              <w:t xml:space="preserve">“ </w:t>
            </w:r>
          </w:p>
        </w:tc>
        <w:tc>
          <w:tcPr>
            <w:tcW w:w="1318" w:type="dxa"/>
            <w:gridSpan w:val="2"/>
            <w:vAlign w:val="center"/>
          </w:tcPr>
          <w:p w:rsidR="002B2DAD" w:rsidRPr="00141D15" w:rsidRDefault="002B2DAD" w:rsidP="002B2DAD">
            <w:pPr>
              <w:ind w:firstLine="0"/>
              <w:jc w:val="right"/>
              <w:rPr>
                <w:rFonts w:cs="Tahoma"/>
                <w:sz w:val="18"/>
                <w:szCs w:val="18"/>
              </w:rPr>
            </w:pPr>
            <w:r>
              <w:rPr>
                <w:rFonts w:cs="Tahoma"/>
                <w:sz w:val="18"/>
                <w:szCs w:val="18"/>
              </w:rPr>
              <w:t>1.725,0 м1</w:t>
            </w:r>
          </w:p>
        </w:tc>
        <w:tc>
          <w:tcPr>
            <w:tcW w:w="1080" w:type="dxa"/>
            <w:vAlign w:val="center"/>
          </w:tcPr>
          <w:p w:rsidR="002B2DAD" w:rsidRPr="00141D15" w:rsidRDefault="002B2DAD" w:rsidP="002B2DAD">
            <w:pPr>
              <w:ind w:firstLine="0"/>
              <w:jc w:val="right"/>
              <w:rPr>
                <w:rFonts w:cs="Tahoma"/>
                <w:sz w:val="18"/>
                <w:szCs w:val="18"/>
              </w:rPr>
            </w:pPr>
          </w:p>
        </w:tc>
        <w:tc>
          <w:tcPr>
            <w:tcW w:w="1941" w:type="dxa"/>
            <w:vAlign w:val="center"/>
          </w:tcPr>
          <w:p w:rsidR="002B2DAD" w:rsidRPr="00141D15" w:rsidRDefault="002B2DAD" w:rsidP="002B2DAD">
            <w:pPr>
              <w:ind w:firstLine="0"/>
              <w:jc w:val="right"/>
              <w:rPr>
                <w:rFonts w:cs="Tahoma"/>
                <w:sz w:val="18"/>
                <w:szCs w:val="18"/>
              </w:rPr>
            </w:pPr>
          </w:p>
        </w:tc>
        <w:tc>
          <w:tcPr>
            <w:tcW w:w="1766" w:type="dxa"/>
            <w:vAlign w:val="center"/>
          </w:tcPr>
          <w:p w:rsidR="002B2DAD" w:rsidRPr="00141D15" w:rsidRDefault="002B2DAD" w:rsidP="002B2DAD">
            <w:pPr>
              <w:ind w:firstLine="0"/>
              <w:jc w:val="right"/>
              <w:rPr>
                <w:rFonts w:cs="Tahoma"/>
                <w:sz w:val="18"/>
                <w:szCs w:val="18"/>
              </w:rPr>
            </w:pPr>
            <w:r w:rsidRPr="00141D15">
              <w:rPr>
                <w:rFonts w:cs="Tahoma"/>
                <w:sz w:val="18"/>
                <w:szCs w:val="18"/>
              </w:rPr>
              <w:t>6.</w:t>
            </w:r>
            <w:r>
              <w:rPr>
                <w:rFonts w:cs="Tahoma"/>
                <w:sz w:val="18"/>
                <w:szCs w:val="18"/>
              </w:rPr>
              <w:t>400.000</w:t>
            </w:r>
            <w:r w:rsidRPr="00141D15">
              <w:rPr>
                <w:rFonts w:cs="Tahoma"/>
                <w:sz w:val="18"/>
                <w:szCs w:val="18"/>
              </w:rPr>
              <w:t>,00</w:t>
            </w:r>
          </w:p>
        </w:tc>
      </w:tr>
      <w:tr w:rsidR="0077006E" w:rsidRPr="00141D15" w:rsidTr="002B2DAD">
        <w:trPr>
          <w:trHeight w:val="340"/>
        </w:trPr>
        <w:tc>
          <w:tcPr>
            <w:tcW w:w="633" w:type="dxa"/>
            <w:vAlign w:val="center"/>
          </w:tcPr>
          <w:p w:rsidR="0077006E" w:rsidRPr="0077006E" w:rsidRDefault="007C2318" w:rsidP="002B2DAD">
            <w:pPr>
              <w:ind w:firstLine="0"/>
              <w:jc w:val="right"/>
              <w:rPr>
                <w:rFonts w:cs="Tahoma"/>
                <w:sz w:val="18"/>
                <w:szCs w:val="18"/>
              </w:rPr>
            </w:pPr>
            <w:r>
              <w:rPr>
                <w:rFonts w:cs="Tahoma"/>
                <w:sz w:val="18"/>
                <w:szCs w:val="18"/>
              </w:rPr>
              <w:t>3</w:t>
            </w:r>
          </w:p>
        </w:tc>
        <w:tc>
          <w:tcPr>
            <w:tcW w:w="2895" w:type="dxa"/>
            <w:vAlign w:val="center"/>
          </w:tcPr>
          <w:p w:rsidR="0077006E" w:rsidRPr="00A76F14" w:rsidRDefault="0077006E" w:rsidP="0077006E">
            <w:pPr>
              <w:ind w:firstLine="0"/>
              <w:jc w:val="left"/>
              <w:rPr>
                <w:sz w:val="18"/>
                <w:szCs w:val="18"/>
              </w:rPr>
            </w:pPr>
            <w:r w:rsidRPr="00A76F14">
              <w:rPr>
                <w:sz w:val="18"/>
                <w:szCs w:val="18"/>
              </w:rPr>
              <w:t xml:space="preserve">Фекална канализација во </w:t>
            </w:r>
            <w:r>
              <w:rPr>
                <w:sz w:val="18"/>
                <w:szCs w:val="18"/>
              </w:rPr>
              <w:t>село</w:t>
            </w:r>
            <w:r w:rsidRPr="00A76F14">
              <w:rPr>
                <w:sz w:val="18"/>
                <w:szCs w:val="18"/>
              </w:rPr>
              <w:t xml:space="preserve"> </w:t>
            </w:r>
            <w:r>
              <w:rPr>
                <w:sz w:val="18"/>
                <w:szCs w:val="18"/>
              </w:rPr>
              <w:t>Туин</w:t>
            </w:r>
            <w:r w:rsidRPr="00A76F14">
              <w:rPr>
                <w:sz w:val="18"/>
                <w:szCs w:val="18"/>
              </w:rPr>
              <w:t xml:space="preserve"> </w:t>
            </w:r>
          </w:p>
        </w:tc>
        <w:tc>
          <w:tcPr>
            <w:tcW w:w="1318" w:type="dxa"/>
            <w:gridSpan w:val="2"/>
            <w:vAlign w:val="center"/>
          </w:tcPr>
          <w:p w:rsidR="0077006E" w:rsidRDefault="0077006E" w:rsidP="002B2DAD">
            <w:pPr>
              <w:ind w:firstLine="0"/>
              <w:jc w:val="right"/>
              <w:rPr>
                <w:rFonts w:cs="Tahoma"/>
                <w:sz w:val="18"/>
                <w:szCs w:val="18"/>
              </w:rPr>
            </w:pPr>
          </w:p>
        </w:tc>
        <w:tc>
          <w:tcPr>
            <w:tcW w:w="1080" w:type="dxa"/>
            <w:vAlign w:val="center"/>
          </w:tcPr>
          <w:p w:rsidR="0077006E" w:rsidRPr="00141D15" w:rsidRDefault="0077006E" w:rsidP="002B2DAD">
            <w:pPr>
              <w:ind w:firstLine="0"/>
              <w:jc w:val="right"/>
              <w:rPr>
                <w:rFonts w:cs="Tahoma"/>
                <w:sz w:val="18"/>
                <w:szCs w:val="18"/>
              </w:rPr>
            </w:pPr>
          </w:p>
        </w:tc>
        <w:tc>
          <w:tcPr>
            <w:tcW w:w="1941" w:type="dxa"/>
            <w:vAlign w:val="center"/>
          </w:tcPr>
          <w:p w:rsidR="0077006E" w:rsidRPr="00141D15" w:rsidRDefault="0077006E" w:rsidP="002B2DAD">
            <w:pPr>
              <w:ind w:firstLine="0"/>
              <w:jc w:val="right"/>
              <w:rPr>
                <w:rFonts w:cs="Tahoma"/>
                <w:sz w:val="18"/>
                <w:szCs w:val="18"/>
              </w:rPr>
            </w:pPr>
          </w:p>
        </w:tc>
        <w:tc>
          <w:tcPr>
            <w:tcW w:w="1766" w:type="dxa"/>
            <w:vAlign w:val="center"/>
          </w:tcPr>
          <w:p w:rsidR="0077006E" w:rsidRPr="00141D15" w:rsidRDefault="00110510" w:rsidP="002B2DAD">
            <w:pPr>
              <w:ind w:firstLine="0"/>
              <w:jc w:val="right"/>
              <w:rPr>
                <w:rFonts w:cs="Tahoma"/>
                <w:sz w:val="18"/>
                <w:szCs w:val="18"/>
              </w:rPr>
            </w:pPr>
            <w:r>
              <w:rPr>
                <w:rFonts w:cs="Tahoma"/>
                <w:sz w:val="18"/>
                <w:szCs w:val="18"/>
              </w:rPr>
              <w:t>50</w:t>
            </w:r>
            <w:r w:rsidR="0077006E">
              <w:rPr>
                <w:rFonts w:cs="Tahoma"/>
                <w:sz w:val="18"/>
                <w:szCs w:val="18"/>
              </w:rPr>
              <w:t>.000.000,00</w:t>
            </w:r>
          </w:p>
        </w:tc>
      </w:tr>
      <w:tr w:rsidR="0077006E" w:rsidRPr="00141D15" w:rsidTr="002B2DAD">
        <w:trPr>
          <w:trHeight w:val="340"/>
        </w:trPr>
        <w:tc>
          <w:tcPr>
            <w:tcW w:w="633" w:type="dxa"/>
            <w:vAlign w:val="center"/>
          </w:tcPr>
          <w:p w:rsidR="0077006E" w:rsidRDefault="00872526" w:rsidP="002B2DAD">
            <w:pPr>
              <w:ind w:firstLine="0"/>
              <w:jc w:val="right"/>
              <w:rPr>
                <w:rFonts w:cs="Tahoma"/>
                <w:sz w:val="18"/>
                <w:szCs w:val="18"/>
                <w:lang w:val="en-US"/>
              </w:rPr>
            </w:pPr>
            <w:r>
              <w:rPr>
                <w:rFonts w:cs="Tahoma"/>
                <w:sz w:val="18"/>
                <w:szCs w:val="18"/>
                <w:lang w:val="en-US"/>
              </w:rPr>
              <w:t>4</w:t>
            </w:r>
          </w:p>
        </w:tc>
        <w:tc>
          <w:tcPr>
            <w:tcW w:w="2895" w:type="dxa"/>
            <w:vAlign w:val="center"/>
          </w:tcPr>
          <w:p w:rsidR="0077006E" w:rsidRPr="00A76F14" w:rsidRDefault="0077006E" w:rsidP="0077006E">
            <w:pPr>
              <w:ind w:firstLine="0"/>
              <w:jc w:val="left"/>
              <w:rPr>
                <w:sz w:val="18"/>
                <w:szCs w:val="18"/>
              </w:rPr>
            </w:pPr>
            <w:r w:rsidRPr="00A76F14">
              <w:rPr>
                <w:sz w:val="18"/>
                <w:szCs w:val="18"/>
              </w:rPr>
              <w:t xml:space="preserve">Фекална канализација во </w:t>
            </w:r>
            <w:r>
              <w:rPr>
                <w:sz w:val="18"/>
                <w:szCs w:val="18"/>
              </w:rPr>
              <w:t>село</w:t>
            </w:r>
            <w:r w:rsidRPr="00A76F14">
              <w:rPr>
                <w:sz w:val="18"/>
                <w:szCs w:val="18"/>
              </w:rPr>
              <w:t xml:space="preserve"> </w:t>
            </w:r>
            <w:r>
              <w:rPr>
                <w:sz w:val="18"/>
                <w:szCs w:val="18"/>
              </w:rPr>
              <w:t>Колари</w:t>
            </w:r>
            <w:r w:rsidRPr="00A76F14">
              <w:rPr>
                <w:sz w:val="18"/>
                <w:szCs w:val="18"/>
              </w:rPr>
              <w:t xml:space="preserve"> </w:t>
            </w:r>
          </w:p>
        </w:tc>
        <w:tc>
          <w:tcPr>
            <w:tcW w:w="1318" w:type="dxa"/>
            <w:gridSpan w:val="2"/>
            <w:vAlign w:val="center"/>
          </w:tcPr>
          <w:p w:rsidR="0077006E" w:rsidRDefault="0077006E" w:rsidP="002B2DAD">
            <w:pPr>
              <w:ind w:firstLine="0"/>
              <w:jc w:val="right"/>
              <w:rPr>
                <w:rFonts w:cs="Tahoma"/>
                <w:sz w:val="18"/>
                <w:szCs w:val="18"/>
              </w:rPr>
            </w:pPr>
          </w:p>
        </w:tc>
        <w:tc>
          <w:tcPr>
            <w:tcW w:w="1080" w:type="dxa"/>
            <w:vAlign w:val="center"/>
          </w:tcPr>
          <w:p w:rsidR="0077006E" w:rsidRPr="00141D15" w:rsidRDefault="0077006E" w:rsidP="002B2DAD">
            <w:pPr>
              <w:ind w:firstLine="0"/>
              <w:jc w:val="right"/>
              <w:rPr>
                <w:rFonts w:cs="Tahoma"/>
                <w:sz w:val="18"/>
                <w:szCs w:val="18"/>
              </w:rPr>
            </w:pPr>
          </w:p>
        </w:tc>
        <w:tc>
          <w:tcPr>
            <w:tcW w:w="1941" w:type="dxa"/>
            <w:vAlign w:val="center"/>
          </w:tcPr>
          <w:p w:rsidR="0077006E" w:rsidRPr="00141D15" w:rsidRDefault="0077006E" w:rsidP="002B2DAD">
            <w:pPr>
              <w:ind w:firstLine="0"/>
              <w:jc w:val="right"/>
              <w:rPr>
                <w:rFonts w:cs="Tahoma"/>
                <w:sz w:val="18"/>
                <w:szCs w:val="18"/>
              </w:rPr>
            </w:pPr>
          </w:p>
        </w:tc>
        <w:tc>
          <w:tcPr>
            <w:tcW w:w="1766" w:type="dxa"/>
            <w:vAlign w:val="center"/>
          </w:tcPr>
          <w:p w:rsidR="0077006E" w:rsidRPr="00141D15" w:rsidRDefault="00BA641B" w:rsidP="002B2DAD">
            <w:pPr>
              <w:ind w:firstLine="0"/>
              <w:jc w:val="right"/>
              <w:rPr>
                <w:rFonts w:cs="Tahoma"/>
                <w:sz w:val="18"/>
                <w:szCs w:val="18"/>
              </w:rPr>
            </w:pPr>
            <w:r>
              <w:rPr>
                <w:rFonts w:cs="Tahoma"/>
                <w:sz w:val="18"/>
                <w:szCs w:val="18"/>
              </w:rPr>
              <w:t>25</w:t>
            </w:r>
            <w:r w:rsidR="0077006E">
              <w:rPr>
                <w:rFonts w:cs="Tahoma"/>
                <w:sz w:val="18"/>
                <w:szCs w:val="18"/>
              </w:rPr>
              <w:t>.000.000,00</w:t>
            </w:r>
          </w:p>
        </w:tc>
      </w:tr>
      <w:tr w:rsidR="0077006E" w:rsidRPr="00141D15" w:rsidTr="002B2DAD">
        <w:trPr>
          <w:trHeight w:val="340"/>
        </w:trPr>
        <w:tc>
          <w:tcPr>
            <w:tcW w:w="633" w:type="dxa"/>
            <w:vAlign w:val="center"/>
          </w:tcPr>
          <w:p w:rsidR="0077006E" w:rsidRPr="00872526" w:rsidRDefault="00872526" w:rsidP="002B2DAD">
            <w:pPr>
              <w:ind w:firstLine="0"/>
              <w:jc w:val="right"/>
              <w:rPr>
                <w:rFonts w:cs="Tahoma"/>
                <w:sz w:val="18"/>
                <w:szCs w:val="18"/>
                <w:lang w:val="en-US"/>
              </w:rPr>
            </w:pPr>
            <w:r>
              <w:rPr>
                <w:rFonts w:cs="Tahoma"/>
                <w:sz w:val="18"/>
                <w:szCs w:val="18"/>
                <w:lang w:val="en-US"/>
              </w:rPr>
              <w:t>5</w:t>
            </w:r>
          </w:p>
          <w:p w:rsidR="0077006E" w:rsidRPr="00421927" w:rsidRDefault="0077006E" w:rsidP="002B2DAD">
            <w:pPr>
              <w:ind w:firstLine="0"/>
              <w:jc w:val="right"/>
              <w:rPr>
                <w:rFonts w:cs="Tahoma"/>
                <w:sz w:val="18"/>
                <w:szCs w:val="18"/>
                <w:lang w:val="en-US"/>
              </w:rPr>
            </w:pPr>
          </w:p>
        </w:tc>
        <w:tc>
          <w:tcPr>
            <w:tcW w:w="2895" w:type="dxa"/>
            <w:vAlign w:val="center"/>
          </w:tcPr>
          <w:p w:rsidR="0077006E" w:rsidRPr="00141D15" w:rsidRDefault="0077006E" w:rsidP="002B2DAD">
            <w:pPr>
              <w:ind w:firstLine="0"/>
              <w:jc w:val="left"/>
              <w:rPr>
                <w:rFonts w:cs="Tahoma"/>
                <w:sz w:val="18"/>
                <w:szCs w:val="18"/>
              </w:rPr>
            </w:pPr>
            <w:r w:rsidRPr="00141D15">
              <w:rPr>
                <w:rFonts w:cs="Tahoma"/>
                <w:sz w:val="18"/>
                <w:szCs w:val="18"/>
              </w:rPr>
              <w:t>секундарни линии</w:t>
            </w:r>
          </w:p>
        </w:tc>
        <w:tc>
          <w:tcPr>
            <w:tcW w:w="1318" w:type="dxa"/>
            <w:gridSpan w:val="2"/>
            <w:vAlign w:val="center"/>
          </w:tcPr>
          <w:p w:rsidR="0077006E" w:rsidRPr="00141D15" w:rsidRDefault="0077006E" w:rsidP="002B2DAD">
            <w:pPr>
              <w:ind w:firstLine="0"/>
              <w:jc w:val="right"/>
              <w:rPr>
                <w:rFonts w:cs="Tahoma"/>
                <w:sz w:val="18"/>
                <w:szCs w:val="18"/>
              </w:rPr>
            </w:pPr>
          </w:p>
        </w:tc>
        <w:tc>
          <w:tcPr>
            <w:tcW w:w="1080" w:type="dxa"/>
            <w:vAlign w:val="center"/>
          </w:tcPr>
          <w:p w:rsidR="0077006E" w:rsidRPr="00141D15" w:rsidRDefault="0077006E" w:rsidP="002B2DAD">
            <w:pPr>
              <w:ind w:firstLine="0"/>
              <w:jc w:val="right"/>
              <w:rPr>
                <w:rFonts w:cs="Tahoma"/>
                <w:sz w:val="18"/>
                <w:szCs w:val="18"/>
              </w:rPr>
            </w:pPr>
          </w:p>
        </w:tc>
        <w:tc>
          <w:tcPr>
            <w:tcW w:w="1941" w:type="dxa"/>
            <w:vAlign w:val="center"/>
          </w:tcPr>
          <w:p w:rsidR="0077006E" w:rsidRPr="00141D15" w:rsidRDefault="0077006E" w:rsidP="002B2DAD">
            <w:pPr>
              <w:ind w:firstLine="0"/>
              <w:jc w:val="right"/>
              <w:rPr>
                <w:rFonts w:cs="Tahoma"/>
                <w:sz w:val="18"/>
                <w:szCs w:val="18"/>
              </w:rPr>
            </w:pPr>
            <w:r>
              <w:rPr>
                <w:rFonts w:cs="Tahoma"/>
                <w:sz w:val="18"/>
                <w:szCs w:val="18"/>
                <w:lang w:val="en-US"/>
              </w:rPr>
              <w:t>4</w:t>
            </w:r>
            <w:r>
              <w:rPr>
                <w:rFonts w:cs="Tahoma"/>
                <w:sz w:val="18"/>
                <w:szCs w:val="18"/>
              </w:rPr>
              <w:t>.000.000,00</w:t>
            </w:r>
          </w:p>
        </w:tc>
        <w:tc>
          <w:tcPr>
            <w:tcW w:w="1766" w:type="dxa"/>
            <w:vAlign w:val="center"/>
          </w:tcPr>
          <w:p w:rsidR="0077006E" w:rsidRPr="00141D15" w:rsidRDefault="0077006E" w:rsidP="002B2DAD">
            <w:pPr>
              <w:ind w:firstLine="0"/>
              <w:jc w:val="right"/>
              <w:rPr>
                <w:rFonts w:cs="Tahoma"/>
                <w:sz w:val="18"/>
                <w:szCs w:val="18"/>
              </w:rPr>
            </w:pPr>
          </w:p>
        </w:tc>
      </w:tr>
      <w:tr w:rsidR="0077006E" w:rsidRPr="00771667" w:rsidTr="002B2DAD">
        <w:trPr>
          <w:trHeight w:val="340"/>
        </w:trPr>
        <w:tc>
          <w:tcPr>
            <w:tcW w:w="5926" w:type="dxa"/>
            <w:gridSpan w:val="5"/>
            <w:vAlign w:val="center"/>
          </w:tcPr>
          <w:p w:rsidR="0077006E" w:rsidRPr="00771667" w:rsidRDefault="0077006E" w:rsidP="002B2DAD">
            <w:pPr>
              <w:ind w:firstLine="0"/>
              <w:jc w:val="right"/>
              <w:rPr>
                <w:rFonts w:cs="Tahoma"/>
                <w:b/>
                <w:sz w:val="18"/>
                <w:szCs w:val="18"/>
              </w:rPr>
            </w:pPr>
            <w:r w:rsidRPr="00771667">
              <w:rPr>
                <w:rFonts w:cs="Tahoma"/>
                <w:b/>
                <w:sz w:val="18"/>
                <w:szCs w:val="18"/>
              </w:rPr>
              <w:t>ВКУПНО</w:t>
            </w:r>
          </w:p>
        </w:tc>
        <w:tc>
          <w:tcPr>
            <w:tcW w:w="1941" w:type="dxa"/>
            <w:shd w:val="clear" w:color="auto" w:fill="auto"/>
            <w:vAlign w:val="center"/>
          </w:tcPr>
          <w:p w:rsidR="0077006E" w:rsidRPr="00771667" w:rsidRDefault="00D5333B" w:rsidP="002B2DAD">
            <w:pPr>
              <w:ind w:firstLine="0"/>
              <w:jc w:val="right"/>
              <w:rPr>
                <w:rFonts w:cs="Tahoma"/>
                <w:b/>
                <w:sz w:val="18"/>
                <w:szCs w:val="18"/>
              </w:rPr>
            </w:pPr>
            <w:r>
              <w:rPr>
                <w:rFonts w:cs="Tahoma"/>
                <w:b/>
                <w:sz w:val="18"/>
                <w:szCs w:val="18"/>
              </w:rPr>
              <w:t>5.800.000,00</w:t>
            </w:r>
          </w:p>
        </w:tc>
        <w:tc>
          <w:tcPr>
            <w:tcW w:w="1766" w:type="dxa"/>
            <w:shd w:val="clear" w:color="auto" w:fill="auto"/>
            <w:vAlign w:val="center"/>
          </w:tcPr>
          <w:p w:rsidR="0077006E" w:rsidRPr="00771667" w:rsidRDefault="005E18E9" w:rsidP="002B2DAD">
            <w:pPr>
              <w:ind w:firstLine="0"/>
              <w:jc w:val="right"/>
              <w:rPr>
                <w:rFonts w:cs="Tahoma"/>
                <w:b/>
                <w:sz w:val="18"/>
                <w:szCs w:val="18"/>
              </w:rPr>
            </w:pPr>
            <w:r>
              <w:rPr>
                <w:rFonts w:cs="Tahoma"/>
                <w:b/>
                <w:sz w:val="18"/>
                <w:szCs w:val="18"/>
              </w:rPr>
              <w:t>81</w:t>
            </w:r>
            <w:r w:rsidR="00D5333B">
              <w:rPr>
                <w:rFonts w:cs="Tahoma"/>
                <w:b/>
                <w:sz w:val="18"/>
                <w:szCs w:val="18"/>
              </w:rPr>
              <w:t>.400.000,00</w:t>
            </w:r>
          </w:p>
        </w:tc>
      </w:tr>
      <w:tr w:rsidR="0077006E" w:rsidRPr="00771667" w:rsidTr="002B2DAD">
        <w:trPr>
          <w:trHeight w:val="340"/>
        </w:trPr>
        <w:tc>
          <w:tcPr>
            <w:tcW w:w="5926" w:type="dxa"/>
            <w:gridSpan w:val="5"/>
            <w:vAlign w:val="center"/>
          </w:tcPr>
          <w:p w:rsidR="0077006E" w:rsidRPr="00771667" w:rsidRDefault="0077006E" w:rsidP="002B2DAD">
            <w:pPr>
              <w:ind w:firstLine="0"/>
              <w:jc w:val="right"/>
              <w:rPr>
                <w:rFonts w:cs="Tahoma"/>
                <w:b/>
                <w:sz w:val="18"/>
                <w:szCs w:val="18"/>
              </w:rPr>
            </w:pPr>
            <w:r w:rsidRPr="00771667">
              <w:rPr>
                <w:rFonts w:cs="Tahoma"/>
                <w:b/>
                <w:sz w:val="18"/>
                <w:szCs w:val="18"/>
              </w:rPr>
              <w:t>ДДВ 18%</w:t>
            </w:r>
          </w:p>
        </w:tc>
        <w:tc>
          <w:tcPr>
            <w:tcW w:w="1941" w:type="dxa"/>
            <w:shd w:val="clear" w:color="auto" w:fill="auto"/>
            <w:vAlign w:val="center"/>
          </w:tcPr>
          <w:p w:rsidR="0077006E" w:rsidRPr="00771667" w:rsidRDefault="00D5333B" w:rsidP="004F4714">
            <w:pPr>
              <w:ind w:firstLine="0"/>
              <w:jc w:val="right"/>
              <w:rPr>
                <w:rFonts w:cs="Tahoma"/>
                <w:b/>
                <w:sz w:val="18"/>
                <w:szCs w:val="18"/>
              </w:rPr>
            </w:pPr>
            <w:r>
              <w:rPr>
                <w:rFonts w:cs="Tahoma"/>
                <w:b/>
                <w:sz w:val="18"/>
                <w:szCs w:val="18"/>
              </w:rPr>
              <w:t>1.044.000,00</w:t>
            </w:r>
          </w:p>
        </w:tc>
        <w:tc>
          <w:tcPr>
            <w:tcW w:w="1766" w:type="dxa"/>
            <w:shd w:val="clear" w:color="auto" w:fill="auto"/>
            <w:vAlign w:val="center"/>
          </w:tcPr>
          <w:p w:rsidR="0077006E" w:rsidRPr="00771667" w:rsidRDefault="00110510" w:rsidP="005E18E9">
            <w:pPr>
              <w:ind w:firstLine="0"/>
              <w:jc w:val="right"/>
              <w:rPr>
                <w:rFonts w:cs="Tahoma"/>
                <w:b/>
                <w:sz w:val="18"/>
                <w:szCs w:val="18"/>
              </w:rPr>
            </w:pPr>
            <w:r>
              <w:rPr>
                <w:rFonts w:cs="Tahoma"/>
                <w:b/>
                <w:sz w:val="18"/>
                <w:szCs w:val="18"/>
              </w:rPr>
              <w:t>1</w:t>
            </w:r>
            <w:r w:rsidR="005E18E9">
              <w:rPr>
                <w:rFonts w:cs="Tahoma"/>
                <w:b/>
                <w:sz w:val="18"/>
                <w:szCs w:val="18"/>
              </w:rPr>
              <w:t>4</w:t>
            </w:r>
            <w:r w:rsidR="00D5333B">
              <w:rPr>
                <w:rFonts w:cs="Tahoma"/>
                <w:b/>
                <w:sz w:val="18"/>
                <w:szCs w:val="18"/>
              </w:rPr>
              <w:t>.52.000,00</w:t>
            </w:r>
          </w:p>
        </w:tc>
      </w:tr>
      <w:tr w:rsidR="0077006E" w:rsidRPr="00771667" w:rsidTr="002B2DAD">
        <w:trPr>
          <w:trHeight w:val="340"/>
        </w:trPr>
        <w:tc>
          <w:tcPr>
            <w:tcW w:w="5926" w:type="dxa"/>
            <w:gridSpan w:val="5"/>
            <w:vAlign w:val="center"/>
          </w:tcPr>
          <w:p w:rsidR="0077006E" w:rsidRPr="00771667" w:rsidRDefault="0077006E" w:rsidP="002B2DAD">
            <w:pPr>
              <w:ind w:firstLine="0"/>
              <w:jc w:val="right"/>
              <w:rPr>
                <w:rFonts w:cs="Tahoma"/>
                <w:b/>
                <w:sz w:val="18"/>
                <w:szCs w:val="18"/>
              </w:rPr>
            </w:pPr>
            <w:r w:rsidRPr="00771667">
              <w:rPr>
                <w:rFonts w:cs="Tahoma"/>
                <w:b/>
                <w:sz w:val="18"/>
                <w:szCs w:val="18"/>
              </w:rPr>
              <w:t>ВКУПЕН ИЗНОС</w:t>
            </w:r>
          </w:p>
        </w:tc>
        <w:tc>
          <w:tcPr>
            <w:tcW w:w="1941" w:type="dxa"/>
            <w:shd w:val="clear" w:color="auto" w:fill="auto"/>
            <w:vAlign w:val="center"/>
          </w:tcPr>
          <w:p w:rsidR="0077006E" w:rsidRPr="00771667" w:rsidRDefault="00D5333B" w:rsidP="002B2DAD">
            <w:pPr>
              <w:ind w:firstLine="0"/>
              <w:jc w:val="right"/>
              <w:rPr>
                <w:rFonts w:cs="Tahoma"/>
                <w:b/>
                <w:sz w:val="18"/>
                <w:szCs w:val="18"/>
              </w:rPr>
            </w:pPr>
            <w:r>
              <w:rPr>
                <w:rFonts w:cs="Tahoma"/>
                <w:b/>
                <w:sz w:val="18"/>
                <w:szCs w:val="18"/>
              </w:rPr>
              <w:t>6.844.000,00</w:t>
            </w:r>
          </w:p>
        </w:tc>
        <w:tc>
          <w:tcPr>
            <w:tcW w:w="1766" w:type="dxa"/>
            <w:shd w:val="clear" w:color="auto" w:fill="auto"/>
            <w:vAlign w:val="center"/>
          </w:tcPr>
          <w:p w:rsidR="0077006E" w:rsidRPr="00771667" w:rsidRDefault="00110510" w:rsidP="005E18E9">
            <w:pPr>
              <w:ind w:firstLine="0"/>
              <w:jc w:val="right"/>
              <w:rPr>
                <w:rFonts w:cs="Tahoma"/>
                <w:b/>
                <w:sz w:val="18"/>
                <w:szCs w:val="18"/>
              </w:rPr>
            </w:pPr>
            <w:r>
              <w:rPr>
                <w:rFonts w:cs="Tahoma"/>
                <w:b/>
                <w:sz w:val="18"/>
                <w:szCs w:val="18"/>
              </w:rPr>
              <w:t>9</w:t>
            </w:r>
            <w:r w:rsidR="005E18E9">
              <w:rPr>
                <w:rFonts w:cs="Tahoma"/>
                <w:b/>
                <w:sz w:val="18"/>
                <w:szCs w:val="18"/>
              </w:rPr>
              <w:t>6</w:t>
            </w:r>
            <w:r>
              <w:rPr>
                <w:rFonts w:cs="Tahoma"/>
                <w:b/>
                <w:sz w:val="18"/>
                <w:szCs w:val="18"/>
              </w:rPr>
              <w:t>.</w:t>
            </w:r>
            <w:r w:rsidR="005E18E9">
              <w:rPr>
                <w:rFonts w:cs="Tahoma"/>
                <w:b/>
                <w:sz w:val="18"/>
                <w:szCs w:val="18"/>
              </w:rPr>
              <w:t>0</w:t>
            </w:r>
            <w:r w:rsidR="00D5333B">
              <w:rPr>
                <w:rFonts w:cs="Tahoma"/>
                <w:b/>
                <w:sz w:val="18"/>
                <w:szCs w:val="18"/>
              </w:rPr>
              <w:t>52.000,00</w:t>
            </w:r>
          </w:p>
        </w:tc>
      </w:tr>
    </w:tbl>
    <w:p w:rsidR="005445F9" w:rsidRPr="00492FE5" w:rsidRDefault="005445F9" w:rsidP="002B2DAD">
      <w:pPr>
        <w:ind w:firstLine="0"/>
      </w:pPr>
    </w:p>
    <w:tbl>
      <w:tblPr>
        <w:tblStyle w:val="TableGrid"/>
        <w:tblW w:w="9633" w:type="dxa"/>
        <w:tblInd w:w="-6" w:type="dxa"/>
        <w:tblLayout w:type="fixed"/>
        <w:tblLook w:val="01E0"/>
      </w:tblPr>
      <w:tblGrid>
        <w:gridCol w:w="627"/>
        <w:gridCol w:w="2909"/>
        <w:gridCol w:w="1310"/>
        <w:gridCol w:w="1315"/>
        <w:gridCol w:w="1706"/>
        <w:gridCol w:w="1766"/>
      </w:tblGrid>
      <w:tr w:rsidR="002B2DAD" w:rsidRPr="00141D15" w:rsidTr="002B2DAD">
        <w:trPr>
          <w:trHeight w:val="338"/>
        </w:trPr>
        <w:tc>
          <w:tcPr>
            <w:tcW w:w="9633" w:type="dxa"/>
            <w:gridSpan w:val="6"/>
            <w:shd w:val="clear" w:color="auto" w:fill="E6E6E6"/>
            <w:vAlign w:val="center"/>
          </w:tcPr>
          <w:p w:rsidR="002B2DAD" w:rsidRPr="00141D15" w:rsidRDefault="002B2DAD" w:rsidP="002B2DAD">
            <w:pPr>
              <w:ind w:firstLine="0"/>
              <w:jc w:val="center"/>
              <w:rPr>
                <w:rFonts w:cs="Tahoma"/>
                <w:b/>
                <w:sz w:val="18"/>
                <w:szCs w:val="18"/>
              </w:rPr>
            </w:pPr>
            <w:r w:rsidRPr="00141D15">
              <w:rPr>
                <w:rFonts w:cs="Tahoma"/>
                <w:b/>
                <w:sz w:val="18"/>
                <w:szCs w:val="18"/>
              </w:rPr>
              <w:t xml:space="preserve">ИЗГРАДБА И РЕКОНСТРУКЦИЈА НА </w:t>
            </w:r>
            <w:r>
              <w:rPr>
                <w:rFonts w:cs="Tahoma"/>
                <w:b/>
                <w:sz w:val="18"/>
                <w:szCs w:val="18"/>
              </w:rPr>
              <w:t>AТМОСФЕРСКА</w:t>
            </w:r>
            <w:r w:rsidRPr="00141D15">
              <w:rPr>
                <w:rFonts w:cs="Tahoma"/>
                <w:b/>
                <w:sz w:val="18"/>
                <w:szCs w:val="18"/>
              </w:rPr>
              <w:t xml:space="preserve"> КАНАЛИЗАЦИЈА</w:t>
            </w:r>
          </w:p>
        </w:tc>
      </w:tr>
      <w:tr w:rsidR="002B2DAD" w:rsidRPr="00456FFD" w:rsidTr="002B2DAD">
        <w:trPr>
          <w:trHeight w:val="61"/>
        </w:trPr>
        <w:tc>
          <w:tcPr>
            <w:tcW w:w="627" w:type="dxa"/>
            <w:vMerge w:val="restart"/>
            <w:vAlign w:val="center"/>
          </w:tcPr>
          <w:p w:rsidR="002B2DAD" w:rsidRPr="00456FFD" w:rsidRDefault="002B2DAD" w:rsidP="002B2DAD">
            <w:pPr>
              <w:ind w:firstLine="0"/>
              <w:jc w:val="center"/>
              <w:rPr>
                <w:sz w:val="18"/>
                <w:szCs w:val="18"/>
              </w:rPr>
            </w:pPr>
            <w:r>
              <w:rPr>
                <w:sz w:val="18"/>
                <w:szCs w:val="18"/>
              </w:rPr>
              <w:t>ред. број</w:t>
            </w:r>
          </w:p>
        </w:tc>
        <w:tc>
          <w:tcPr>
            <w:tcW w:w="2909" w:type="dxa"/>
            <w:vMerge w:val="restart"/>
            <w:vAlign w:val="center"/>
          </w:tcPr>
          <w:p w:rsidR="002B2DAD" w:rsidRPr="00456FFD" w:rsidRDefault="002B2DAD" w:rsidP="002B2DAD">
            <w:pPr>
              <w:ind w:firstLine="0"/>
              <w:jc w:val="center"/>
              <w:rPr>
                <w:sz w:val="18"/>
                <w:szCs w:val="18"/>
              </w:rPr>
            </w:pPr>
            <w:r w:rsidRPr="00456FFD">
              <w:rPr>
                <w:sz w:val="18"/>
                <w:szCs w:val="18"/>
              </w:rPr>
              <w:t>објект</w:t>
            </w:r>
          </w:p>
        </w:tc>
        <w:tc>
          <w:tcPr>
            <w:tcW w:w="1310" w:type="dxa"/>
            <w:vMerge w:val="restart"/>
            <w:vAlign w:val="center"/>
          </w:tcPr>
          <w:p w:rsidR="002B2DAD" w:rsidRPr="00456FFD" w:rsidRDefault="002B2DAD" w:rsidP="002B2DAD">
            <w:pPr>
              <w:ind w:firstLine="0"/>
              <w:jc w:val="center"/>
              <w:rPr>
                <w:sz w:val="18"/>
                <w:szCs w:val="18"/>
              </w:rPr>
            </w:pPr>
            <w:r w:rsidRPr="00456FFD">
              <w:rPr>
                <w:sz w:val="18"/>
                <w:szCs w:val="18"/>
              </w:rPr>
              <w:t>количина</w:t>
            </w:r>
          </w:p>
        </w:tc>
        <w:tc>
          <w:tcPr>
            <w:tcW w:w="1315" w:type="dxa"/>
            <w:vMerge w:val="restart"/>
            <w:vAlign w:val="center"/>
          </w:tcPr>
          <w:p w:rsidR="002B2DAD" w:rsidRPr="00456FFD" w:rsidRDefault="002B2DAD" w:rsidP="002B2DAD">
            <w:pPr>
              <w:ind w:firstLine="0"/>
              <w:jc w:val="center"/>
              <w:rPr>
                <w:sz w:val="18"/>
                <w:szCs w:val="18"/>
              </w:rPr>
            </w:pPr>
            <w:r w:rsidRPr="00456FFD">
              <w:rPr>
                <w:sz w:val="18"/>
                <w:szCs w:val="18"/>
              </w:rPr>
              <w:t>ед.</w:t>
            </w:r>
            <w:r>
              <w:rPr>
                <w:sz w:val="18"/>
                <w:szCs w:val="18"/>
              </w:rPr>
              <w:t xml:space="preserve"> </w:t>
            </w:r>
            <w:r w:rsidRPr="00456FFD">
              <w:rPr>
                <w:sz w:val="18"/>
                <w:szCs w:val="18"/>
              </w:rPr>
              <w:t>цена</w:t>
            </w:r>
          </w:p>
        </w:tc>
        <w:tc>
          <w:tcPr>
            <w:tcW w:w="3472" w:type="dxa"/>
            <w:gridSpan w:val="2"/>
            <w:vAlign w:val="center"/>
          </w:tcPr>
          <w:p w:rsidR="002B2DAD" w:rsidRPr="00456FFD" w:rsidRDefault="002B2DAD" w:rsidP="002B2DAD">
            <w:pPr>
              <w:ind w:firstLine="0"/>
              <w:jc w:val="center"/>
              <w:rPr>
                <w:sz w:val="18"/>
                <w:szCs w:val="18"/>
              </w:rPr>
            </w:pPr>
            <w:r w:rsidRPr="00456FFD">
              <w:rPr>
                <w:sz w:val="18"/>
                <w:szCs w:val="18"/>
              </w:rPr>
              <w:t>вкупно</w:t>
            </w:r>
          </w:p>
        </w:tc>
      </w:tr>
      <w:tr w:rsidR="002B2DAD" w:rsidRPr="00456FFD" w:rsidTr="002B2DAD">
        <w:trPr>
          <w:trHeight w:val="497"/>
        </w:trPr>
        <w:tc>
          <w:tcPr>
            <w:tcW w:w="627" w:type="dxa"/>
            <w:vMerge/>
          </w:tcPr>
          <w:p w:rsidR="002B2DAD" w:rsidRPr="00456FFD" w:rsidRDefault="002B2DAD" w:rsidP="002B2DAD">
            <w:pPr>
              <w:ind w:firstLine="0"/>
              <w:rPr>
                <w:sz w:val="18"/>
                <w:szCs w:val="18"/>
              </w:rPr>
            </w:pPr>
          </w:p>
        </w:tc>
        <w:tc>
          <w:tcPr>
            <w:tcW w:w="2909" w:type="dxa"/>
            <w:vMerge/>
            <w:vAlign w:val="center"/>
          </w:tcPr>
          <w:p w:rsidR="002B2DAD" w:rsidRPr="00456FFD" w:rsidRDefault="002B2DAD" w:rsidP="002B2DAD">
            <w:pPr>
              <w:ind w:firstLine="0"/>
              <w:jc w:val="center"/>
              <w:rPr>
                <w:sz w:val="18"/>
                <w:szCs w:val="18"/>
              </w:rPr>
            </w:pPr>
          </w:p>
        </w:tc>
        <w:tc>
          <w:tcPr>
            <w:tcW w:w="1310" w:type="dxa"/>
            <w:vMerge/>
          </w:tcPr>
          <w:p w:rsidR="002B2DAD" w:rsidRPr="00456FFD" w:rsidRDefault="002B2DAD" w:rsidP="002B2DAD">
            <w:pPr>
              <w:ind w:firstLine="0"/>
              <w:rPr>
                <w:sz w:val="18"/>
                <w:szCs w:val="18"/>
              </w:rPr>
            </w:pPr>
          </w:p>
        </w:tc>
        <w:tc>
          <w:tcPr>
            <w:tcW w:w="1315" w:type="dxa"/>
            <w:vMerge/>
          </w:tcPr>
          <w:p w:rsidR="002B2DAD" w:rsidRPr="00456FFD" w:rsidRDefault="002B2DAD" w:rsidP="002B2DAD">
            <w:pPr>
              <w:ind w:firstLine="0"/>
              <w:jc w:val="center"/>
              <w:rPr>
                <w:sz w:val="18"/>
                <w:szCs w:val="18"/>
              </w:rPr>
            </w:pPr>
          </w:p>
        </w:tc>
        <w:tc>
          <w:tcPr>
            <w:tcW w:w="1706" w:type="dxa"/>
            <w:vAlign w:val="center"/>
          </w:tcPr>
          <w:p w:rsidR="002B2DAD" w:rsidRPr="00456FFD" w:rsidRDefault="002B2DAD" w:rsidP="002B2DAD">
            <w:pPr>
              <w:ind w:firstLine="0"/>
              <w:jc w:val="center"/>
              <w:rPr>
                <w:sz w:val="18"/>
                <w:szCs w:val="18"/>
              </w:rPr>
            </w:pPr>
            <w:r w:rsidRPr="00456FFD">
              <w:rPr>
                <w:sz w:val="18"/>
                <w:szCs w:val="18"/>
              </w:rPr>
              <w:t>финансирање со сопствени средства</w:t>
            </w:r>
          </w:p>
        </w:tc>
        <w:tc>
          <w:tcPr>
            <w:tcW w:w="1766" w:type="dxa"/>
            <w:vAlign w:val="center"/>
          </w:tcPr>
          <w:p w:rsidR="002B2DAD" w:rsidRPr="00456FFD" w:rsidRDefault="002B2DAD" w:rsidP="002B2DAD">
            <w:pPr>
              <w:ind w:firstLine="0"/>
              <w:jc w:val="center"/>
              <w:rPr>
                <w:sz w:val="18"/>
                <w:szCs w:val="18"/>
              </w:rPr>
            </w:pPr>
            <w:r>
              <w:rPr>
                <w:sz w:val="18"/>
                <w:szCs w:val="18"/>
              </w:rPr>
              <w:t>фин. со средства од донации, држ. фондови</w:t>
            </w:r>
          </w:p>
        </w:tc>
      </w:tr>
      <w:tr w:rsidR="002B2DAD" w:rsidRPr="00141D15" w:rsidTr="002B2DAD">
        <w:trPr>
          <w:trHeight w:val="340"/>
        </w:trPr>
        <w:tc>
          <w:tcPr>
            <w:tcW w:w="627" w:type="dxa"/>
            <w:vAlign w:val="center"/>
          </w:tcPr>
          <w:p w:rsidR="002B2DAD" w:rsidRPr="007C2318" w:rsidRDefault="007C2318" w:rsidP="002B2DAD">
            <w:pPr>
              <w:ind w:firstLine="0"/>
              <w:jc w:val="right"/>
              <w:rPr>
                <w:rFonts w:cs="Tahoma"/>
                <w:sz w:val="18"/>
                <w:szCs w:val="18"/>
              </w:rPr>
            </w:pPr>
            <w:r>
              <w:rPr>
                <w:rFonts w:cs="Tahoma"/>
                <w:sz w:val="18"/>
                <w:szCs w:val="18"/>
              </w:rPr>
              <w:t>1</w:t>
            </w:r>
          </w:p>
        </w:tc>
        <w:tc>
          <w:tcPr>
            <w:tcW w:w="2909" w:type="dxa"/>
            <w:vAlign w:val="center"/>
          </w:tcPr>
          <w:p w:rsidR="002B2DAD" w:rsidRPr="00141D15" w:rsidRDefault="0077006E" w:rsidP="002B2DAD">
            <w:pPr>
              <w:ind w:firstLine="0"/>
              <w:jc w:val="left"/>
              <w:rPr>
                <w:rFonts w:cs="Tahoma"/>
                <w:sz w:val="18"/>
                <w:szCs w:val="18"/>
              </w:rPr>
            </w:pPr>
            <w:r>
              <w:rPr>
                <w:rFonts w:cs="Tahoma"/>
                <w:sz w:val="18"/>
                <w:szCs w:val="18"/>
              </w:rPr>
              <w:t>Атмосверска канализација по ул„Арсо Војвода“ од ул.„М.Тито до река Зајашка</w:t>
            </w:r>
          </w:p>
        </w:tc>
        <w:tc>
          <w:tcPr>
            <w:tcW w:w="1310" w:type="dxa"/>
            <w:vAlign w:val="center"/>
          </w:tcPr>
          <w:p w:rsidR="002B2DAD" w:rsidRPr="00141D15" w:rsidRDefault="0077006E" w:rsidP="002B2DAD">
            <w:pPr>
              <w:ind w:firstLine="0"/>
              <w:jc w:val="right"/>
              <w:rPr>
                <w:rFonts w:cs="Tahoma"/>
                <w:sz w:val="18"/>
                <w:szCs w:val="18"/>
              </w:rPr>
            </w:pPr>
            <w:r>
              <w:rPr>
                <w:rFonts w:cs="Tahoma"/>
                <w:sz w:val="18"/>
                <w:szCs w:val="18"/>
              </w:rPr>
              <w:t>300,0м1</w:t>
            </w:r>
          </w:p>
        </w:tc>
        <w:tc>
          <w:tcPr>
            <w:tcW w:w="1315" w:type="dxa"/>
            <w:vAlign w:val="center"/>
          </w:tcPr>
          <w:p w:rsidR="002B2DAD" w:rsidRPr="00141D15" w:rsidRDefault="0077006E" w:rsidP="002B2DAD">
            <w:pPr>
              <w:ind w:firstLine="0"/>
              <w:jc w:val="right"/>
              <w:rPr>
                <w:rFonts w:cs="Tahoma"/>
                <w:sz w:val="18"/>
                <w:szCs w:val="18"/>
              </w:rPr>
            </w:pPr>
            <w:r>
              <w:rPr>
                <w:rFonts w:cs="Tahoma"/>
                <w:sz w:val="18"/>
                <w:szCs w:val="18"/>
              </w:rPr>
              <w:t>8.000,00</w:t>
            </w:r>
          </w:p>
        </w:tc>
        <w:tc>
          <w:tcPr>
            <w:tcW w:w="1706" w:type="dxa"/>
            <w:shd w:val="clear" w:color="auto" w:fill="auto"/>
            <w:vAlign w:val="center"/>
          </w:tcPr>
          <w:p w:rsidR="002B2DAD" w:rsidRPr="00141D15" w:rsidRDefault="002B2DAD" w:rsidP="0077006E">
            <w:pPr>
              <w:ind w:firstLine="0"/>
              <w:jc w:val="right"/>
              <w:rPr>
                <w:rFonts w:cs="Tahoma"/>
                <w:sz w:val="18"/>
                <w:szCs w:val="18"/>
              </w:rPr>
            </w:pPr>
            <w:r>
              <w:rPr>
                <w:rFonts w:cs="Tahoma"/>
                <w:sz w:val="18"/>
                <w:szCs w:val="18"/>
              </w:rPr>
              <w:t>2</w:t>
            </w:r>
            <w:r w:rsidRPr="00141D15">
              <w:rPr>
                <w:rFonts w:cs="Tahoma"/>
                <w:sz w:val="18"/>
                <w:szCs w:val="18"/>
              </w:rPr>
              <w:t>.</w:t>
            </w:r>
            <w:r w:rsidR="0077006E">
              <w:rPr>
                <w:rFonts w:cs="Tahoma"/>
                <w:sz w:val="18"/>
                <w:szCs w:val="18"/>
              </w:rPr>
              <w:t>4</w:t>
            </w:r>
            <w:r w:rsidRPr="00141D15">
              <w:rPr>
                <w:rFonts w:cs="Tahoma"/>
                <w:sz w:val="18"/>
                <w:szCs w:val="18"/>
              </w:rPr>
              <w:t>00.000,00</w:t>
            </w:r>
          </w:p>
        </w:tc>
        <w:tc>
          <w:tcPr>
            <w:tcW w:w="1766" w:type="dxa"/>
            <w:shd w:val="clear" w:color="auto" w:fill="auto"/>
            <w:vAlign w:val="center"/>
          </w:tcPr>
          <w:p w:rsidR="002B2DAD" w:rsidRPr="00141D15" w:rsidRDefault="002B2DAD" w:rsidP="002B2DAD">
            <w:pPr>
              <w:ind w:firstLine="0"/>
              <w:jc w:val="right"/>
              <w:rPr>
                <w:rFonts w:cs="Tahoma"/>
                <w:sz w:val="18"/>
                <w:szCs w:val="18"/>
              </w:rPr>
            </w:pPr>
          </w:p>
        </w:tc>
      </w:tr>
      <w:tr w:rsidR="00D30DD2" w:rsidRPr="00141D15" w:rsidTr="002B2DAD">
        <w:trPr>
          <w:trHeight w:val="340"/>
        </w:trPr>
        <w:tc>
          <w:tcPr>
            <w:tcW w:w="627" w:type="dxa"/>
            <w:vAlign w:val="center"/>
          </w:tcPr>
          <w:p w:rsidR="00D30DD2" w:rsidRDefault="00D30DD2" w:rsidP="00A221CE">
            <w:pPr>
              <w:ind w:firstLine="0"/>
              <w:jc w:val="right"/>
              <w:rPr>
                <w:rFonts w:cs="Tahoma"/>
                <w:sz w:val="18"/>
                <w:szCs w:val="18"/>
              </w:rPr>
            </w:pPr>
            <w:r>
              <w:rPr>
                <w:rFonts w:cs="Tahoma"/>
                <w:sz w:val="18"/>
                <w:szCs w:val="18"/>
              </w:rPr>
              <w:t>2</w:t>
            </w:r>
          </w:p>
        </w:tc>
        <w:tc>
          <w:tcPr>
            <w:tcW w:w="2909" w:type="dxa"/>
            <w:vAlign w:val="center"/>
          </w:tcPr>
          <w:p w:rsidR="00D30DD2" w:rsidRPr="00141D15" w:rsidRDefault="00D30DD2" w:rsidP="00A221CE">
            <w:pPr>
              <w:ind w:firstLine="0"/>
              <w:jc w:val="left"/>
              <w:rPr>
                <w:rFonts w:cs="Tahoma"/>
                <w:sz w:val="18"/>
                <w:szCs w:val="18"/>
              </w:rPr>
            </w:pPr>
            <w:r>
              <w:rPr>
                <w:rFonts w:cs="Tahoma"/>
                <w:sz w:val="18"/>
                <w:szCs w:val="18"/>
              </w:rPr>
              <w:t>Регулација на порој „Иванидол“ од Магистрален пат до ул.„4-ти Јули“</w:t>
            </w:r>
          </w:p>
        </w:tc>
        <w:tc>
          <w:tcPr>
            <w:tcW w:w="1310" w:type="dxa"/>
            <w:vAlign w:val="center"/>
          </w:tcPr>
          <w:p w:rsidR="00D30DD2" w:rsidRPr="00141D15" w:rsidRDefault="000373D6" w:rsidP="00A221CE">
            <w:pPr>
              <w:ind w:firstLine="0"/>
              <w:jc w:val="right"/>
              <w:rPr>
                <w:rFonts w:cs="Tahoma"/>
                <w:sz w:val="18"/>
                <w:szCs w:val="18"/>
              </w:rPr>
            </w:pPr>
            <w:r>
              <w:rPr>
                <w:rFonts w:cs="Tahoma"/>
                <w:sz w:val="18"/>
                <w:szCs w:val="18"/>
              </w:rPr>
              <w:t>400 м1</w:t>
            </w:r>
          </w:p>
        </w:tc>
        <w:tc>
          <w:tcPr>
            <w:tcW w:w="1315" w:type="dxa"/>
            <w:vAlign w:val="center"/>
          </w:tcPr>
          <w:p w:rsidR="00D30DD2" w:rsidRPr="00141D15" w:rsidRDefault="004761A9" w:rsidP="00A221CE">
            <w:pPr>
              <w:ind w:firstLine="0"/>
              <w:jc w:val="right"/>
              <w:rPr>
                <w:rFonts w:cs="Tahoma"/>
                <w:sz w:val="18"/>
                <w:szCs w:val="18"/>
              </w:rPr>
            </w:pPr>
            <w:r>
              <w:rPr>
                <w:rFonts w:cs="Tahoma"/>
                <w:sz w:val="18"/>
                <w:szCs w:val="18"/>
              </w:rPr>
              <w:t>40.000,00</w:t>
            </w:r>
          </w:p>
        </w:tc>
        <w:tc>
          <w:tcPr>
            <w:tcW w:w="1706" w:type="dxa"/>
            <w:shd w:val="clear" w:color="auto" w:fill="auto"/>
            <w:vAlign w:val="center"/>
          </w:tcPr>
          <w:p w:rsidR="00D30DD2" w:rsidRDefault="00D30DD2" w:rsidP="00492FE5">
            <w:pPr>
              <w:ind w:firstLine="0"/>
              <w:jc w:val="right"/>
              <w:rPr>
                <w:rFonts w:cs="Tahoma"/>
                <w:sz w:val="18"/>
                <w:szCs w:val="18"/>
              </w:rPr>
            </w:pPr>
          </w:p>
        </w:tc>
        <w:tc>
          <w:tcPr>
            <w:tcW w:w="1766" w:type="dxa"/>
            <w:shd w:val="clear" w:color="auto" w:fill="auto"/>
            <w:vAlign w:val="center"/>
          </w:tcPr>
          <w:p w:rsidR="00D30DD2" w:rsidRDefault="004761A9" w:rsidP="002B2DAD">
            <w:pPr>
              <w:ind w:firstLine="0"/>
              <w:jc w:val="right"/>
              <w:rPr>
                <w:rFonts w:cs="Tahoma"/>
                <w:sz w:val="18"/>
                <w:szCs w:val="18"/>
              </w:rPr>
            </w:pPr>
            <w:r>
              <w:rPr>
                <w:rFonts w:cs="Tahoma"/>
                <w:sz w:val="18"/>
                <w:szCs w:val="18"/>
              </w:rPr>
              <w:t>16.000.000,00</w:t>
            </w:r>
          </w:p>
        </w:tc>
      </w:tr>
      <w:tr w:rsidR="0077006E" w:rsidRPr="00141D15" w:rsidTr="002B2DAD">
        <w:trPr>
          <w:trHeight w:val="340"/>
        </w:trPr>
        <w:tc>
          <w:tcPr>
            <w:tcW w:w="627" w:type="dxa"/>
            <w:vAlign w:val="center"/>
          </w:tcPr>
          <w:p w:rsidR="0077006E" w:rsidRPr="0077006E" w:rsidRDefault="00D30DD2" w:rsidP="00A221CE">
            <w:pPr>
              <w:ind w:firstLine="0"/>
              <w:jc w:val="right"/>
              <w:rPr>
                <w:rFonts w:cs="Tahoma"/>
                <w:sz w:val="18"/>
                <w:szCs w:val="18"/>
              </w:rPr>
            </w:pPr>
            <w:r>
              <w:rPr>
                <w:rFonts w:cs="Tahoma"/>
                <w:sz w:val="18"/>
                <w:szCs w:val="18"/>
              </w:rPr>
              <w:t>3</w:t>
            </w:r>
          </w:p>
        </w:tc>
        <w:tc>
          <w:tcPr>
            <w:tcW w:w="2909" w:type="dxa"/>
            <w:vAlign w:val="center"/>
          </w:tcPr>
          <w:p w:rsidR="0077006E" w:rsidRPr="00141D15" w:rsidRDefault="0077006E" w:rsidP="00A221CE">
            <w:pPr>
              <w:ind w:firstLine="0"/>
              <w:jc w:val="left"/>
              <w:rPr>
                <w:rFonts w:cs="Tahoma"/>
                <w:sz w:val="18"/>
                <w:szCs w:val="18"/>
              </w:rPr>
            </w:pPr>
            <w:r w:rsidRPr="00141D15">
              <w:rPr>
                <w:rFonts w:cs="Tahoma"/>
                <w:sz w:val="18"/>
                <w:szCs w:val="18"/>
              </w:rPr>
              <w:t xml:space="preserve">чистење на </w:t>
            </w:r>
            <w:r>
              <w:rPr>
                <w:rFonts w:cs="Tahoma"/>
                <w:sz w:val="18"/>
                <w:szCs w:val="18"/>
              </w:rPr>
              <w:t>атмосферска</w:t>
            </w:r>
            <w:r w:rsidRPr="00141D15">
              <w:rPr>
                <w:rFonts w:cs="Tahoma"/>
                <w:sz w:val="18"/>
                <w:szCs w:val="18"/>
              </w:rPr>
              <w:t xml:space="preserve"> канал</w:t>
            </w:r>
            <w:r>
              <w:rPr>
                <w:rFonts w:cs="Tahoma"/>
                <w:sz w:val="18"/>
                <w:szCs w:val="18"/>
              </w:rPr>
              <w:t xml:space="preserve">. </w:t>
            </w:r>
            <w:r w:rsidRPr="00141D15">
              <w:rPr>
                <w:rFonts w:cs="Tahoma"/>
                <w:sz w:val="18"/>
                <w:szCs w:val="18"/>
              </w:rPr>
              <w:t>отв</w:t>
            </w:r>
            <w:r>
              <w:rPr>
                <w:rFonts w:cs="Tahoma"/>
                <w:sz w:val="18"/>
                <w:szCs w:val="18"/>
              </w:rPr>
              <w:t>.</w:t>
            </w:r>
            <w:r w:rsidRPr="00141D15">
              <w:rPr>
                <w:rFonts w:cs="Tahoma"/>
                <w:sz w:val="18"/>
                <w:szCs w:val="18"/>
              </w:rPr>
              <w:t xml:space="preserve"> канали и речни корита</w:t>
            </w:r>
          </w:p>
        </w:tc>
        <w:tc>
          <w:tcPr>
            <w:tcW w:w="1310" w:type="dxa"/>
            <w:vAlign w:val="center"/>
          </w:tcPr>
          <w:p w:rsidR="0077006E" w:rsidRPr="00141D15" w:rsidRDefault="0077006E" w:rsidP="00A221CE">
            <w:pPr>
              <w:ind w:firstLine="0"/>
              <w:jc w:val="right"/>
              <w:rPr>
                <w:rFonts w:cs="Tahoma"/>
                <w:sz w:val="18"/>
                <w:szCs w:val="18"/>
              </w:rPr>
            </w:pPr>
          </w:p>
        </w:tc>
        <w:tc>
          <w:tcPr>
            <w:tcW w:w="1315" w:type="dxa"/>
            <w:vAlign w:val="center"/>
          </w:tcPr>
          <w:p w:rsidR="0077006E" w:rsidRPr="00141D15" w:rsidRDefault="0077006E" w:rsidP="00A221CE">
            <w:pPr>
              <w:ind w:firstLine="0"/>
              <w:jc w:val="right"/>
              <w:rPr>
                <w:rFonts w:cs="Tahoma"/>
                <w:sz w:val="18"/>
                <w:szCs w:val="18"/>
              </w:rPr>
            </w:pPr>
          </w:p>
        </w:tc>
        <w:tc>
          <w:tcPr>
            <w:tcW w:w="1706" w:type="dxa"/>
            <w:shd w:val="clear" w:color="auto" w:fill="auto"/>
            <w:vAlign w:val="center"/>
          </w:tcPr>
          <w:p w:rsidR="0077006E" w:rsidRPr="00141D15" w:rsidRDefault="0077006E" w:rsidP="00492FE5">
            <w:pPr>
              <w:ind w:firstLine="0"/>
              <w:jc w:val="right"/>
              <w:rPr>
                <w:rFonts w:cs="Tahoma"/>
                <w:sz w:val="18"/>
                <w:szCs w:val="18"/>
              </w:rPr>
            </w:pPr>
            <w:r>
              <w:rPr>
                <w:rFonts w:cs="Tahoma"/>
                <w:sz w:val="18"/>
                <w:szCs w:val="18"/>
              </w:rPr>
              <w:t>2</w:t>
            </w:r>
            <w:r w:rsidRPr="00141D15">
              <w:rPr>
                <w:rFonts w:cs="Tahoma"/>
                <w:sz w:val="18"/>
                <w:szCs w:val="18"/>
              </w:rPr>
              <w:t>.</w:t>
            </w:r>
            <w:r w:rsidR="00492FE5">
              <w:rPr>
                <w:rFonts w:cs="Tahoma"/>
                <w:sz w:val="18"/>
                <w:szCs w:val="18"/>
              </w:rPr>
              <w:t>5</w:t>
            </w:r>
            <w:r w:rsidRPr="00141D15">
              <w:rPr>
                <w:rFonts w:cs="Tahoma"/>
                <w:sz w:val="18"/>
                <w:szCs w:val="18"/>
              </w:rPr>
              <w:t>00.000,00</w:t>
            </w:r>
          </w:p>
        </w:tc>
        <w:tc>
          <w:tcPr>
            <w:tcW w:w="1766" w:type="dxa"/>
            <w:shd w:val="clear" w:color="auto" w:fill="auto"/>
            <w:vAlign w:val="center"/>
          </w:tcPr>
          <w:p w:rsidR="0077006E" w:rsidRPr="00141D15" w:rsidRDefault="00492FE5" w:rsidP="002B2DAD">
            <w:pPr>
              <w:ind w:firstLine="0"/>
              <w:jc w:val="right"/>
              <w:rPr>
                <w:rFonts w:cs="Tahoma"/>
                <w:sz w:val="18"/>
                <w:szCs w:val="18"/>
              </w:rPr>
            </w:pPr>
            <w:r>
              <w:rPr>
                <w:rFonts w:cs="Tahoma"/>
                <w:sz w:val="18"/>
                <w:szCs w:val="18"/>
              </w:rPr>
              <w:t>3.000.000,00</w:t>
            </w:r>
          </w:p>
        </w:tc>
      </w:tr>
      <w:tr w:rsidR="00E3381F" w:rsidRPr="00141D15" w:rsidTr="002B2DAD">
        <w:trPr>
          <w:trHeight w:val="340"/>
        </w:trPr>
        <w:tc>
          <w:tcPr>
            <w:tcW w:w="627" w:type="dxa"/>
            <w:vAlign w:val="center"/>
          </w:tcPr>
          <w:p w:rsidR="00E3381F" w:rsidRPr="00E3381F" w:rsidRDefault="00E3381F" w:rsidP="00A221CE">
            <w:pPr>
              <w:ind w:firstLine="0"/>
              <w:jc w:val="right"/>
              <w:rPr>
                <w:rFonts w:cs="Tahoma"/>
                <w:sz w:val="18"/>
                <w:szCs w:val="18"/>
                <w:lang w:val="en-US"/>
              </w:rPr>
            </w:pPr>
            <w:r>
              <w:rPr>
                <w:rFonts w:cs="Tahoma"/>
                <w:sz w:val="18"/>
                <w:szCs w:val="18"/>
                <w:lang w:val="en-US"/>
              </w:rPr>
              <w:t>4</w:t>
            </w:r>
          </w:p>
        </w:tc>
        <w:tc>
          <w:tcPr>
            <w:tcW w:w="2909" w:type="dxa"/>
            <w:vAlign w:val="center"/>
          </w:tcPr>
          <w:p w:rsidR="00E3381F" w:rsidRPr="00E3381F" w:rsidRDefault="00E3381F" w:rsidP="00A221CE">
            <w:pPr>
              <w:ind w:firstLine="0"/>
              <w:jc w:val="left"/>
              <w:rPr>
                <w:rFonts w:cs="Tahoma"/>
                <w:sz w:val="18"/>
                <w:szCs w:val="18"/>
              </w:rPr>
            </w:pPr>
            <w:r>
              <w:rPr>
                <w:rFonts w:cs="Tahoma"/>
                <w:sz w:val="18"/>
                <w:szCs w:val="18"/>
                <w:lang w:val="en-US"/>
              </w:rPr>
              <w:t xml:space="preserve">Реконструкција </w:t>
            </w:r>
            <w:r>
              <w:rPr>
                <w:rFonts w:cs="Tahoma"/>
                <w:sz w:val="18"/>
                <w:szCs w:val="18"/>
              </w:rPr>
              <w:t>на канолот во ул:борис Кидрич</w:t>
            </w:r>
          </w:p>
        </w:tc>
        <w:tc>
          <w:tcPr>
            <w:tcW w:w="1310" w:type="dxa"/>
            <w:vAlign w:val="center"/>
          </w:tcPr>
          <w:p w:rsidR="00E3381F" w:rsidRPr="00141D15" w:rsidRDefault="00E3381F" w:rsidP="00A221CE">
            <w:pPr>
              <w:ind w:firstLine="0"/>
              <w:jc w:val="right"/>
              <w:rPr>
                <w:rFonts w:cs="Tahoma"/>
                <w:sz w:val="18"/>
                <w:szCs w:val="18"/>
              </w:rPr>
            </w:pPr>
            <w:r>
              <w:rPr>
                <w:rFonts w:cs="Tahoma"/>
                <w:sz w:val="18"/>
                <w:szCs w:val="18"/>
              </w:rPr>
              <w:t>250м</w:t>
            </w:r>
          </w:p>
        </w:tc>
        <w:tc>
          <w:tcPr>
            <w:tcW w:w="1315" w:type="dxa"/>
            <w:vAlign w:val="center"/>
          </w:tcPr>
          <w:p w:rsidR="00E3381F" w:rsidRPr="00141D15" w:rsidRDefault="00E3381F" w:rsidP="00A221CE">
            <w:pPr>
              <w:ind w:firstLine="0"/>
              <w:jc w:val="right"/>
              <w:rPr>
                <w:rFonts w:cs="Tahoma"/>
                <w:sz w:val="18"/>
                <w:szCs w:val="18"/>
              </w:rPr>
            </w:pPr>
          </w:p>
        </w:tc>
        <w:tc>
          <w:tcPr>
            <w:tcW w:w="1706" w:type="dxa"/>
            <w:shd w:val="clear" w:color="auto" w:fill="auto"/>
            <w:vAlign w:val="center"/>
          </w:tcPr>
          <w:p w:rsidR="00E3381F" w:rsidRDefault="00E3381F" w:rsidP="00492FE5">
            <w:pPr>
              <w:ind w:firstLine="0"/>
              <w:jc w:val="right"/>
              <w:rPr>
                <w:rFonts w:cs="Tahoma"/>
                <w:sz w:val="18"/>
                <w:szCs w:val="18"/>
              </w:rPr>
            </w:pPr>
          </w:p>
        </w:tc>
        <w:tc>
          <w:tcPr>
            <w:tcW w:w="1766" w:type="dxa"/>
            <w:shd w:val="clear" w:color="auto" w:fill="auto"/>
            <w:vAlign w:val="center"/>
          </w:tcPr>
          <w:p w:rsidR="00E3381F" w:rsidRDefault="00E3381F" w:rsidP="002B2DAD">
            <w:pPr>
              <w:ind w:firstLine="0"/>
              <w:jc w:val="right"/>
              <w:rPr>
                <w:rFonts w:cs="Tahoma"/>
                <w:sz w:val="18"/>
                <w:szCs w:val="18"/>
              </w:rPr>
            </w:pPr>
            <w:r>
              <w:rPr>
                <w:rFonts w:cs="Tahoma"/>
                <w:sz w:val="18"/>
                <w:szCs w:val="18"/>
              </w:rPr>
              <w:t>13.000.000,00</w:t>
            </w:r>
          </w:p>
        </w:tc>
      </w:tr>
      <w:tr w:rsidR="00F425C2" w:rsidRPr="00141D15" w:rsidTr="002B2DAD">
        <w:trPr>
          <w:trHeight w:val="340"/>
        </w:trPr>
        <w:tc>
          <w:tcPr>
            <w:tcW w:w="627" w:type="dxa"/>
            <w:vAlign w:val="center"/>
          </w:tcPr>
          <w:p w:rsidR="00F425C2" w:rsidRPr="00E3381F" w:rsidRDefault="00E3381F" w:rsidP="00A221CE">
            <w:pPr>
              <w:ind w:firstLine="0"/>
              <w:jc w:val="right"/>
              <w:rPr>
                <w:rFonts w:cs="Tahoma"/>
                <w:sz w:val="18"/>
                <w:szCs w:val="18"/>
                <w:lang w:val="en-US"/>
              </w:rPr>
            </w:pPr>
            <w:r>
              <w:rPr>
                <w:rFonts w:cs="Tahoma"/>
                <w:sz w:val="18"/>
                <w:szCs w:val="18"/>
                <w:lang w:val="en-US"/>
              </w:rPr>
              <w:t>5</w:t>
            </w:r>
          </w:p>
        </w:tc>
        <w:tc>
          <w:tcPr>
            <w:tcW w:w="2909" w:type="dxa"/>
            <w:vAlign w:val="center"/>
          </w:tcPr>
          <w:p w:rsidR="00F425C2" w:rsidRPr="00141D15" w:rsidRDefault="00F425C2" w:rsidP="00A221CE">
            <w:pPr>
              <w:ind w:firstLine="0"/>
              <w:jc w:val="left"/>
              <w:rPr>
                <w:rFonts w:cs="Tahoma"/>
                <w:sz w:val="18"/>
                <w:szCs w:val="18"/>
              </w:rPr>
            </w:pPr>
            <w:r>
              <w:rPr>
                <w:rFonts w:cs="Tahoma"/>
                <w:sz w:val="18"/>
                <w:szCs w:val="18"/>
              </w:rPr>
              <w:t>Атмосферска канализација на други  места во градот</w:t>
            </w:r>
          </w:p>
        </w:tc>
        <w:tc>
          <w:tcPr>
            <w:tcW w:w="1310" w:type="dxa"/>
            <w:vAlign w:val="center"/>
          </w:tcPr>
          <w:p w:rsidR="00F425C2" w:rsidRPr="00141D15" w:rsidRDefault="00F425C2" w:rsidP="00A221CE">
            <w:pPr>
              <w:ind w:firstLine="0"/>
              <w:jc w:val="right"/>
              <w:rPr>
                <w:rFonts w:cs="Tahoma"/>
                <w:sz w:val="18"/>
                <w:szCs w:val="18"/>
              </w:rPr>
            </w:pPr>
            <w:r>
              <w:rPr>
                <w:rFonts w:cs="Tahoma"/>
                <w:sz w:val="18"/>
                <w:szCs w:val="18"/>
              </w:rPr>
              <w:t>2000м</w:t>
            </w:r>
          </w:p>
        </w:tc>
        <w:tc>
          <w:tcPr>
            <w:tcW w:w="1315" w:type="dxa"/>
            <w:vAlign w:val="center"/>
          </w:tcPr>
          <w:p w:rsidR="00F425C2" w:rsidRPr="00141D15" w:rsidRDefault="00F425C2" w:rsidP="00A221CE">
            <w:pPr>
              <w:ind w:firstLine="0"/>
              <w:jc w:val="right"/>
              <w:rPr>
                <w:rFonts w:cs="Tahoma"/>
                <w:sz w:val="18"/>
                <w:szCs w:val="18"/>
              </w:rPr>
            </w:pPr>
          </w:p>
        </w:tc>
        <w:tc>
          <w:tcPr>
            <w:tcW w:w="1706" w:type="dxa"/>
            <w:shd w:val="clear" w:color="auto" w:fill="auto"/>
            <w:vAlign w:val="center"/>
          </w:tcPr>
          <w:p w:rsidR="00F425C2" w:rsidRDefault="00F425C2" w:rsidP="00492FE5">
            <w:pPr>
              <w:ind w:firstLine="0"/>
              <w:jc w:val="right"/>
              <w:rPr>
                <w:rFonts w:cs="Tahoma"/>
                <w:sz w:val="18"/>
                <w:szCs w:val="18"/>
              </w:rPr>
            </w:pPr>
            <w:r>
              <w:rPr>
                <w:rFonts w:cs="Tahoma"/>
                <w:sz w:val="18"/>
                <w:szCs w:val="18"/>
              </w:rPr>
              <w:t>3.000.000,00</w:t>
            </w:r>
          </w:p>
        </w:tc>
        <w:tc>
          <w:tcPr>
            <w:tcW w:w="1766" w:type="dxa"/>
            <w:shd w:val="clear" w:color="auto" w:fill="auto"/>
            <w:vAlign w:val="center"/>
          </w:tcPr>
          <w:p w:rsidR="00F425C2" w:rsidRDefault="00F425C2" w:rsidP="002B2DAD">
            <w:pPr>
              <w:ind w:firstLine="0"/>
              <w:jc w:val="right"/>
              <w:rPr>
                <w:rFonts w:cs="Tahoma"/>
                <w:sz w:val="18"/>
                <w:szCs w:val="18"/>
              </w:rPr>
            </w:pPr>
          </w:p>
        </w:tc>
      </w:tr>
      <w:tr w:rsidR="0077006E" w:rsidRPr="00141D15" w:rsidTr="002B2DAD">
        <w:trPr>
          <w:trHeight w:val="340"/>
        </w:trPr>
        <w:tc>
          <w:tcPr>
            <w:tcW w:w="6161" w:type="dxa"/>
            <w:gridSpan w:val="4"/>
            <w:vAlign w:val="center"/>
          </w:tcPr>
          <w:p w:rsidR="0077006E" w:rsidRPr="00413DAB" w:rsidRDefault="0077006E" w:rsidP="002B2DAD">
            <w:pPr>
              <w:ind w:firstLine="0"/>
              <w:jc w:val="right"/>
              <w:rPr>
                <w:rFonts w:cs="Tahoma"/>
                <w:b/>
                <w:sz w:val="18"/>
                <w:szCs w:val="18"/>
              </w:rPr>
            </w:pPr>
            <w:r w:rsidRPr="00413DAB">
              <w:rPr>
                <w:rFonts w:cs="Tahoma"/>
                <w:b/>
                <w:sz w:val="18"/>
                <w:szCs w:val="18"/>
              </w:rPr>
              <w:t>ВКУПНО</w:t>
            </w:r>
          </w:p>
        </w:tc>
        <w:tc>
          <w:tcPr>
            <w:tcW w:w="1706" w:type="dxa"/>
            <w:shd w:val="clear" w:color="auto" w:fill="auto"/>
            <w:vAlign w:val="center"/>
          </w:tcPr>
          <w:p w:rsidR="0077006E" w:rsidRPr="00413DAB" w:rsidRDefault="00BA641B" w:rsidP="00492FE5">
            <w:pPr>
              <w:ind w:firstLine="0"/>
              <w:jc w:val="right"/>
              <w:rPr>
                <w:rFonts w:cs="Tahoma"/>
                <w:b/>
                <w:noProof/>
                <w:sz w:val="18"/>
                <w:szCs w:val="18"/>
              </w:rPr>
            </w:pPr>
            <w:r>
              <w:rPr>
                <w:rFonts w:cs="Tahoma"/>
                <w:b/>
                <w:noProof/>
                <w:sz w:val="18"/>
                <w:szCs w:val="18"/>
              </w:rPr>
              <w:t>7</w:t>
            </w:r>
            <w:r w:rsidR="009F73C5">
              <w:rPr>
                <w:rFonts w:cs="Tahoma"/>
                <w:b/>
                <w:noProof/>
                <w:sz w:val="18"/>
                <w:szCs w:val="18"/>
              </w:rPr>
              <w:t>.900.000,00</w:t>
            </w:r>
          </w:p>
        </w:tc>
        <w:tc>
          <w:tcPr>
            <w:tcW w:w="1766" w:type="dxa"/>
            <w:shd w:val="clear" w:color="auto" w:fill="auto"/>
            <w:vAlign w:val="center"/>
          </w:tcPr>
          <w:p w:rsidR="0077006E" w:rsidRPr="009F73C5" w:rsidRDefault="00E3381F" w:rsidP="002B2DAD">
            <w:pPr>
              <w:ind w:firstLine="0"/>
              <w:jc w:val="right"/>
              <w:rPr>
                <w:rFonts w:cs="Tahoma"/>
                <w:b/>
                <w:sz w:val="18"/>
                <w:szCs w:val="18"/>
              </w:rPr>
            </w:pPr>
            <w:r>
              <w:rPr>
                <w:rFonts w:cs="Tahoma"/>
                <w:b/>
                <w:sz w:val="18"/>
                <w:szCs w:val="18"/>
              </w:rPr>
              <w:t>32</w:t>
            </w:r>
            <w:r w:rsidR="009F73C5" w:rsidRPr="009F73C5">
              <w:rPr>
                <w:rFonts w:cs="Tahoma"/>
                <w:b/>
                <w:sz w:val="18"/>
                <w:szCs w:val="18"/>
              </w:rPr>
              <w:t>.000.000,00</w:t>
            </w:r>
          </w:p>
        </w:tc>
      </w:tr>
      <w:tr w:rsidR="0077006E" w:rsidRPr="00141D15" w:rsidTr="002B2DAD">
        <w:trPr>
          <w:trHeight w:val="340"/>
        </w:trPr>
        <w:tc>
          <w:tcPr>
            <w:tcW w:w="6161" w:type="dxa"/>
            <w:gridSpan w:val="4"/>
            <w:vAlign w:val="center"/>
          </w:tcPr>
          <w:p w:rsidR="0077006E" w:rsidRPr="00413DAB" w:rsidRDefault="0077006E" w:rsidP="002B2DAD">
            <w:pPr>
              <w:ind w:firstLine="0"/>
              <w:jc w:val="right"/>
              <w:rPr>
                <w:rFonts w:cs="Tahoma"/>
                <w:b/>
                <w:sz w:val="18"/>
                <w:szCs w:val="18"/>
              </w:rPr>
            </w:pPr>
            <w:r w:rsidRPr="00413DAB">
              <w:rPr>
                <w:rFonts w:cs="Tahoma"/>
                <w:b/>
                <w:sz w:val="18"/>
                <w:szCs w:val="18"/>
              </w:rPr>
              <w:t>ДДВ 18%</w:t>
            </w:r>
          </w:p>
        </w:tc>
        <w:tc>
          <w:tcPr>
            <w:tcW w:w="1706" w:type="dxa"/>
            <w:shd w:val="clear" w:color="auto" w:fill="auto"/>
            <w:vAlign w:val="center"/>
          </w:tcPr>
          <w:p w:rsidR="0077006E" w:rsidRPr="00BB50B3" w:rsidRDefault="00BA641B" w:rsidP="00492FE5">
            <w:pPr>
              <w:ind w:firstLine="0"/>
              <w:jc w:val="right"/>
              <w:rPr>
                <w:rFonts w:cs="Tahoma"/>
                <w:b/>
                <w:sz w:val="18"/>
                <w:szCs w:val="18"/>
              </w:rPr>
            </w:pPr>
            <w:r>
              <w:rPr>
                <w:rFonts w:cs="Tahoma"/>
                <w:b/>
                <w:sz w:val="18"/>
                <w:szCs w:val="18"/>
              </w:rPr>
              <w:t>1.422</w:t>
            </w:r>
            <w:r w:rsidR="009F73C5">
              <w:rPr>
                <w:rFonts w:cs="Tahoma"/>
                <w:b/>
                <w:sz w:val="18"/>
                <w:szCs w:val="18"/>
              </w:rPr>
              <w:t>.000,00</w:t>
            </w:r>
          </w:p>
        </w:tc>
        <w:tc>
          <w:tcPr>
            <w:tcW w:w="1766" w:type="dxa"/>
            <w:shd w:val="clear" w:color="auto" w:fill="auto"/>
            <w:vAlign w:val="center"/>
          </w:tcPr>
          <w:p w:rsidR="0077006E" w:rsidRPr="00141D15" w:rsidRDefault="00E3381F" w:rsidP="00E3381F">
            <w:pPr>
              <w:ind w:firstLine="0"/>
              <w:jc w:val="right"/>
              <w:rPr>
                <w:rFonts w:cs="Tahoma"/>
                <w:b/>
                <w:sz w:val="18"/>
                <w:szCs w:val="18"/>
              </w:rPr>
            </w:pPr>
            <w:r>
              <w:rPr>
                <w:rFonts w:cs="Tahoma"/>
                <w:b/>
                <w:sz w:val="18"/>
                <w:szCs w:val="18"/>
              </w:rPr>
              <w:t>5</w:t>
            </w:r>
            <w:r w:rsidR="004761A9">
              <w:rPr>
                <w:rFonts w:cs="Tahoma"/>
                <w:b/>
                <w:sz w:val="18"/>
                <w:szCs w:val="18"/>
              </w:rPr>
              <w:t>.</w:t>
            </w:r>
            <w:r>
              <w:rPr>
                <w:rFonts w:cs="Tahoma"/>
                <w:b/>
                <w:sz w:val="18"/>
                <w:szCs w:val="18"/>
              </w:rPr>
              <w:t>760</w:t>
            </w:r>
            <w:r w:rsidR="009F73C5">
              <w:rPr>
                <w:rFonts w:cs="Tahoma"/>
                <w:b/>
                <w:sz w:val="18"/>
                <w:szCs w:val="18"/>
              </w:rPr>
              <w:t>.000,00</w:t>
            </w:r>
          </w:p>
        </w:tc>
      </w:tr>
      <w:tr w:rsidR="0077006E" w:rsidRPr="00141D15" w:rsidTr="002B2DAD">
        <w:trPr>
          <w:trHeight w:val="340"/>
        </w:trPr>
        <w:tc>
          <w:tcPr>
            <w:tcW w:w="6161" w:type="dxa"/>
            <w:gridSpan w:val="4"/>
            <w:vAlign w:val="center"/>
          </w:tcPr>
          <w:p w:rsidR="0077006E" w:rsidRPr="00141D15" w:rsidRDefault="0077006E" w:rsidP="002B2DAD">
            <w:pPr>
              <w:ind w:firstLine="0"/>
              <w:jc w:val="right"/>
              <w:rPr>
                <w:rFonts w:cs="Tahoma"/>
                <w:b/>
                <w:sz w:val="18"/>
                <w:szCs w:val="18"/>
              </w:rPr>
            </w:pPr>
            <w:r w:rsidRPr="00141D15">
              <w:rPr>
                <w:rFonts w:cs="Tahoma"/>
                <w:b/>
                <w:sz w:val="18"/>
                <w:szCs w:val="18"/>
              </w:rPr>
              <w:t>ВКУПЕН ИЗНОС</w:t>
            </w:r>
          </w:p>
        </w:tc>
        <w:tc>
          <w:tcPr>
            <w:tcW w:w="1706" w:type="dxa"/>
            <w:shd w:val="clear" w:color="auto" w:fill="auto"/>
            <w:vAlign w:val="center"/>
          </w:tcPr>
          <w:p w:rsidR="0077006E" w:rsidRPr="00BB50B3" w:rsidRDefault="00BA641B" w:rsidP="00BA641B">
            <w:pPr>
              <w:ind w:firstLine="0"/>
              <w:jc w:val="right"/>
              <w:rPr>
                <w:rFonts w:cs="Tahoma"/>
                <w:b/>
                <w:sz w:val="18"/>
                <w:szCs w:val="18"/>
              </w:rPr>
            </w:pPr>
            <w:r>
              <w:rPr>
                <w:rFonts w:cs="Tahoma"/>
                <w:b/>
                <w:sz w:val="18"/>
                <w:szCs w:val="18"/>
              </w:rPr>
              <w:t>9</w:t>
            </w:r>
            <w:r w:rsidR="009F73C5">
              <w:rPr>
                <w:rFonts w:cs="Tahoma"/>
                <w:b/>
                <w:sz w:val="18"/>
                <w:szCs w:val="18"/>
              </w:rPr>
              <w:t>.</w:t>
            </w:r>
            <w:r>
              <w:rPr>
                <w:rFonts w:cs="Tahoma"/>
                <w:b/>
                <w:sz w:val="18"/>
                <w:szCs w:val="18"/>
              </w:rPr>
              <w:t>32</w:t>
            </w:r>
            <w:r w:rsidR="009F73C5">
              <w:rPr>
                <w:rFonts w:cs="Tahoma"/>
                <w:b/>
                <w:sz w:val="18"/>
                <w:szCs w:val="18"/>
              </w:rPr>
              <w:t>2.000,00</w:t>
            </w:r>
          </w:p>
        </w:tc>
        <w:tc>
          <w:tcPr>
            <w:tcW w:w="1766" w:type="dxa"/>
            <w:shd w:val="clear" w:color="auto" w:fill="auto"/>
            <w:vAlign w:val="center"/>
          </w:tcPr>
          <w:p w:rsidR="0077006E" w:rsidRPr="00141D15" w:rsidRDefault="00E3381F" w:rsidP="00E3381F">
            <w:pPr>
              <w:ind w:firstLine="0"/>
              <w:jc w:val="right"/>
              <w:rPr>
                <w:rFonts w:cs="Tahoma"/>
                <w:b/>
                <w:sz w:val="18"/>
                <w:szCs w:val="18"/>
              </w:rPr>
            </w:pPr>
            <w:r>
              <w:rPr>
                <w:rFonts w:cs="Tahoma"/>
                <w:b/>
                <w:sz w:val="18"/>
                <w:szCs w:val="18"/>
              </w:rPr>
              <w:t>37</w:t>
            </w:r>
            <w:r w:rsidR="004761A9">
              <w:rPr>
                <w:rFonts w:cs="Tahoma"/>
                <w:b/>
                <w:sz w:val="18"/>
                <w:szCs w:val="18"/>
              </w:rPr>
              <w:t>.</w:t>
            </w:r>
            <w:r>
              <w:rPr>
                <w:rFonts w:cs="Tahoma"/>
                <w:b/>
                <w:sz w:val="18"/>
                <w:szCs w:val="18"/>
              </w:rPr>
              <w:t>760</w:t>
            </w:r>
            <w:r w:rsidR="009F73C5">
              <w:rPr>
                <w:rFonts w:cs="Tahoma"/>
                <w:b/>
                <w:sz w:val="18"/>
                <w:szCs w:val="18"/>
              </w:rPr>
              <w:t>.000,00</w:t>
            </w:r>
          </w:p>
        </w:tc>
      </w:tr>
    </w:tbl>
    <w:p w:rsidR="002B2DAD" w:rsidRDefault="002B2DAD" w:rsidP="002B2DAD">
      <w:pPr>
        <w:ind w:firstLine="0"/>
      </w:pPr>
    </w:p>
    <w:p w:rsidR="002B2DAD" w:rsidRDefault="002B2DAD" w:rsidP="002B2DAD">
      <w:pPr>
        <w:ind w:firstLine="0"/>
      </w:pPr>
    </w:p>
    <w:p w:rsidR="002B2DAD" w:rsidRDefault="002B2DAD" w:rsidP="002B2DAD">
      <w:pPr>
        <w:ind w:firstLine="0"/>
      </w:pPr>
    </w:p>
    <w:p w:rsidR="002B2DAD" w:rsidRPr="00522C92" w:rsidRDefault="002B2DAD" w:rsidP="002B2DAD">
      <w:pPr>
        <w:ind w:firstLine="0"/>
      </w:pPr>
    </w:p>
    <w:tbl>
      <w:tblPr>
        <w:tblStyle w:val="TableGrid"/>
        <w:tblW w:w="9633" w:type="dxa"/>
        <w:tblInd w:w="-6" w:type="dxa"/>
        <w:tblLayout w:type="fixed"/>
        <w:tblLook w:val="01E0"/>
      </w:tblPr>
      <w:tblGrid>
        <w:gridCol w:w="9633"/>
      </w:tblGrid>
      <w:tr w:rsidR="002B2DAD" w:rsidRPr="00ED3D9F" w:rsidTr="002B2DAD">
        <w:trPr>
          <w:trHeight w:val="327"/>
        </w:trPr>
        <w:tc>
          <w:tcPr>
            <w:tcW w:w="9633" w:type="dxa"/>
            <w:shd w:val="clear" w:color="auto" w:fill="E6E6E6"/>
            <w:vAlign w:val="center"/>
          </w:tcPr>
          <w:p w:rsidR="002B2DAD" w:rsidRPr="00DA4EBD" w:rsidRDefault="002B2DAD" w:rsidP="002B2DAD">
            <w:pPr>
              <w:ind w:firstLine="0"/>
              <w:jc w:val="center"/>
              <w:rPr>
                <w:b/>
                <w:caps/>
                <w:sz w:val="18"/>
                <w:lang w:val="ru-RU"/>
              </w:rPr>
            </w:pPr>
            <w:r w:rsidRPr="00ED3D9F">
              <w:rPr>
                <w:b/>
                <w:caps/>
                <w:sz w:val="18"/>
              </w:rPr>
              <w:t>Изградба и реконструкција на нисконапонска електрична мрежа и улично осветление</w:t>
            </w:r>
          </w:p>
        </w:tc>
      </w:tr>
    </w:tbl>
    <w:p w:rsidR="002B2DAD" w:rsidRPr="00112158" w:rsidRDefault="002B2DAD" w:rsidP="002B2DAD">
      <w:pPr>
        <w:rPr>
          <w:sz w:val="8"/>
        </w:rPr>
      </w:pPr>
    </w:p>
    <w:tbl>
      <w:tblPr>
        <w:tblStyle w:val="TableGrid"/>
        <w:tblW w:w="9633" w:type="dxa"/>
        <w:tblInd w:w="-6" w:type="dxa"/>
        <w:tblLayout w:type="fixed"/>
        <w:tblLook w:val="01E0"/>
      </w:tblPr>
      <w:tblGrid>
        <w:gridCol w:w="631"/>
        <w:gridCol w:w="5527"/>
        <w:gridCol w:w="1708"/>
        <w:gridCol w:w="1767"/>
      </w:tblGrid>
      <w:tr w:rsidR="002B2DAD" w:rsidRPr="00ED3D9F" w:rsidTr="002B2DAD">
        <w:trPr>
          <w:trHeight w:val="503"/>
        </w:trPr>
        <w:tc>
          <w:tcPr>
            <w:tcW w:w="631" w:type="dxa"/>
            <w:vAlign w:val="center"/>
          </w:tcPr>
          <w:p w:rsidR="002B2DAD" w:rsidRPr="00ED3D9F" w:rsidRDefault="002B2DAD" w:rsidP="002B2DAD">
            <w:pPr>
              <w:ind w:firstLine="0"/>
              <w:jc w:val="center"/>
              <w:rPr>
                <w:sz w:val="18"/>
                <w:szCs w:val="18"/>
              </w:rPr>
            </w:pPr>
            <w:r w:rsidRPr="00ED3D9F">
              <w:rPr>
                <w:sz w:val="18"/>
                <w:szCs w:val="18"/>
              </w:rPr>
              <w:t>ред. број</w:t>
            </w:r>
          </w:p>
        </w:tc>
        <w:tc>
          <w:tcPr>
            <w:tcW w:w="5527" w:type="dxa"/>
            <w:vAlign w:val="center"/>
          </w:tcPr>
          <w:p w:rsidR="002B2DAD" w:rsidRPr="00ED3D9F" w:rsidRDefault="002B2DAD" w:rsidP="002B2DAD">
            <w:pPr>
              <w:ind w:firstLine="0"/>
              <w:jc w:val="center"/>
              <w:rPr>
                <w:sz w:val="18"/>
                <w:szCs w:val="18"/>
              </w:rPr>
            </w:pPr>
            <w:r w:rsidRPr="00ED3D9F">
              <w:rPr>
                <w:sz w:val="18"/>
                <w:szCs w:val="18"/>
              </w:rPr>
              <w:t>објект</w:t>
            </w:r>
          </w:p>
        </w:tc>
        <w:tc>
          <w:tcPr>
            <w:tcW w:w="1708" w:type="dxa"/>
            <w:vAlign w:val="center"/>
          </w:tcPr>
          <w:p w:rsidR="002B2DAD" w:rsidRPr="00ED3D9F" w:rsidRDefault="002B2DAD" w:rsidP="002B2DAD">
            <w:pPr>
              <w:ind w:firstLine="3"/>
              <w:jc w:val="center"/>
              <w:rPr>
                <w:sz w:val="18"/>
                <w:szCs w:val="18"/>
              </w:rPr>
            </w:pPr>
            <w:r w:rsidRPr="00ED3D9F">
              <w:rPr>
                <w:sz w:val="18"/>
                <w:szCs w:val="18"/>
              </w:rPr>
              <w:t>финансирање со сопствени средства</w:t>
            </w:r>
          </w:p>
        </w:tc>
        <w:tc>
          <w:tcPr>
            <w:tcW w:w="1767" w:type="dxa"/>
            <w:vAlign w:val="center"/>
          </w:tcPr>
          <w:p w:rsidR="002B2DAD" w:rsidRPr="00ED3D9F" w:rsidRDefault="002B2DAD" w:rsidP="002B2DAD">
            <w:pPr>
              <w:ind w:firstLine="0"/>
              <w:jc w:val="center"/>
              <w:rPr>
                <w:sz w:val="18"/>
                <w:szCs w:val="18"/>
              </w:rPr>
            </w:pPr>
            <w:r>
              <w:rPr>
                <w:sz w:val="18"/>
                <w:szCs w:val="18"/>
              </w:rPr>
              <w:t>фин.</w:t>
            </w:r>
            <w:r w:rsidRPr="00ED3D9F">
              <w:rPr>
                <w:sz w:val="18"/>
                <w:szCs w:val="18"/>
              </w:rPr>
              <w:t xml:space="preserve"> со средства од донации, држ. фондови</w:t>
            </w:r>
          </w:p>
        </w:tc>
      </w:tr>
      <w:tr w:rsidR="002B2DAD" w:rsidRPr="00ED3D9F" w:rsidTr="002B2DAD">
        <w:trPr>
          <w:trHeight w:val="340"/>
        </w:trPr>
        <w:tc>
          <w:tcPr>
            <w:tcW w:w="631" w:type="dxa"/>
            <w:vAlign w:val="center"/>
          </w:tcPr>
          <w:p w:rsidR="002B2DAD" w:rsidRPr="00ED3D9F" w:rsidRDefault="002B2DAD" w:rsidP="002B2DAD">
            <w:pPr>
              <w:ind w:firstLine="0"/>
              <w:jc w:val="right"/>
              <w:rPr>
                <w:sz w:val="18"/>
                <w:szCs w:val="18"/>
              </w:rPr>
            </w:pPr>
            <w:r>
              <w:rPr>
                <w:sz w:val="18"/>
                <w:szCs w:val="18"/>
              </w:rPr>
              <w:t>1</w:t>
            </w:r>
          </w:p>
        </w:tc>
        <w:tc>
          <w:tcPr>
            <w:tcW w:w="5527" w:type="dxa"/>
            <w:shd w:val="clear" w:color="auto" w:fill="auto"/>
            <w:vAlign w:val="center"/>
          </w:tcPr>
          <w:p w:rsidR="002B2DAD" w:rsidRPr="00ED3D9F" w:rsidRDefault="002B2DAD" w:rsidP="002B2DAD">
            <w:pPr>
              <w:ind w:firstLine="0"/>
              <w:jc w:val="left"/>
              <w:rPr>
                <w:sz w:val="18"/>
                <w:szCs w:val="18"/>
              </w:rPr>
            </w:pPr>
            <w:r w:rsidRPr="00ED3D9F">
              <w:rPr>
                <w:sz w:val="18"/>
                <w:szCs w:val="18"/>
              </w:rPr>
              <w:t>изградба</w:t>
            </w:r>
            <w:r>
              <w:rPr>
                <w:sz w:val="18"/>
                <w:szCs w:val="18"/>
              </w:rPr>
              <w:t xml:space="preserve"> и дислоцирање</w:t>
            </w:r>
            <w:r w:rsidRPr="00ED3D9F">
              <w:rPr>
                <w:sz w:val="18"/>
                <w:szCs w:val="18"/>
              </w:rPr>
              <w:t xml:space="preserve"> на н.н. мрежа</w:t>
            </w:r>
          </w:p>
        </w:tc>
        <w:tc>
          <w:tcPr>
            <w:tcW w:w="1708" w:type="dxa"/>
            <w:vAlign w:val="center"/>
          </w:tcPr>
          <w:p w:rsidR="002B2DAD" w:rsidRPr="00ED3D9F" w:rsidRDefault="002B2DAD" w:rsidP="002B2DAD">
            <w:pPr>
              <w:ind w:firstLine="0"/>
              <w:jc w:val="right"/>
              <w:rPr>
                <w:sz w:val="18"/>
                <w:szCs w:val="18"/>
              </w:rPr>
            </w:pPr>
            <w:r>
              <w:rPr>
                <w:sz w:val="18"/>
                <w:szCs w:val="18"/>
              </w:rPr>
              <w:t>4.000.000,00</w:t>
            </w:r>
          </w:p>
        </w:tc>
        <w:tc>
          <w:tcPr>
            <w:tcW w:w="1767" w:type="dxa"/>
            <w:vAlign w:val="center"/>
          </w:tcPr>
          <w:p w:rsidR="002B2DAD" w:rsidRPr="00ED3D9F" w:rsidRDefault="002B2DAD" w:rsidP="002B2DAD">
            <w:pPr>
              <w:ind w:firstLine="0"/>
              <w:jc w:val="right"/>
              <w:rPr>
                <w:sz w:val="18"/>
                <w:szCs w:val="18"/>
              </w:rPr>
            </w:pPr>
          </w:p>
        </w:tc>
      </w:tr>
      <w:tr w:rsidR="002B2DAD" w:rsidRPr="00ED3D9F" w:rsidTr="002B2DAD">
        <w:trPr>
          <w:trHeight w:val="340"/>
        </w:trPr>
        <w:tc>
          <w:tcPr>
            <w:tcW w:w="631" w:type="dxa"/>
            <w:vAlign w:val="center"/>
          </w:tcPr>
          <w:p w:rsidR="002B2DAD" w:rsidRPr="00ED3D9F" w:rsidRDefault="002B2DAD" w:rsidP="002B2DAD">
            <w:pPr>
              <w:ind w:firstLine="0"/>
              <w:jc w:val="right"/>
              <w:rPr>
                <w:sz w:val="18"/>
                <w:szCs w:val="18"/>
              </w:rPr>
            </w:pPr>
            <w:r>
              <w:rPr>
                <w:sz w:val="18"/>
                <w:szCs w:val="18"/>
              </w:rPr>
              <w:t>2</w:t>
            </w:r>
          </w:p>
        </w:tc>
        <w:tc>
          <w:tcPr>
            <w:tcW w:w="5527" w:type="dxa"/>
            <w:shd w:val="clear" w:color="auto" w:fill="auto"/>
            <w:vAlign w:val="center"/>
          </w:tcPr>
          <w:p w:rsidR="002B2DAD" w:rsidRPr="00ED3D9F" w:rsidRDefault="002B2DAD" w:rsidP="002B2DAD">
            <w:pPr>
              <w:ind w:firstLine="0"/>
              <w:jc w:val="left"/>
              <w:rPr>
                <w:sz w:val="18"/>
                <w:szCs w:val="18"/>
              </w:rPr>
            </w:pPr>
            <w:r w:rsidRPr="00ED3D9F">
              <w:rPr>
                <w:sz w:val="18"/>
                <w:szCs w:val="18"/>
              </w:rPr>
              <w:t>одржување на мрежа од улично осветлување</w:t>
            </w:r>
            <w:r>
              <w:rPr>
                <w:sz w:val="18"/>
                <w:szCs w:val="18"/>
              </w:rPr>
              <w:t xml:space="preserve"> и електрична </w:t>
            </w:r>
            <w:r>
              <w:rPr>
                <w:sz w:val="18"/>
                <w:szCs w:val="18"/>
              </w:rPr>
              <w:lastRenderedPageBreak/>
              <w:t>енергија за улично осветлување</w:t>
            </w:r>
          </w:p>
        </w:tc>
        <w:tc>
          <w:tcPr>
            <w:tcW w:w="1708" w:type="dxa"/>
            <w:vAlign w:val="center"/>
          </w:tcPr>
          <w:p w:rsidR="002B2DAD" w:rsidRPr="00ED3D9F" w:rsidRDefault="00BA641B" w:rsidP="00F425C2">
            <w:pPr>
              <w:ind w:firstLine="0"/>
              <w:jc w:val="right"/>
              <w:rPr>
                <w:sz w:val="18"/>
                <w:szCs w:val="18"/>
              </w:rPr>
            </w:pPr>
            <w:r>
              <w:rPr>
                <w:sz w:val="18"/>
                <w:szCs w:val="18"/>
              </w:rPr>
              <w:lastRenderedPageBreak/>
              <w:t>25</w:t>
            </w:r>
            <w:r w:rsidR="002B2DAD">
              <w:rPr>
                <w:sz w:val="18"/>
                <w:szCs w:val="18"/>
              </w:rPr>
              <w:t>.000.000,00</w:t>
            </w:r>
          </w:p>
        </w:tc>
        <w:tc>
          <w:tcPr>
            <w:tcW w:w="1767" w:type="dxa"/>
            <w:vAlign w:val="center"/>
          </w:tcPr>
          <w:p w:rsidR="002B2DAD" w:rsidRPr="00ED3D9F" w:rsidRDefault="002B2DAD" w:rsidP="002B2DAD">
            <w:pPr>
              <w:ind w:firstLine="0"/>
              <w:jc w:val="right"/>
              <w:rPr>
                <w:sz w:val="18"/>
                <w:szCs w:val="18"/>
              </w:rPr>
            </w:pPr>
          </w:p>
        </w:tc>
      </w:tr>
      <w:tr w:rsidR="002B2DAD" w:rsidRPr="00141D15" w:rsidTr="002B2DAD">
        <w:trPr>
          <w:trHeight w:val="285"/>
        </w:trPr>
        <w:tc>
          <w:tcPr>
            <w:tcW w:w="6158" w:type="dxa"/>
            <w:gridSpan w:val="2"/>
            <w:vAlign w:val="center"/>
          </w:tcPr>
          <w:p w:rsidR="002B2DAD" w:rsidRPr="00413DAB" w:rsidRDefault="002B2DAD" w:rsidP="002B2DAD">
            <w:pPr>
              <w:ind w:firstLine="0"/>
              <w:jc w:val="right"/>
              <w:rPr>
                <w:rFonts w:cs="Tahoma"/>
                <w:b/>
                <w:sz w:val="18"/>
                <w:szCs w:val="18"/>
              </w:rPr>
            </w:pPr>
            <w:r w:rsidRPr="00413DAB">
              <w:rPr>
                <w:rFonts w:cs="Tahoma"/>
                <w:b/>
                <w:sz w:val="18"/>
                <w:szCs w:val="18"/>
              </w:rPr>
              <w:lastRenderedPageBreak/>
              <w:t>ВКУПНО</w:t>
            </w:r>
          </w:p>
        </w:tc>
        <w:tc>
          <w:tcPr>
            <w:tcW w:w="1708" w:type="dxa"/>
            <w:shd w:val="clear" w:color="auto" w:fill="auto"/>
            <w:vAlign w:val="center"/>
          </w:tcPr>
          <w:p w:rsidR="002B2DAD" w:rsidRPr="00413DAB" w:rsidRDefault="003823C8" w:rsidP="00BA641B">
            <w:pPr>
              <w:ind w:firstLine="0"/>
              <w:jc w:val="right"/>
              <w:rPr>
                <w:rFonts w:cs="Tahoma"/>
                <w:b/>
                <w:sz w:val="18"/>
                <w:szCs w:val="18"/>
              </w:rPr>
            </w:pPr>
            <w:r w:rsidRPr="00413DAB">
              <w:rPr>
                <w:rFonts w:cs="Tahoma"/>
                <w:b/>
                <w:sz w:val="18"/>
                <w:szCs w:val="18"/>
              </w:rPr>
              <w:fldChar w:fldCharType="begin"/>
            </w:r>
            <w:r w:rsidR="002B2DAD" w:rsidRPr="00413DAB">
              <w:rPr>
                <w:rFonts w:cs="Tahoma"/>
                <w:b/>
                <w:sz w:val="18"/>
                <w:szCs w:val="18"/>
              </w:rPr>
              <w:instrText xml:space="preserve"> =SUM(ABOVE) </w:instrText>
            </w:r>
            <w:r w:rsidRPr="00413DAB">
              <w:rPr>
                <w:rFonts w:cs="Tahoma"/>
                <w:b/>
                <w:sz w:val="18"/>
                <w:szCs w:val="18"/>
              </w:rPr>
              <w:fldChar w:fldCharType="separate"/>
            </w:r>
            <w:r w:rsidR="00BA641B">
              <w:rPr>
                <w:rFonts w:cs="Tahoma"/>
                <w:b/>
                <w:noProof/>
                <w:sz w:val="18"/>
                <w:szCs w:val="18"/>
              </w:rPr>
              <w:t>29</w:t>
            </w:r>
            <w:r w:rsidR="002B2DAD" w:rsidRPr="00413DAB">
              <w:rPr>
                <w:rFonts w:cs="Tahoma"/>
                <w:b/>
                <w:noProof/>
                <w:sz w:val="18"/>
                <w:szCs w:val="18"/>
              </w:rPr>
              <w:t>.000.000</w:t>
            </w:r>
            <w:r w:rsidRPr="00413DAB">
              <w:rPr>
                <w:rFonts w:cs="Tahoma"/>
                <w:b/>
                <w:sz w:val="18"/>
                <w:szCs w:val="18"/>
              </w:rPr>
              <w:fldChar w:fldCharType="end"/>
            </w:r>
            <w:r w:rsidR="002B2DAD" w:rsidRPr="00413DAB">
              <w:rPr>
                <w:rFonts w:cs="Tahoma"/>
                <w:b/>
                <w:sz w:val="18"/>
                <w:szCs w:val="18"/>
              </w:rPr>
              <w:t>,00</w:t>
            </w:r>
          </w:p>
        </w:tc>
        <w:tc>
          <w:tcPr>
            <w:tcW w:w="1767" w:type="dxa"/>
            <w:shd w:val="clear" w:color="auto" w:fill="auto"/>
            <w:vAlign w:val="center"/>
          </w:tcPr>
          <w:p w:rsidR="002B2DAD" w:rsidRPr="00141D15" w:rsidRDefault="002B2DAD" w:rsidP="002B2DAD">
            <w:pPr>
              <w:ind w:firstLine="0"/>
              <w:jc w:val="right"/>
              <w:rPr>
                <w:rFonts w:cs="Tahoma"/>
                <w:sz w:val="18"/>
                <w:szCs w:val="18"/>
              </w:rPr>
            </w:pPr>
          </w:p>
        </w:tc>
      </w:tr>
      <w:tr w:rsidR="002B2DAD" w:rsidRPr="00141D15" w:rsidTr="002B2DAD">
        <w:trPr>
          <w:trHeight w:val="289"/>
        </w:trPr>
        <w:tc>
          <w:tcPr>
            <w:tcW w:w="6158" w:type="dxa"/>
            <w:gridSpan w:val="2"/>
            <w:vAlign w:val="center"/>
          </w:tcPr>
          <w:p w:rsidR="002B2DAD" w:rsidRPr="00413DAB" w:rsidRDefault="002B2DAD" w:rsidP="002B2DAD">
            <w:pPr>
              <w:ind w:firstLine="0"/>
              <w:jc w:val="right"/>
              <w:rPr>
                <w:rFonts w:cs="Tahoma"/>
                <w:b/>
                <w:sz w:val="18"/>
                <w:szCs w:val="18"/>
              </w:rPr>
            </w:pPr>
            <w:r w:rsidRPr="00413DAB">
              <w:rPr>
                <w:rFonts w:cs="Tahoma"/>
                <w:b/>
                <w:sz w:val="18"/>
                <w:szCs w:val="18"/>
              </w:rPr>
              <w:t>ДДВ 18%</w:t>
            </w:r>
          </w:p>
        </w:tc>
        <w:tc>
          <w:tcPr>
            <w:tcW w:w="1708" w:type="dxa"/>
            <w:shd w:val="clear" w:color="auto" w:fill="auto"/>
            <w:vAlign w:val="center"/>
          </w:tcPr>
          <w:p w:rsidR="002B2DAD" w:rsidRPr="00413DAB" w:rsidRDefault="00BA641B" w:rsidP="00BA641B">
            <w:pPr>
              <w:ind w:firstLine="0"/>
              <w:jc w:val="right"/>
              <w:rPr>
                <w:rFonts w:cs="Tahoma"/>
                <w:b/>
                <w:sz w:val="18"/>
                <w:szCs w:val="18"/>
              </w:rPr>
            </w:pPr>
            <w:r>
              <w:rPr>
                <w:rFonts w:cs="Tahoma"/>
                <w:b/>
                <w:sz w:val="18"/>
                <w:szCs w:val="18"/>
              </w:rPr>
              <w:t>5</w:t>
            </w:r>
            <w:r w:rsidR="002B2DAD" w:rsidRPr="00413DAB">
              <w:rPr>
                <w:rFonts w:cs="Tahoma"/>
                <w:b/>
                <w:sz w:val="18"/>
                <w:szCs w:val="18"/>
              </w:rPr>
              <w:t>.</w:t>
            </w:r>
            <w:r>
              <w:rPr>
                <w:rFonts w:cs="Tahoma"/>
                <w:b/>
                <w:sz w:val="18"/>
                <w:szCs w:val="18"/>
              </w:rPr>
              <w:t>22</w:t>
            </w:r>
            <w:r w:rsidR="002B2DAD" w:rsidRPr="00413DAB">
              <w:rPr>
                <w:rFonts w:cs="Tahoma"/>
                <w:b/>
                <w:sz w:val="18"/>
                <w:szCs w:val="18"/>
              </w:rPr>
              <w:t>0.000,00</w:t>
            </w:r>
          </w:p>
        </w:tc>
        <w:tc>
          <w:tcPr>
            <w:tcW w:w="1767" w:type="dxa"/>
            <w:shd w:val="clear" w:color="auto" w:fill="auto"/>
            <w:vAlign w:val="center"/>
          </w:tcPr>
          <w:p w:rsidR="002B2DAD" w:rsidRPr="00CC675B" w:rsidRDefault="002B2DAD" w:rsidP="002B2DAD">
            <w:pPr>
              <w:ind w:firstLine="0"/>
              <w:jc w:val="right"/>
              <w:rPr>
                <w:rFonts w:cs="Tahoma"/>
                <w:sz w:val="18"/>
                <w:szCs w:val="18"/>
              </w:rPr>
            </w:pPr>
          </w:p>
        </w:tc>
      </w:tr>
      <w:tr w:rsidR="002B2DAD" w:rsidRPr="00141D15" w:rsidTr="002B2DAD">
        <w:trPr>
          <w:trHeight w:val="265"/>
        </w:trPr>
        <w:tc>
          <w:tcPr>
            <w:tcW w:w="6158" w:type="dxa"/>
            <w:gridSpan w:val="2"/>
            <w:vAlign w:val="center"/>
          </w:tcPr>
          <w:p w:rsidR="002B2DAD" w:rsidRPr="00413DAB" w:rsidRDefault="002B2DAD" w:rsidP="002B2DAD">
            <w:pPr>
              <w:ind w:firstLine="0"/>
              <w:jc w:val="right"/>
              <w:rPr>
                <w:rFonts w:cs="Tahoma"/>
                <w:b/>
                <w:sz w:val="18"/>
                <w:szCs w:val="18"/>
              </w:rPr>
            </w:pPr>
            <w:r w:rsidRPr="00413DAB">
              <w:rPr>
                <w:rFonts w:cs="Tahoma"/>
                <w:b/>
                <w:sz w:val="18"/>
                <w:szCs w:val="18"/>
              </w:rPr>
              <w:t>ВКУПЕН ИЗНОС</w:t>
            </w:r>
          </w:p>
        </w:tc>
        <w:tc>
          <w:tcPr>
            <w:tcW w:w="1708" w:type="dxa"/>
            <w:shd w:val="clear" w:color="auto" w:fill="auto"/>
            <w:vAlign w:val="center"/>
          </w:tcPr>
          <w:p w:rsidR="002B2DAD" w:rsidRPr="00413DAB" w:rsidRDefault="00BA641B" w:rsidP="00BA641B">
            <w:pPr>
              <w:ind w:firstLine="0"/>
              <w:jc w:val="right"/>
              <w:rPr>
                <w:rFonts w:cs="Tahoma"/>
                <w:b/>
                <w:sz w:val="18"/>
                <w:szCs w:val="18"/>
              </w:rPr>
            </w:pPr>
            <w:r>
              <w:rPr>
                <w:rFonts w:cs="Tahoma"/>
                <w:b/>
                <w:sz w:val="18"/>
                <w:szCs w:val="18"/>
              </w:rPr>
              <w:t>34</w:t>
            </w:r>
            <w:r w:rsidR="002B2DAD" w:rsidRPr="00413DAB">
              <w:rPr>
                <w:rFonts w:cs="Tahoma"/>
                <w:b/>
                <w:sz w:val="18"/>
                <w:szCs w:val="18"/>
              </w:rPr>
              <w:t>.</w:t>
            </w:r>
            <w:r>
              <w:rPr>
                <w:rFonts w:cs="Tahoma"/>
                <w:b/>
                <w:sz w:val="18"/>
                <w:szCs w:val="18"/>
              </w:rPr>
              <w:t>22</w:t>
            </w:r>
            <w:r w:rsidR="002B2DAD" w:rsidRPr="00413DAB">
              <w:rPr>
                <w:rFonts w:cs="Tahoma"/>
                <w:b/>
                <w:sz w:val="18"/>
                <w:szCs w:val="18"/>
              </w:rPr>
              <w:t>0.000,00</w:t>
            </w:r>
          </w:p>
        </w:tc>
        <w:tc>
          <w:tcPr>
            <w:tcW w:w="1767" w:type="dxa"/>
            <w:shd w:val="clear" w:color="auto" w:fill="auto"/>
            <w:vAlign w:val="center"/>
          </w:tcPr>
          <w:p w:rsidR="002B2DAD" w:rsidRPr="00141D15" w:rsidRDefault="002B2DAD" w:rsidP="002B2DAD">
            <w:pPr>
              <w:ind w:firstLine="0"/>
              <w:jc w:val="right"/>
              <w:rPr>
                <w:rFonts w:cs="Tahoma"/>
                <w:b/>
                <w:sz w:val="18"/>
                <w:szCs w:val="18"/>
              </w:rPr>
            </w:pPr>
          </w:p>
        </w:tc>
      </w:tr>
    </w:tbl>
    <w:p w:rsidR="002B2DAD" w:rsidRDefault="002B2DAD" w:rsidP="002B2DAD">
      <w:pPr>
        <w:ind w:firstLine="0"/>
      </w:pPr>
    </w:p>
    <w:p w:rsidR="002B2DAD" w:rsidRDefault="002B2DAD" w:rsidP="002B2DAD">
      <w:pPr>
        <w:ind w:firstLine="0"/>
        <w:rPr>
          <w:lang w:val="en-US"/>
        </w:rPr>
      </w:pPr>
    </w:p>
    <w:p w:rsidR="007B1B42" w:rsidRDefault="007B1B42" w:rsidP="002B2DAD">
      <w:pPr>
        <w:ind w:firstLine="0"/>
        <w:rPr>
          <w:lang w:val="en-US"/>
        </w:rPr>
      </w:pPr>
    </w:p>
    <w:p w:rsidR="007B1B42" w:rsidRPr="007B1B42" w:rsidRDefault="007B1B42" w:rsidP="002B2DAD">
      <w:pPr>
        <w:ind w:firstLine="0"/>
        <w:rPr>
          <w:lang w:val="en-US"/>
        </w:rPr>
      </w:pPr>
    </w:p>
    <w:p w:rsidR="002B2DAD" w:rsidRPr="00522C92" w:rsidRDefault="002B2DAD" w:rsidP="002B2DAD">
      <w:pPr>
        <w:ind w:firstLine="0"/>
      </w:pPr>
    </w:p>
    <w:tbl>
      <w:tblPr>
        <w:tblStyle w:val="TableGrid"/>
        <w:tblW w:w="9633" w:type="dxa"/>
        <w:tblInd w:w="-6" w:type="dxa"/>
        <w:tblLayout w:type="fixed"/>
        <w:tblLook w:val="01E0"/>
      </w:tblPr>
      <w:tblGrid>
        <w:gridCol w:w="9633"/>
      </w:tblGrid>
      <w:tr w:rsidR="002B2DAD" w:rsidRPr="00ED3D9F" w:rsidTr="002B2DAD">
        <w:trPr>
          <w:trHeight w:val="414"/>
        </w:trPr>
        <w:tc>
          <w:tcPr>
            <w:tcW w:w="9633" w:type="dxa"/>
            <w:shd w:val="clear" w:color="auto" w:fill="E6E6E6"/>
            <w:vAlign w:val="center"/>
          </w:tcPr>
          <w:p w:rsidR="002B2DAD" w:rsidRPr="00DA4EBD" w:rsidRDefault="002B2DAD" w:rsidP="002B2DAD">
            <w:pPr>
              <w:ind w:firstLine="0"/>
              <w:jc w:val="center"/>
              <w:rPr>
                <w:b/>
                <w:caps/>
                <w:sz w:val="18"/>
                <w:lang w:val="ru-RU"/>
              </w:rPr>
            </w:pPr>
            <w:r>
              <w:rPr>
                <w:b/>
                <w:caps/>
                <w:sz w:val="18"/>
              </w:rPr>
              <w:t>ОДРЖУВАЊЕ НА УЛИЦИ И ЛОКАЛНИ ПАТИШТА</w:t>
            </w:r>
          </w:p>
        </w:tc>
      </w:tr>
    </w:tbl>
    <w:p w:rsidR="002B2DAD" w:rsidRPr="00112158" w:rsidRDefault="002B2DAD" w:rsidP="002B2DAD">
      <w:pPr>
        <w:rPr>
          <w:sz w:val="8"/>
        </w:rPr>
      </w:pPr>
    </w:p>
    <w:tbl>
      <w:tblPr>
        <w:tblStyle w:val="TableGrid"/>
        <w:tblW w:w="9633" w:type="dxa"/>
        <w:tblInd w:w="-6" w:type="dxa"/>
        <w:tblLayout w:type="fixed"/>
        <w:tblLook w:val="01E0"/>
      </w:tblPr>
      <w:tblGrid>
        <w:gridCol w:w="631"/>
        <w:gridCol w:w="5527"/>
        <w:gridCol w:w="1708"/>
        <w:gridCol w:w="1767"/>
      </w:tblGrid>
      <w:tr w:rsidR="002B2DAD" w:rsidRPr="00ED3D9F" w:rsidTr="002B2DAD">
        <w:trPr>
          <w:trHeight w:val="503"/>
        </w:trPr>
        <w:tc>
          <w:tcPr>
            <w:tcW w:w="631" w:type="dxa"/>
            <w:vAlign w:val="center"/>
          </w:tcPr>
          <w:p w:rsidR="002B2DAD" w:rsidRPr="00ED3D9F" w:rsidRDefault="002B2DAD" w:rsidP="002B2DAD">
            <w:pPr>
              <w:ind w:firstLine="0"/>
              <w:jc w:val="center"/>
              <w:rPr>
                <w:sz w:val="18"/>
                <w:szCs w:val="18"/>
              </w:rPr>
            </w:pPr>
            <w:r w:rsidRPr="00ED3D9F">
              <w:rPr>
                <w:sz w:val="18"/>
                <w:szCs w:val="18"/>
              </w:rPr>
              <w:t>ред. број</w:t>
            </w:r>
          </w:p>
        </w:tc>
        <w:tc>
          <w:tcPr>
            <w:tcW w:w="5527" w:type="dxa"/>
            <w:vAlign w:val="center"/>
          </w:tcPr>
          <w:p w:rsidR="002B2DAD" w:rsidRPr="00ED3D9F" w:rsidRDefault="002B2DAD" w:rsidP="002B2DAD">
            <w:pPr>
              <w:ind w:firstLine="0"/>
              <w:jc w:val="center"/>
              <w:rPr>
                <w:sz w:val="18"/>
                <w:szCs w:val="18"/>
              </w:rPr>
            </w:pPr>
            <w:r w:rsidRPr="00ED3D9F">
              <w:rPr>
                <w:sz w:val="18"/>
                <w:szCs w:val="18"/>
              </w:rPr>
              <w:t>објект</w:t>
            </w:r>
          </w:p>
        </w:tc>
        <w:tc>
          <w:tcPr>
            <w:tcW w:w="1708" w:type="dxa"/>
            <w:vAlign w:val="center"/>
          </w:tcPr>
          <w:p w:rsidR="002B2DAD" w:rsidRPr="00ED3D9F" w:rsidRDefault="002B2DAD" w:rsidP="002B2DAD">
            <w:pPr>
              <w:ind w:firstLine="3"/>
              <w:jc w:val="center"/>
              <w:rPr>
                <w:sz w:val="18"/>
                <w:szCs w:val="18"/>
              </w:rPr>
            </w:pPr>
            <w:r w:rsidRPr="00ED3D9F">
              <w:rPr>
                <w:sz w:val="18"/>
                <w:szCs w:val="18"/>
              </w:rPr>
              <w:t>финансирање со сопствени средства</w:t>
            </w:r>
          </w:p>
        </w:tc>
        <w:tc>
          <w:tcPr>
            <w:tcW w:w="1767" w:type="dxa"/>
            <w:vAlign w:val="center"/>
          </w:tcPr>
          <w:p w:rsidR="002B2DAD" w:rsidRPr="00ED3D9F" w:rsidRDefault="002B2DAD" w:rsidP="002B2DAD">
            <w:pPr>
              <w:ind w:firstLine="0"/>
              <w:jc w:val="center"/>
              <w:rPr>
                <w:sz w:val="18"/>
                <w:szCs w:val="18"/>
              </w:rPr>
            </w:pPr>
            <w:r>
              <w:rPr>
                <w:sz w:val="18"/>
                <w:szCs w:val="18"/>
              </w:rPr>
              <w:t>фин.</w:t>
            </w:r>
            <w:r w:rsidRPr="00ED3D9F">
              <w:rPr>
                <w:sz w:val="18"/>
                <w:szCs w:val="18"/>
              </w:rPr>
              <w:t xml:space="preserve"> со средства од донации, држ. фондови</w:t>
            </w:r>
          </w:p>
        </w:tc>
      </w:tr>
      <w:tr w:rsidR="002B2DAD" w:rsidRPr="00ED3D9F" w:rsidTr="002B2DAD">
        <w:trPr>
          <w:trHeight w:val="340"/>
        </w:trPr>
        <w:tc>
          <w:tcPr>
            <w:tcW w:w="631" w:type="dxa"/>
            <w:vAlign w:val="center"/>
          </w:tcPr>
          <w:p w:rsidR="002B2DAD" w:rsidRPr="00ED3D9F" w:rsidRDefault="002B2DAD" w:rsidP="002B2DAD">
            <w:pPr>
              <w:ind w:firstLine="0"/>
              <w:jc w:val="right"/>
              <w:rPr>
                <w:sz w:val="18"/>
                <w:szCs w:val="18"/>
              </w:rPr>
            </w:pPr>
            <w:r>
              <w:rPr>
                <w:sz w:val="18"/>
                <w:szCs w:val="18"/>
              </w:rPr>
              <w:t>1</w:t>
            </w:r>
          </w:p>
        </w:tc>
        <w:tc>
          <w:tcPr>
            <w:tcW w:w="5527" w:type="dxa"/>
            <w:shd w:val="clear" w:color="auto" w:fill="auto"/>
            <w:vAlign w:val="center"/>
          </w:tcPr>
          <w:p w:rsidR="002B2DAD" w:rsidRPr="00ED3D9F" w:rsidRDefault="002B2DAD" w:rsidP="002B2DAD">
            <w:pPr>
              <w:ind w:firstLine="0"/>
              <w:jc w:val="left"/>
              <w:rPr>
                <w:sz w:val="18"/>
                <w:szCs w:val="18"/>
              </w:rPr>
            </w:pPr>
            <w:r>
              <w:rPr>
                <w:sz w:val="18"/>
                <w:szCs w:val="18"/>
              </w:rPr>
              <w:t>Редовно одржување на улици и локални патишта</w:t>
            </w:r>
          </w:p>
        </w:tc>
        <w:tc>
          <w:tcPr>
            <w:tcW w:w="1708" w:type="dxa"/>
            <w:vAlign w:val="center"/>
          </w:tcPr>
          <w:p w:rsidR="002B2DAD" w:rsidRPr="00ED3D9F" w:rsidRDefault="005445F9" w:rsidP="002B2DAD">
            <w:pPr>
              <w:ind w:firstLine="0"/>
              <w:jc w:val="right"/>
              <w:rPr>
                <w:sz w:val="18"/>
                <w:szCs w:val="18"/>
              </w:rPr>
            </w:pPr>
            <w:r>
              <w:rPr>
                <w:sz w:val="18"/>
                <w:szCs w:val="18"/>
                <w:lang w:val="en-US"/>
              </w:rPr>
              <w:t>2</w:t>
            </w:r>
            <w:r w:rsidR="002B2DAD">
              <w:rPr>
                <w:sz w:val="18"/>
                <w:szCs w:val="18"/>
              </w:rPr>
              <w:t>.000.000,00</w:t>
            </w:r>
          </w:p>
        </w:tc>
        <w:tc>
          <w:tcPr>
            <w:tcW w:w="1767" w:type="dxa"/>
            <w:vAlign w:val="center"/>
          </w:tcPr>
          <w:p w:rsidR="002B2DAD" w:rsidRPr="00ED3D9F" w:rsidRDefault="002B2DAD" w:rsidP="002B2DAD">
            <w:pPr>
              <w:ind w:firstLine="0"/>
              <w:jc w:val="right"/>
              <w:rPr>
                <w:sz w:val="18"/>
                <w:szCs w:val="18"/>
              </w:rPr>
            </w:pPr>
            <w:r>
              <w:rPr>
                <w:sz w:val="18"/>
                <w:szCs w:val="18"/>
              </w:rPr>
              <w:t>2.000.000,00</w:t>
            </w:r>
          </w:p>
        </w:tc>
      </w:tr>
      <w:tr w:rsidR="002B2DAD" w:rsidRPr="00ED3D9F" w:rsidTr="002B2DAD">
        <w:trPr>
          <w:trHeight w:val="340"/>
        </w:trPr>
        <w:tc>
          <w:tcPr>
            <w:tcW w:w="631" w:type="dxa"/>
            <w:vAlign w:val="center"/>
          </w:tcPr>
          <w:p w:rsidR="002B2DAD" w:rsidRPr="00ED3D9F" w:rsidRDefault="002B2DAD" w:rsidP="002B2DAD">
            <w:pPr>
              <w:ind w:firstLine="0"/>
              <w:jc w:val="right"/>
              <w:rPr>
                <w:sz w:val="18"/>
                <w:szCs w:val="18"/>
              </w:rPr>
            </w:pPr>
            <w:r>
              <w:rPr>
                <w:sz w:val="18"/>
                <w:szCs w:val="18"/>
              </w:rPr>
              <w:t>2</w:t>
            </w:r>
          </w:p>
        </w:tc>
        <w:tc>
          <w:tcPr>
            <w:tcW w:w="5527" w:type="dxa"/>
            <w:shd w:val="clear" w:color="auto" w:fill="auto"/>
            <w:vAlign w:val="center"/>
          </w:tcPr>
          <w:p w:rsidR="002B2DAD" w:rsidRPr="00ED3D9F" w:rsidRDefault="002B2DAD" w:rsidP="002B2DAD">
            <w:pPr>
              <w:ind w:firstLine="0"/>
              <w:jc w:val="left"/>
              <w:rPr>
                <w:sz w:val="18"/>
                <w:szCs w:val="18"/>
              </w:rPr>
            </w:pPr>
            <w:r>
              <w:rPr>
                <w:sz w:val="18"/>
                <w:szCs w:val="18"/>
              </w:rPr>
              <w:t>Зимско одржување на улици и локални патишта</w:t>
            </w:r>
            <w:r w:rsidRPr="00ED3D9F">
              <w:rPr>
                <w:sz w:val="18"/>
                <w:szCs w:val="18"/>
              </w:rPr>
              <w:t xml:space="preserve"> </w:t>
            </w:r>
          </w:p>
        </w:tc>
        <w:tc>
          <w:tcPr>
            <w:tcW w:w="1708" w:type="dxa"/>
            <w:vAlign w:val="center"/>
          </w:tcPr>
          <w:p w:rsidR="002B2DAD" w:rsidRPr="00ED3D9F" w:rsidRDefault="00492FE5" w:rsidP="002B2DAD">
            <w:pPr>
              <w:ind w:firstLine="0"/>
              <w:jc w:val="right"/>
              <w:rPr>
                <w:sz w:val="18"/>
                <w:szCs w:val="18"/>
              </w:rPr>
            </w:pPr>
            <w:r>
              <w:rPr>
                <w:sz w:val="18"/>
                <w:szCs w:val="18"/>
              </w:rPr>
              <w:t>6</w:t>
            </w:r>
            <w:r w:rsidR="002B2DAD">
              <w:rPr>
                <w:sz w:val="18"/>
                <w:szCs w:val="18"/>
              </w:rPr>
              <w:t>.000.000,00</w:t>
            </w:r>
          </w:p>
        </w:tc>
        <w:tc>
          <w:tcPr>
            <w:tcW w:w="1767" w:type="dxa"/>
            <w:vAlign w:val="center"/>
          </w:tcPr>
          <w:p w:rsidR="002B2DAD" w:rsidRPr="00ED3D9F" w:rsidRDefault="002B2DAD" w:rsidP="002B2DAD">
            <w:pPr>
              <w:ind w:firstLine="0"/>
              <w:jc w:val="right"/>
              <w:rPr>
                <w:sz w:val="18"/>
                <w:szCs w:val="18"/>
              </w:rPr>
            </w:pPr>
            <w:r>
              <w:rPr>
                <w:sz w:val="18"/>
                <w:szCs w:val="18"/>
              </w:rPr>
              <w:t>3.000.000,00</w:t>
            </w:r>
          </w:p>
        </w:tc>
      </w:tr>
      <w:tr w:rsidR="002B2DAD" w:rsidRPr="00771667" w:rsidTr="002B2DAD">
        <w:trPr>
          <w:trHeight w:val="340"/>
        </w:trPr>
        <w:tc>
          <w:tcPr>
            <w:tcW w:w="6158" w:type="dxa"/>
            <w:gridSpan w:val="2"/>
            <w:vAlign w:val="center"/>
          </w:tcPr>
          <w:p w:rsidR="002B2DAD" w:rsidRPr="00771667" w:rsidRDefault="002B2DAD" w:rsidP="002B2DAD">
            <w:pPr>
              <w:ind w:firstLine="0"/>
              <w:jc w:val="right"/>
              <w:rPr>
                <w:rFonts w:cs="Tahoma"/>
                <w:b/>
                <w:sz w:val="18"/>
                <w:szCs w:val="18"/>
              </w:rPr>
            </w:pPr>
            <w:r w:rsidRPr="00771667">
              <w:rPr>
                <w:rFonts w:cs="Tahoma"/>
                <w:b/>
                <w:sz w:val="18"/>
                <w:szCs w:val="18"/>
              </w:rPr>
              <w:t>ВКУПНО</w:t>
            </w:r>
          </w:p>
        </w:tc>
        <w:tc>
          <w:tcPr>
            <w:tcW w:w="1708" w:type="dxa"/>
            <w:shd w:val="clear" w:color="auto" w:fill="auto"/>
            <w:vAlign w:val="center"/>
          </w:tcPr>
          <w:p w:rsidR="002B2DAD" w:rsidRPr="00771667" w:rsidRDefault="003823C8" w:rsidP="00492FE5">
            <w:pPr>
              <w:ind w:firstLine="0"/>
              <w:jc w:val="right"/>
              <w:rPr>
                <w:rFonts w:cs="Tahoma"/>
                <w:b/>
                <w:sz w:val="18"/>
                <w:szCs w:val="18"/>
              </w:rPr>
            </w:pPr>
            <w:r w:rsidRPr="00771667">
              <w:rPr>
                <w:rFonts w:cs="Tahoma"/>
                <w:b/>
                <w:sz w:val="18"/>
                <w:szCs w:val="18"/>
              </w:rPr>
              <w:fldChar w:fldCharType="begin"/>
            </w:r>
            <w:r w:rsidR="002B2DAD" w:rsidRPr="00771667">
              <w:rPr>
                <w:rFonts w:cs="Tahoma"/>
                <w:b/>
                <w:sz w:val="18"/>
                <w:szCs w:val="18"/>
              </w:rPr>
              <w:instrText xml:space="preserve"> =SUM(ABOVE) </w:instrText>
            </w:r>
            <w:r w:rsidRPr="00771667">
              <w:rPr>
                <w:rFonts w:cs="Tahoma"/>
                <w:b/>
                <w:sz w:val="18"/>
                <w:szCs w:val="18"/>
              </w:rPr>
              <w:fldChar w:fldCharType="separate"/>
            </w:r>
            <w:r w:rsidR="00492FE5">
              <w:rPr>
                <w:rFonts w:cs="Tahoma"/>
                <w:b/>
                <w:noProof/>
                <w:sz w:val="18"/>
                <w:szCs w:val="18"/>
              </w:rPr>
              <w:t>8</w:t>
            </w:r>
            <w:r w:rsidR="002B2DAD" w:rsidRPr="00771667">
              <w:rPr>
                <w:rFonts w:cs="Tahoma"/>
                <w:b/>
                <w:noProof/>
                <w:sz w:val="18"/>
                <w:szCs w:val="18"/>
              </w:rPr>
              <w:t>.000.000</w:t>
            </w:r>
            <w:r w:rsidRPr="00771667">
              <w:rPr>
                <w:rFonts w:cs="Tahoma"/>
                <w:b/>
                <w:sz w:val="18"/>
                <w:szCs w:val="18"/>
              </w:rPr>
              <w:fldChar w:fldCharType="end"/>
            </w:r>
            <w:r w:rsidR="002B2DAD" w:rsidRPr="00771667">
              <w:rPr>
                <w:rFonts w:cs="Tahoma"/>
                <w:b/>
                <w:sz w:val="18"/>
                <w:szCs w:val="18"/>
              </w:rPr>
              <w:t>,00</w:t>
            </w:r>
          </w:p>
        </w:tc>
        <w:tc>
          <w:tcPr>
            <w:tcW w:w="1767" w:type="dxa"/>
            <w:shd w:val="clear" w:color="auto" w:fill="auto"/>
            <w:vAlign w:val="center"/>
          </w:tcPr>
          <w:p w:rsidR="002B2DAD" w:rsidRDefault="002B2DAD" w:rsidP="002B2DAD">
            <w:pPr>
              <w:ind w:firstLine="0"/>
              <w:rPr>
                <w:rFonts w:cs="Tahoma"/>
                <w:b/>
                <w:sz w:val="18"/>
                <w:szCs w:val="18"/>
              </w:rPr>
            </w:pPr>
          </w:p>
          <w:p w:rsidR="002B2DAD" w:rsidRPr="00771667" w:rsidRDefault="002B2DAD" w:rsidP="002B2DAD">
            <w:pPr>
              <w:ind w:firstLine="0"/>
              <w:jc w:val="right"/>
              <w:rPr>
                <w:rFonts w:cs="Tahoma"/>
                <w:b/>
                <w:sz w:val="18"/>
                <w:szCs w:val="18"/>
              </w:rPr>
            </w:pPr>
            <w:r>
              <w:rPr>
                <w:rFonts w:cs="Tahoma"/>
                <w:b/>
                <w:sz w:val="18"/>
                <w:szCs w:val="18"/>
              </w:rPr>
              <w:t>5</w:t>
            </w:r>
            <w:r w:rsidRPr="00771667">
              <w:rPr>
                <w:rFonts w:cs="Tahoma"/>
                <w:b/>
                <w:sz w:val="18"/>
                <w:szCs w:val="18"/>
              </w:rPr>
              <w:t>.000.000,00</w:t>
            </w:r>
          </w:p>
        </w:tc>
      </w:tr>
      <w:tr w:rsidR="002B2DAD" w:rsidRPr="00771667" w:rsidTr="002B2DAD">
        <w:trPr>
          <w:trHeight w:val="340"/>
        </w:trPr>
        <w:tc>
          <w:tcPr>
            <w:tcW w:w="6158" w:type="dxa"/>
            <w:gridSpan w:val="2"/>
            <w:vAlign w:val="center"/>
          </w:tcPr>
          <w:p w:rsidR="002B2DAD" w:rsidRPr="00771667" w:rsidRDefault="002B2DAD" w:rsidP="002B2DAD">
            <w:pPr>
              <w:ind w:firstLine="0"/>
              <w:jc w:val="right"/>
              <w:rPr>
                <w:rFonts w:cs="Tahoma"/>
                <w:b/>
                <w:sz w:val="18"/>
                <w:szCs w:val="18"/>
              </w:rPr>
            </w:pPr>
            <w:r w:rsidRPr="00771667">
              <w:rPr>
                <w:rFonts w:cs="Tahoma"/>
                <w:b/>
                <w:sz w:val="18"/>
                <w:szCs w:val="18"/>
              </w:rPr>
              <w:t>ДДВ 18%</w:t>
            </w:r>
          </w:p>
        </w:tc>
        <w:tc>
          <w:tcPr>
            <w:tcW w:w="1708" w:type="dxa"/>
            <w:shd w:val="clear" w:color="auto" w:fill="auto"/>
            <w:vAlign w:val="center"/>
          </w:tcPr>
          <w:p w:rsidR="002B2DAD" w:rsidRPr="00771667" w:rsidRDefault="005445F9" w:rsidP="00492FE5">
            <w:pPr>
              <w:ind w:firstLine="0"/>
              <w:jc w:val="right"/>
              <w:rPr>
                <w:rFonts w:cs="Tahoma"/>
                <w:b/>
                <w:sz w:val="18"/>
                <w:szCs w:val="18"/>
              </w:rPr>
            </w:pPr>
            <w:r>
              <w:rPr>
                <w:rFonts w:cs="Tahoma"/>
                <w:b/>
                <w:sz w:val="18"/>
                <w:szCs w:val="18"/>
                <w:lang w:val="en-US"/>
              </w:rPr>
              <w:t>1.</w:t>
            </w:r>
            <w:r w:rsidR="00492FE5">
              <w:rPr>
                <w:rFonts w:cs="Tahoma"/>
                <w:b/>
                <w:sz w:val="18"/>
                <w:szCs w:val="18"/>
              </w:rPr>
              <w:t>44</w:t>
            </w:r>
            <w:r>
              <w:rPr>
                <w:rFonts w:cs="Tahoma"/>
                <w:b/>
                <w:sz w:val="18"/>
                <w:szCs w:val="18"/>
                <w:lang w:val="en-US"/>
              </w:rPr>
              <w:t>0</w:t>
            </w:r>
            <w:r w:rsidR="002B2DAD" w:rsidRPr="00771667">
              <w:rPr>
                <w:rFonts w:cs="Tahoma"/>
                <w:b/>
                <w:sz w:val="18"/>
                <w:szCs w:val="18"/>
              </w:rPr>
              <w:t>.000,00</w:t>
            </w:r>
          </w:p>
        </w:tc>
        <w:tc>
          <w:tcPr>
            <w:tcW w:w="1767" w:type="dxa"/>
            <w:shd w:val="clear" w:color="auto" w:fill="auto"/>
            <w:vAlign w:val="center"/>
          </w:tcPr>
          <w:p w:rsidR="002B2DAD" w:rsidRPr="007D185E" w:rsidRDefault="002B2DAD" w:rsidP="002B2DAD">
            <w:pPr>
              <w:ind w:firstLine="0"/>
              <w:jc w:val="right"/>
              <w:rPr>
                <w:rFonts w:cs="Tahoma"/>
                <w:b/>
                <w:sz w:val="18"/>
                <w:szCs w:val="18"/>
                <w:lang w:val="en-US"/>
              </w:rPr>
            </w:pPr>
            <w:r>
              <w:rPr>
                <w:rFonts w:cs="Tahoma"/>
                <w:b/>
                <w:sz w:val="18"/>
                <w:szCs w:val="18"/>
                <w:lang w:val="en-US"/>
              </w:rPr>
              <w:t>900.000.00</w:t>
            </w:r>
          </w:p>
        </w:tc>
      </w:tr>
      <w:tr w:rsidR="002B2DAD" w:rsidRPr="00771667" w:rsidTr="002B2DAD">
        <w:trPr>
          <w:trHeight w:val="340"/>
        </w:trPr>
        <w:tc>
          <w:tcPr>
            <w:tcW w:w="6158" w:type="dxa"/>
            <w:gridSpan w:val="2"/>
            <w:vAlign w:val="center"/>
          </w:tcPr>
          <w:p w:rsidR="002B2DAD" w:rsidRPr="00771667" w:rsidRDefault="002B2DAD" w:rsidP="002B2DAD">
            <w:pPr>
              <w:ind w:firstLine="0"/>
              <w:jc w:val="right"/>
              <w:rPr>
                <w:rFonts w:cs="Tahoma"/>
                <w:b/>
                <w:sz w:val="18"/>
                <w:szCs w:val="18"/>
              </w:rPr>
            </w:pPr>
            <w:r w:rsidRPr="00771667">
              <w:rPr>
                <w:rFonts w:cs="Tahoma"/>
                <w:b/>
                <w:sz w:val="18"/>
                <w:szCs w:val="18"/>
              </w:rPr>
              <w:t>ВКУПЕН ИЗНОС</w:t>
            </w:r>
          </w:p>
        </w:tc>
        <w:tc>
          <w:tcPr>
            <w:tcW w:w="1708" w:type="dxa"/>
            <w:shd w:val="clear" w:color="auto" w:fill="auto"/>
            <w:vAlign w:val="center"/>
          </w:tcPr>
          <w:p w:rsidR="002B2DAD" w:rsidRPr="00771667" w:rsidRDefault="00492FE5" w:rsidP="005445F9">
            <w:pPr>
              <w:ind w:firstLine="0"/>
              <w:jc w:val="right"/>
              <w:rPr>
                <w:rFonts w:cs="Tahoma"/>
                <w:b/>
                <w:sz w:val="18"/>
                <w:szCs w:val="18"/>
              </w:rPr>
            </w:pPr>
            <w:r>
              <w:rPr>
                <w:rFonts w:cs="Tahoma"/>
                <w:b/>
                <w:sz w:val="18"/>
                <w:szCs w:val="18"/>
              </w:rPr>
              <w:t>9.440</w:t>
            </w:r>
            <w:r w:rsidR="002B2DAD" w:rsidRPr="00771667">
              <w:rPr>
                <w:rFonts w:cs="Tahoma"/>
                <w:b/>
                <w:sz w:val="18"/>
                <w:szCs w:val="18"/>
              </w:rPr>
              <w:t>.000,00</w:t>
            </w:r>
          </w:p>
        </w:tc>
        <w:tc>
          <w:tcPr>
            <w:tcW w:w="1767" w:type="dxa"/>
            <w:shd w:val="clear" w:color="auto" w:fill="auto"/>
            <w:vAlign w:val="center"/>
          </w:tcPr>
          <w:p w:rsidR="002B2DAD" w:rsidRPr="007D185E" w:rsidRDefault="002B2DAD" w:rsidP="002B2DAD">
            <w:pPr>
              <w:ind w:firstLine="0"/>
              <w:jc w:val="right"/>
              <w:rPr>
                <w:rFonts w:cs="Tahoma"/>
                <w:b/>
                <w:sz w:val="18"/>
                <w:szCs w:val="18"/>
                <w:lang w:val="en-US"/>
              </w:rPr>
            </w:pPr>
            <w:r>
              <w:rPr>
                <w:rFonts w:cs="Tahoma"/>
                <w:b/>
                <w:sz w:val="18"/>
                <w:szCs w:val="18"/>
                <w:lang w:val="en-US"/>
              </w:rPr>
              <w:t>5.900.000.00</w:t>
            </w:r>
          </w:p>
        </w:tc>
      </w:tr>
    </w:tbl>
    <w:p w:rsidR="009964D2" w:rsidRPr="00685201" w:rsidRDefault="009964D2" w:rsidP="002B2DAD">
      <w:pPr>
        <w:ind w:firstLine="0"/>
        <w:rPr>
          <w:lang w:val="en-US"/>
        </w:rPr>
      </w:pPr>
    </w:p>
    <w:p w:rsidR="00D5710C" w:rsidRDefault="00D5710C" w:rsidP="002B2DAD">
      <w:pPr>
        <w:ind w:firstLine="0"/>
      </w:pPr>
    </w:p>
    <w:p w:rsidR="009964D2" w:rsidRPr="009964D2" w:rsidRDefault="009964D2" w:rsidP="002B2DAD">
      <w:pPr>
        <w:ind w:firstLine="0"/>
      </w:pPr>
    </w:p>
    <w:tbl>
      <w:tblPr>
        <w:tblStyle w:val="TableGrid"/>
        <w:tblW w:w="9633" w:type="dxa"/>
        <w:tblInd w:w="-6" w:type="dxa"/>
        <w:tblLayout w:type="fixed"/>
        <w:tblLook w:val="01E0"/>
      </w:tblPr>
      <w:tblGrid>
        <w:gridCol w:w="9633"/>
      </w:tblGrid>
      <w:tr w:rsidR="002B2DAD" w:rsidRPr="00ED3D9F" w:rsidTr="002B2DAD">
        <w:trPr>
          <w:trHeight w:val="348"/>
        </w:trPr>
        <w:tc>
          <w:tcPr>
            <w:tcW w:w="9633" w:type="dxa"/>
            <w:shd w:val="clear" w:color="auto" w:fill="E6E6E6"/>
            <w:vAlign w:val="center"/>
          </w:tcPr>
          <w:p w:rsidR="002B2DAD" w:rsidRPr="00ED3D9F" w:rsidRDefault="002B2DAD" w:rsidP="002B2DAD">
            <w:pPr>
              <w:ind w:firstLine="0"/>
              <w:jc w:val="center"/>
              <w:rPr>
                <w:b/>
                <w:sz w:val="18"/>
                <w:szCs w:val="18"/>
              </w:rPr>
            </w:pPr>
            <w:r w:rsidRPr="00ED3D9F">
              <w:rPr>
                <w:b/>
                <w:sz w:val="18"/>
                <w:szCs w:val="18"/>
              </w:rPr>
              <w:t>ДРУГИ РАБОТИ</w:t>
            </w:r>
          </w:p>
        </w:tc>
      </w:tr>
    </w:tbl>
    <w:p w:rsidR="002B2DAD" w:rsidRPr="00112158" w:rsidRDefault="002B2DAD" w:rsidP="002B2DAD">
      <w:pPr>
        <w:rPr>
          <w:sz w:val="8"/>
        </w:rPr>
      </w:pPr>
    </w:p>
    <w:tbl>
      <w:tblPr>
        <w:tblStyle w:val="TableGrid"/>
        <w:tblW w:w="9633" w:type="dxa"/>
        <w:tblInd w:w="-6" w:type="dxa"/>
        <w:tblLayout w:type="fixed"/>
        <w:tblLook w:val="01E0"/>
      </w:tblPr>
      <w:tblGrid>
        <w:gridCol w:w="632"/>
        <w:gridCol w:w="5528"/>
        <w:gridCol w:w="1707"/>
        <w:gridCol w:w="1766"/>
      </w:tblGrid>
      <w:tr w:rsidR="002B2DAD" w:rsidRPr="00ED3D9F" w:rsidTr="002B2DAD">
        <w:trPr>
          <w:trHeight w:val="596"/>
        </w:trPr>
        <w:tc>
          <w:tcPr>
            <w:tcW w:w="632" w:type="dxa"/>
            <w:vAlign w:val="center"/>
          </w:tcPr>
          <w:p w:rsidR="002B2DAD" w:rsidRPr="00ED3D9F" w:rsidRDefault="002B2DAD" w:rsidP="002B2DAD">
            <w:pPr>
              <w:ind w:firstLine="0"/>
              <w:jc w:val="center"/>
              <w:rPr>
                <w:sz w:val="18"/>
                <w:szCs w:val="18"/>
              </w:rPr>
            </w:pPr>
            <w:r w:rsidRPr="00ED3D9F">
              <w:rPr>
                <w:sz w:val="18"/>
                <w:szCs w:val="18"/>
              </w:rPr>
              <w:t>ред. број</w:t>
            </w:r>
          </w:p>
        </w:tc>
        <w:tc>
          <w:tcPr>
            <w:tcW w:w="5528" w:type="dxa"/>
            <w:vAlign w:val="center"/>
          </w:tcPr>
          <w:p w:rsidR="002B2DAD" w:rsidRPr="00ED3D9F" w:rsidRDefault="002B2DAD" w:rsidP="002B2DAD">
            <w:pPr>
              <w:ind w:firstLine="0"/>
              <w:jc w:val="center"/>
              <w:rPr>
                <w:sz w:val="18"/>
                <w:szCs w:val="18"/>
              </w:rPr>
            </w:pPr>
            <w:r w:rsidRPr="00ED3D9F">
              <w:rPr>
                <w:sz w:val="18"/>
                <w:szCs w:val="18"/>
              </w:rPr>
              <w:t>објект</w:t>
            </w:r>
          </w:p>
        </w:tc>
        <w:tc>
          <w:tcPr>
            <w:tcW w:w="1707" w:type="dxa"/>
            <w:vAlign w:val="center"/>
          </w:tcPr>
          <w:p w:rsidR="002B2DAD" w:rsidRPr="00ED3D9F" w:rsidRDefault="002B2DAD" w:rsidP="002B2DAD">
            <w:pPr>
              <w:ind w:firstLine="3"/>
              <w:jc w:val="center"/>
              <w:rPr>
                <w:sz w:val="18"/>
                <w:szCs w:val="18"/>
              </w:rPr>
            </w:pPr>
            <w:r w:rsidRPr="00ED3D9F">
              <w:rPr>
                <w:sz w:val="18"/>
                <w:szCs w:val="18"/>
              </w:rPr>
              <w:t>финансирање со сопствени средства</w:t>
            </w:r>
          </w:p>
        </w:tc>
        <w:tc>
          <w:tcPr>
            <w:tcW w:w="1766" w:type="dxa"/>
            <w:vAlign w:val="center"/>
          </w:tcPr>
          <w:p w:rsidR="002B2DAD" w:rsidRPr="00ED3D9F" w:rsidRDefault="002B2DAD" w:rsidP="002B2DAD">
            <w:pPr>
              <w:ind w:firstLine="0"/>
              <w:jc w:val="center"/>
              <w:rPr>
                <w:sz w:val="18"/>
                <w:szCs w:val="18"/>
              </w:rPr>
            </w:pPr>
            <w:r>
              <w:rPr>
                <w:sz w:val="18"/>
                <w:szCs w:val="18"/>
              </w:rPr>
              <w:t>фин.</w:t>
            </w:r>
            <w:r w:rsidRPr="00ED3D9F">
              <w:rPr>
                <w:sz w:val="18"/>
                <w:szCs w:val="18"/>
              </w:rPr>
              <w:t xml:space="preserve"> со средства од донации, држ. фондови</w:t>
            </w:r>
          </w:p>
        </w:tc>
      </w:tr>
      <w:tr w:rsidR="002B2DAD" w:rsidRPr="00ED3D9F" w:rsidTr="002B2DAD">
        <w:trPr>
          <w:trHeight w:val="340"/>
        </w:trPr>
        <w:tc>
          <w:tcPr>
            <w:tcW w:w="632" w:type="dxa"/>
            <w:vAlign w:val="center"/>
          </w:tcPr>
          <w:p w:rsidR="002B2DAD" w:rsidRPr="00ED3D9F" w:rsidRDefault="002B2DAD" w:rsidP="002B2DAD">
            <w:pPr>
              <w:ind w:firstLine="0"/>
              <w:jc w:val="right"/>
              <w:rPr>
                <w:sz w:val="18"/>
                <w:szCs w:val="18"/>
              </w:rPr>
            </w:pPr>
            <w:r>
              <w:rPr>
                <w:sz w:val="18"/>
                <w:szCs w:val="18"/>
              </w:rPr>
              <w:t>1</w:t>
            </w:r>
          </w:p>
        </w:tc>
        <w:tc>
          <w:tcPr>
            <w:tcW w:w="5528" w:type="dxa"/>
            <w:shd w:val="clear" w:color="auto" w:fill="auto"/>
            <w:vAlign w:val="center"/>
          </w:tcPr>
          <w:p w:rsidR="002B2DAD" w:rsidRPr="00ED3D9F" w:rsidRDefault="002B2DAD" w:rsidP="002B2DAD">
            <w:pPr>
              <w:ind w:firstLine="0"/>
              <w:jc w:val="left"/>
              <w:rPr>
                <w:sz w:val="18"/>
                <w:szCs w:val="18"/>
              </w:rPr>
            </w:pPr>
            <w:r w:rsidRPr="00ED3D9F">
              <w:rPr>
                <w:sz w:val="18"/>
                <w:szCs w:val="18"/>
              </w:rPr>
              <w:t>уредување на паркови и зелени површини</w:t>
            </w:r>
          </w:p>
        </w:tc>
        <w:tc>
          <w:tcPr>
            <w:tcW w:w="1707" w:type="dxa"/>
            <w:vAlign w:val="center"/>
          </w:tcPr>
          <w:p w:rsidR="002B2DAD" w:rsidRPr="008A70CD" w:rsidRDefault="00963018" w:rsidP="002B2DAD">
            <w:pPr>
              <w:ind w:firstLine="0"/>
              <w:jc w:val="right"/>
              <w:rPr>
                <w:sz w:val="18"/>
                <w:szCs w:val="18"/>
              </w:rPr>
            </w:pPr>
            <w:r>
              <w:rPr>
                <w:sz w:val="18"/>
                <w:szCs w:val="18"/>
              </w:rPr>
              <w:t>3</w:t>
            </w:r>
            <w:r w:rsidR="005445F9">
              <w:rPr>
                <w:sz w:val="18"/>
                <w:szCs w:val="18"/>
                <w:lang w:val="en-US"/>
              </w:rPr>
              <w:t>.0</w:t>
            </w:r>
            <w:r w:rsidR="002B2DAD">
              <w:rPr>
                <w:sz w:val="18"/>
                <w:szCs w:val="18"/>
              </w:rPr>
              <w:t>00.000,00</w:t>
            </w:r>
          </w:p>
        </w:tc>
        <w:tc>
          <w:tcPr>
            <w:tcW w:w="1766" w:type="dxa"/>
            <w:vAlign w:val="center"/>
          </w:tcPr>
          <w:p w:rsidR="002B2DAD" w:rsidRPr="008A70CD" w:rsidRDefault="002B2DAD" w:rsidP="002B2DAD">
            <w:pPr>
              <w:ind w:firstLine="0"/>
              <w:jc w:val="right"/>
              <w:rPr>
                <w:sz w:val="18"/>
                <w:szCs w:val="18"/>
              </w:rPr>
            </w:pPr>
            <w:r>
              <w:rPr>
                <w:sz w:val="18"/>
                <w:szCs w:val="18"/>
              </w:rPr>
              <w:t>1.000.000,00</w:t>
            </w:r>
          </w:p>
        </w:tc>
      </w:tr>
      <w:tr w:rsidR="002B2DAD" w:rsidRPr="00ED3D9F" w:rsidTr="002B2DAD">
        <w:trPr>
          <w:trHeight w:val="340"/>
        </w:trPr>
        <w:tc>
          <w:tcPr>
            <w:tcW w:w="632" w:type="dxa"/>
            <w:vAlign w:val="center"/>
          </w:tcPr>
          <w:p w:rsidR="002B2DAD" w:rsidRPr="00ED3D9F" w:rsidRDefault="002B2DAD" w:rsidP="002B2DAD">
            <w:pPr>
              <w:ind w:firstLine="0"/>
              <w:jc w:val="right"/>
              <w:rPr>
                <w:sz w:val="18"/>
                <w:szCs w:val="18"/>
              </w:rPr>
            </w:pPr>
            <w:r>
              <w:rPr>
                <w:sz w:val="18"/>
                <w:szCs w:val="18"/>
              </w:rPr>
              <w:t>2</w:t>
            </w:r>
          </w:p>
        </w:tc>
        <w:tc>
          <w:tcPr>
            <w:tcW w:w="5528" w:type="dxa"/>
            <w:shd w:val="clear" w:color="auto" w:fill="auto"/>
            <w:vAlign w:val="center"/>
          </w:tcPr>
          <w:p w:rsidR="002B2DAD" w:rsidRPr="00ED3D9F" w:rsidRDefault="002B2DAD" w:rsidP="002B2DAD">
            <w:pPr>
              <w:ind w:firstLine="0"/>
              <w:jc w:val="left"/>
              <w:rPr>
                <w:sz w:val="18"/>
                <w:szCs w:val="18"/>
              </w:rPr>
            </w:pPr>
            <w:r w:rsidRPr="00ED3D9F">
              <w:rPr>
                <w:sz w:val="18"/>
                <w:szCs w:val="18"/>
              </w:rPr>
              <w:t>набавка на урбана опрема</w:t>
            </w:r>
          </w:p>
        </w:tc>
        <w:tc>
          <w:tcPr>
            <w:tcW w:w="1707" w:type="dxa"/>
            <w:vAlign w:val="center"/>
          </w:tcPr>
          <w:p w:rsidR="002B2DAD" w:rsidRPr="00ED3D9F" w:rsidRDefault="00963018" w:rsidP="002B2DAD">
            <w:pPr>
              <w:ind w:firstLine="0"/>
              <w:jc w:val="right"/>
              <w:rPr>
                <w:sz w:val="18"/>
                <w:szCs w:val="18"/>
              </w:rPr>
            </w:pPr>
            <w:r>
              <w:rPr>
                <w:sz w:val="18"/>
                <w:szCs w:val="18"/>
              </w:rPr>
              <w:t>6</w:t>
            </w:r>
            <w:r w:rsidR="002B2DAD">
              <w:rPr>
                <w:sz w:val="18"/>
                <w:szCs w:val="18"/>
              </w:rPr>
              <w:t>00.000,00</w:t>
            </w:r>
          </w:p>
        </w:tc>
        <w:tc>
          <w:tcPr>
            <w:tcW w:w="1766" w:type="dxa"/>
            <w:vAlign w:val="center"/>
          </w:tcPr>
          <w:p w:rsidR="002B2DAD" w:rsidRPr="00ED3D9F" w:rsidRDefault="002B2DAD" w:rsidP="002B2DAD">
            <w:pPr>
              <w:ind w:firstLine="0"/>
              <w:jc w:val="right"/>
              <w:rPr>
                <w:sz w:val="18"/>
                <w:szCs w:val="18"/>
              </w:rPr>
            </w:pPr>
          </w:p>
        </w:tc>
      </w:tr>
      <w:tr w:rsidR="002B2DAD" w:rsidRPr="00ED3D9F" w:rsidTr="002B2DAD">
        <w:trPr>
          <w:trHeight w:val="340"/>
        </w:trPr>
        <w:tc>
          <w:tcPr>
            <w:tcW w:w="632" w:type="dxa"/>
            <w:vAlign w:val="center"/>
          </w:tcPr>
          <w:p w:rsidR="002B2DAD" w:rsidRDefault="002B2DAD" w:rsidP="002B2DAD">
            <w:pPr>
              <w:ind w:firstLine="0"/>
              <w:jc w:val="right"/>
              <w:rPr>
                <w:sz w:val="18"/>
                <w:szCs w:val="18"/>
              </w:rPr>
            </w:pPr>
            <w:r>
              <w:rPr>
                <w:sz w:val="18"/>
                <w:szCs w:val="18"/>
              </w:rPr>
              <w:t>3</w:t>
            </w:r>
          </w:p>
        </w:tc>
        <w:tc>
          <w:tcPr>
            <w:tcW w:w="5528" w:type="dxa"/>
            <w:shd w:val="clear" w:color="auto" w:fill="auto"/>
            <w:vAlign w:val="center"/>
          </w:tcPr>
          <w:p w:rsidR="002B2DAD" w:rsidRPr="00ED3D9F" w:rsidRDefault="002B2DAD" w:rsidP="002B2DAD">
            <w:pPr>
              <w:ind w:firstLine="0"/>
              <w:jc w:val="left"/>
              <w:rPr>
                <w:sz w:val="18"/>
                <w:szCs w:val="18"/>
              </w:rPr>
            </w:pPr>
            <w:r>
              <w:rPr>
                <w:sz w:val="18"/>
                <w:szCs w:val="18"/>
              </w:rPr>
              <w:t>Чистење на диви депонии</w:t>
            </w:r>
          </w:p>
        </w:tc>
        <w:tc>
          <w:tcPr>
            <w:tcW w:w="1707" w:type="dxa"/>
            <w:vAlign w:val="center"/>
          </w:tcPr>
          <w:p w:rsidR="002B2DAD" w:rsidRDefault="007C2318" w:rsidP="002B2DAD">
            <w:pPr>
              <w:ind w:firstLine="0"/>
              <w:jc w:val="right"/>
              <w:rPr>
                <w:sz w:val="18"/>
                <w:szCs w:val="18"/>
              </w:rPr>
            </w:pPr>
            <w:r>
              <w:rPr>
                <w:sz w:val="18"/>
                <w:szCs w:val="18"/>
              </w:rPr>
              <w:t>3</w:t>
            </w:r>
            <w:r w:rsidR="00963018">
              <w:rPr>
                <w:sz w:val="18"/>
                <w:szCs w:val="18"/>
              </w:rPr>
              <w:t>.0</w:t>
            </w:r>
            <w:r w:rsidR="002B2DAD">
              <w:rPr>
                <w:sz w:val="18"/>
                <w:szCs w:val="18"/>
              </w:rPr>
              <w:t>00.000,00</w:t>
            </w:r>
          </w:p>
        </w:tc>
        <w:tc>
          <w:tcPr>
            <w:tcW w:w="1766" w:type="dxa"/>
            <w:vAlign w:val="center"/>
          </w:tcPr>
          <w:p w:rsidR="002B2DAD" w:rsidRPr="00ED3D9F" w:rsidRDefault="002B2DAD" w:rsidP="002B2DAD">
            <w:pPr>
              <w:ind w:firstLine="0"/>
              <w:jc w:val="right"/>
              <w:rPr>
                <w:sz w:val="18"/>
                <w:szCs w:val="18"/>
              </w:rPr>
            </w:pPr>
            <w:r>
              <w:rPr>
                <w:sz w:val="18"/>
                <w:szCs w:val="18"/>
              </w:rPr>
              <w:t>1.600.000,00</w:t>
            </w:r>
          </w:p>
        </w:tc>
      </w:tr>
      <w:tr w:rsidR="001710AD" w:rsidRPr="00ED3D9F" w:rsidTr="002B2DAD">
        <w:trPr>
          <w:trHeight w:val="340"/>
        </w:trPr>
        <w:tc>
          <w:tcPr>
            <w:tcW w:w="632" w:type="dxa"/>
            <w:vAlign w:val="center"/>
          </w:tcPr>
          <w:p w:rsidR="001710AD" w:rsidRPr="001710AD" w:rsidRDefault="001710AD" w:rsidP="002B2DAD">
            <w:pPr>
              <w:ind w:firstLine="0"/>
              <w:jc w:val="right"/>
              <w:rPr>
                <w:sz w:val="18"/>
                <w:szCs w:val="18"/>
                <w:lang w:val="en-US"/>
              </w:rPr>
            </w:pPr>
            <w:r>
              <w:rPr>
                <w:sz w:val="18"/>
                <w:szCs w:val="18"/>
                <w:lang w:val="en-US"/>
              </w:rPr>
              <w:t>4</w:t>
            </w:r>
          </w:p>
        </w:tc>
        <w:tc>
          <w:tcPr>
            <w:tcW w:w="5528" w:type="dxa"/>
            <w:shd w:val="clear" w:color="auto" w:fill="auto"/>
            <w:vAlign w:val="center"/>
          </w:tcPr>
          <w:p w:rsidR="001710AD" w:rsidRPr="001710AD" w:rsidRDefault="001710AD" w:rsidP="002B2DAD">
            <w:pPr>
              <w:ind w:firstLine="0"/>
              <w:jc w:val="left"/>
              <w:rPr>
                <w:sz w:val="18"/>
                <w:szCs w:val="18"/>
              </w:rPr>
            </w:pPr>
            <w:r>
              <w:rPr>
                <w:sz w:val="18"/>
                <w:szCs w:val="18"/>
              </w:rPr>
              <w:t>Изградба на рекреативен парк во н.м Зајас</w:t>
            </w:r>
          </w:p>
        </w:tc>
        <w:tc>
          <w:tcPr>
            <w:tcW w:w="1707" w:type="dxa"/>
            <w:vAlign w:val="center"/>
          </w:tcPr>
          <w:p w:rsidR="001710AD" w:rsidRDefault="001710AD" w:rsidP="002B2DAD">
            <w:pPr>
              <w:ind w:firstLine="0"/>
              <w:jc w:val="right"/>
              <w:rPr>
                <w:sz w:val="18"/>
                <w:szCs w:val="18"/>
              </w:rPr>
            </w:pPr>
          </w:p>
        </w:tc>
        <w:tc>
          <w:tcPr>
            <w:tcW w:w="1766" w:type="dxa"/>
            <w:vAlign w:val="center"/>
          </w:tcPr>
          <w:p w:rsidR="001710AD" w:rsidRPr="00ED3D9F" w:rsidRDefault="00BA641B" w:rsidP="002B2DAD">
            <w:pPr>
              <w:ind w:firstLine="0"/>
              <w:jc w:val="right"/>
              <w:rPr>
                <w:sz w:val="18"/>
                <w:szCs w:val="18"/>
              </w:rPr>
            </w:pPr>
            <w:r>
              <w:rPr>
                <w:sz w:val="18"/>
                <w:szCs w:val="18"/>
              </w:rPr>
              <w:t>30</w:t>
            </w:r>
            <w:r w:rsidR="001710AD">
              <w:rPr>
                <w:sz w:val="18"/>
                <w:szCs w:val="18"/>
              </w:rPr>
              <w:t>.000.000,00</w:t>
            </w:r>
          </w:p>
        </w:tc>
      </w:tr>
      <w:tr w:rsidR="002B2DAD" w:rsidRPr="00ED3D9F" w:rsidTr="002B2DAD">
        <w:trPr>
          <w:trHeight w:val="340"/>
        </w:trPr>
        <w:tc>
          <w:tcPr>
            <w:tcW w:w="632" w:type="dxa"/>
            <w:vAlign w:val="center"/>
          </w:tcPr>
          <w:p w:rsidR="002B2DAD" w:rsidRPr="001710AD" w:rsidRDefault="001710AD" w:rsidP="002B2DAD">
            <w:pPr>
              <w:ind w:firstLine="0"/>
              <w:jc w:val="right"/>
              <w:rPr>
                <w:sz w:val="18"/>
                <w:szCs w:val="18"/>
                <w:lang w:val="en-US"/>
              </w:rPr>
            </w:pPr>
            <w:r>
              <w:rPr>
                <w:sz w:val="18"/>
                <w:szCs w:val="18"/>
                <w:lang w:val="en-US"/>
              </w:rPr>
              <w:t>5</w:t>
            </w:r>
          </w:p>
        </w:tc>
        <w:tc>
          <w:tcPr>
            <w:tcW w:w="5528" w:type="dxa"/>
            <w:shd w:val="clear" w:color="auto" w:fill="auto"/>
            <w:vAlign w:val="center"/>
          </w:tcPr>
          <w:p w:rsidR="002B2DAD" w:rsidRPr="00ED3D9F" w:rsidRDefault="002B2DAD" w:rsidP="002B2DAD">
            <w:pPr>
              <w:ind w:firstLine="0"/>
              <w:jc w:val="left"/>
              <w:rPr>
                <w:sz w:val="18"/>
                <w:szCs w:val="18"/>
              </w:rPr>
            </w:pPr>
            <w:r>
              <w:rPr>
                <w:sz w:val="18"/>
                <w:szCs w:val="18"/>
              </w:rPr>
              <w:t>Експропријација</w:t>
            </w:r>
          </w:p>
        </w:tc>
        <w:tc>
          <w:tcPr>
            <w:tcW w:w="1707" w:type="dxa"/>
            <w:vAlign w:val="center"/>
          </w:tcPr>
          <w:p w:rsidR="002B2DAD" w:rsidRDefault="001710AD" w:rsidP="002B2DAD">
            <w:pPr>
              <w:ind w:firstLine="0"/>
              <w:jc w:val="right"/>
              <w:rPr>
                <w:sz w:val="18"/>
                <w:szCs w:val="18"/>
              </w:rPr>
            </w:pPr>
            <w:r>
              <w:rPr>
                <w:sz w:val="18"/>
                <w:szCs w:val="18"/>
                <w:lang w:val="en-US"/>
              </w:rPr>
              <w:t>4</w:t>
            </w:r>
            <w:r w:rsidR="002B2DAD">
              <w:rPr>
                <w:sz w:val="18"/>
                <w:szCs w:val="18"/>
              </w:rPr>
              <w:t>.000.000,00</w:t>
            </w:r>
          </w:p>
        </w:tc>
        <w:tc>
          <w:tcPr>
            <w:tcW w:w="1766" w:type="dxa"/>
            <w:vAlign w:val="center"/>
          </w:tcPr>
          <w:p w:rsidR="002B2DAD" w:rsidRPr="00ED3D9F" w:rsidRDefault="002B2DAD" w:rsidP="002B2DAD">
            <w:pPr>
              <w:ind w:firstLine="0"/>
              <w:jc w:val="right"/>
              <w:rPr>
                <w:sz w:val="18"/>
                <w:szCs w:val="18"/>
              </w:rPr>
            </w:pPr>
          </w:p>
        </w:tc>
      </w:tr>
      <w:tr w:rsidR="007425DD" w:rsidRPr="00ED3D9F" w:rsidTr="002B2DAD">
        <w:trPr>
          <w:trHeight w:val="340"/>
        </w:trPr>
        <w:tc>
          <w:tcPr>
            <w:tcW w:w="632" w:type="dxa"/>
            <w:vAlign w:val="center"/>
          </w:tcPr>
          <w:p w:rsidR="007425DD" w:rsidRPr="007425DD" w:rsidRDefault="007425DD" w:rsidP="002B2DAD">
            <w:pPr>
              <w:ind w:firstLine="0"/>
              <w:jc w:val="right"/>
              <w:rPr>
                <w:sz w:val="18"/>
                <w:szCs w:val="18"/>
              </w:rPr>
            </w:pPr>
            <w:r>
              <w:rPr>
                <w:sz w:val="18"/>
                <w:szCs w:val="18"/>
              </w:rPr>
              <w:t>6</w:t>
            </w:r>
          </w:p>
        </w:tc>
        <w:tc>
          <w:tcPr>
            <w:tcW w:w="5528" w:type="dxa"/>
            <w:shd w:val="clear" w:color="auto" w:fill="auto"/>
            <w:vAlign w:val="center"/>
          </w:tcPr>
          <w:p w:rsidR="007425DD" w:rsidRDefault="007425DD" w:rsidP="002B2DAD">
            <w:pPr>
              <w:ind w:firstLine="0"/>
              <w:jc w:val="left"/>
              <w:rPr>
                <w:sz w:val="18"/>
                <w:szCs w:val="18"/>
              </w:rPr>
            </w:pPr>
            <w:r>
              <w:rPr>
                <w:sz w:val="18"/>
                <w:szCs w:val="18"/>
              </w:rPr>
              <w:t>Потпорен ѕид во с.Колари</w:t>
            </w:r>
          </w:p>
        </w:tc>
        <w:tc>
          <w:tcPr>
            <w:tcW w:w="1707" w:type="dxa"/>
            <w:vAlign w:val="center"/>
          </w:tcPr>
          <w:p w:rsidR="007425DD" w:rsidRPr="007425DD" w:rsidRDefault="007425DD" w:rsidP="002B2DAD">
            <w:pPr>
              <w:ind w:firstLine="0"/>
              <w:jc w:val="right"/>
              <w:rPr>
                <w:sz w:val="18"/>
                <w:szCs w:val="18"/>
              </w:rPr>
            </w:pPr>
            <w:r>
              <w:rPr>
                <w:sz w:val="18"/>
                <w:szCs w:val="18"/>
              </w:rPr>
              <w:t>750.000</w:t>
            </w:r>
          </w:p>
        </w:tc>
        <w:tc>
          <w:tcPr>
            <w:tcW w:w="1766" w:type="dxa"/>
            <w:vAlign w:val="center"/>
          </w:tcPr>
          <w:p w:rsidR="007425DD" w:rsidRPr="00ED3D9F" w:rsidRDefault="007425DD" w:rsidP="007425DD">
            <w:pPr>
              <w:ind w:firstLine="0"/>
              <w:jc w:val="right"/>
              <w:rPr>
                <w:sz w:val="18"/>
                <w:szCs w:val="18"/>
              </w:rPr>
            </w:pPr>
            <w:r>
              <w:rPr>
                <w:sz w:val="18"/>
                <w:szCs w:val="18"/>
              </w:rPr>
              <w:t>750.000,00</w:t>
            </w:r>
          </w:p>
        </w:tc>
      </w:tr>
      <w:tr w:rsidR="007425DD" w:rsidRPr="00ED3D9F" w:rsidTr="002B2DAD">
        <w:trPr>
          <w:trHeight w:val="340"/>
        </w:trPr>
        <w:tc>
          <w:tcPr>
            <w:tcW w:w="632" w:type="dxa"/>
            <w:vAlign w:val="center"/>
          </w:tcPr>
          <w:p w:rsidR="007425DD" w:rsidRDefault="007425DD" w:rsidP="002B2DAD">
            <w:pPr>
              <w:ind w:firstLine="0"/>
              <w:jc w:val="right"/>
              <w:rPr>
                <w:sz w:val="18"/>
                <w:szCs w:val="18"/>
              </w:rPr>
            </w:pPr>
            <w:r>
              <w:rPr>
                <w:sz w:val="18"/>
                <w:szCs w:val="18"/>
              </w:rPr>
              <w:t>7</w:t>
            </w:r>
          </w:p>
        </w:tc>
        <w:tc>
          <w:tcPr>
            <w:tcW w:w="5528" w:type="dxa"/>
            <w:shd w:val="clear" w:color="auto" w:fill="auto"/>
            <w:vAlign w:val="center"/>
          </w:tcPr>
          <w:p w:rsidR="007425DD" w:rsidRDefault="007425DD" w:rsidP="002B2DAD">
            <w:pPr>
              <w:ind w:firstLine="0"/>
              <w:jc w:val="left"/>
              <w:rPr>
                <w:sz w:val="18"/>
                <w:szCs w:val="18"/>
              </w:rPr>
            </w:pPr>
            <w:r>
              <w:rPr>
                <w:sz w:val="18"/>
                <w:szCs w:val="18"/>
              </w:rPr>
              <w:t>Уредување на речно корито во с.Стрелци</w:t>
            </w:r>
          </w:p>
        </w:tc>
        <w:tc>
          <w:tcPr>
            <w:tcW w:w="1707" w:type="dxa"/>
            <w:vAlign w:val="center"/>
          </w:tcPr>
          <w:p w:rsidR="007425DD" w:rsidRDefault="007425DD" w:rsidP="002B2DAD">
            <w:pPr>
              <w:ind w:firstLine="0"/>
              <w:jc w:val="right"/>
              <w:rPr>
                <w:sz w:val="18"/>
                <w:szCs w:val="18"/>
              </w:rPr>
            </w:pPr>
          </w:p>
        </w:tc>
        <w:tc>
          <w:tcPr>
            <w:tcW w:w="1766" w:type="dxa"/>
            <w:vAlign w:val="center"/>
          </w:tcPr>
          <w:p w:rsidR="007425DD" w:rsidRDefault="007425DD" w:rsidP="007425DD">
            <w:pPr>
              <w:ind w:firstLine="0"/>
              <w:jc w:val="right"/>
              <w:rPr>
                <w:sz w:val="18"/>
                <w:szCs w:val="18"/>
              </w:rPr>
            </w:pPr>
            <w:r>
              <w:rPr>
                <w:sz w:val="18"/>
                <w:szCs w:val="18"/>
              </w:rPr>
              <w:t>1.400.000,00</w:t>
            </w:r>
          </w:p>
        </w:tc>
      </w:tr>
      <w:tr w:rsidR="007425DD" w:rsidRPr="00ED3D9F" w:rsidTr="002B2DAD">
        <w:trPr>
          <w:trHeight w:val="340"/>
        </w:trPr>
        <w:tc>
          <w:tcPr>
            <w:tcW w:w="632" w:type="dxa"/>
            <w:vAlign w:val="center"/>
          </w:tcPr>
          <w:p w:rsidR="007425DD" w:rsidRDefault="007425DD" w:rsidP="002B2DAD">
            <w:pPr>
              <w:ind w:firstLine="0"/>
              <w:jc w:val="right"/>
              <w:rPr>
                <w:sz w:val="18"/>
                <w:szCs w:val="18"/>
              </w:rPr>
            </w:pPr>
            <w:r>
              <w:rPr>
                <w:sz w:val="18"/>
                <w:szCs w:val="18"/>
              </w:rPr>
              <w:t>8</w:t>
            </w:r>
          </w:p>
        </w:tc>
        <w:tc>
          <w:tcPr>
            <w:tcW w:w="5528" w:type="dxa"/>
            <w:shd w:val="clear" w:color="auto" w:fill="auto"/>
            <w:vAlign w:val="center"/>
          </w:tcPr>
          <w:p w:rsidR="007425DD" w:rsidRDefault="007425DD" w:rsidP="002B2DAD">
            <w:pPr>
              <w:ind w:firstLine="0"/>
              <w:jc w:val="left"/>
              <w:rPr>
                <w:sz w:val="18"/>
                <w:szCs w:val="18"/>
              </w:rPr>
            </w:pPr>
            <w:r>
              <w:rPr>
                <w:sz w:val="18"/>
                <w:szCs w:val="18"/>
              </w:rPr>
              <w:t>Потпорени ѕидови во населени места</w:t>
            </w:r>
          </w:p>
        </w:tc>
        <w:tc>
          <w:tcPr>
            <w:tcW w:w="1707" w:type="dxa"/>
            <w:vAlign w:val="center"/>
          </w:tcPr>
          <w:p w:rsidR="007425DD" w:rsidRDefault="007425DD" w:rsidP="002B2DAD">
            <w:pPr>
              <w:ind w:firstLine="0"/>
              <w:jc w:val="right"/>
              <w:rPr>
                <w:sz w:val="18"/>
                <w:szCs w:val="18"/>
              </w:rPr>
            </w:pPr>
            <w:r>
              <w:rPr>
                <w:sz w:val="18"/>
                <w:szCs w:val="18"/>
              </w:rPr>
              <w:t>1.500.000,00</w:t>
            </w:r>
          </w:p>
        </w:tc>
        <w:tc>
          <w:tcPr>
            <w:tcW w:w="1766" w:type="dxa"/>
            <w:vAlign w:val="center"/>
          </w:tcPr>
          <w:p w:rsidR="007425DD" w:rsidRDefault="007425DD" w:rsidP="007425DD">
            <w:pPr>
              <w:ind w:firstLine="0"/>
              <w:jc w:val="right"/>
              <w:rPr>
                <w:sz w:val="18"/>
                <w:szCs w:val="18"/>
              </w:rPr>
            </w:pPr>
            <w:r>
              <w:rPr>
                <w:sz w:val="18"/>
                <w:szCs w:val="18"/>
              </w:rPr>
              <w:t>3.500.000,00</w:t>
            </w:r>
          </w:p>
        </w:tc>
      </w:tr>
      <w:tr w:rsidR="007425DD" w:rsidRPr="00ED3D9F" w:rsidTr="002B2DAD">
        <w:trPr>
          <w:trHeight w:val="340"/>
        </w:trPr>
        <w:tc>
          <w:tcPr>
            <w:tcW w:w="632" w:type="dxa"/>
            <w:vAlign w:val="center"/>
          </w:tcPr>
          <w:p w:rsidR="007425DD" w:rsidRDefault="007425DD" w:rsidP="002B2DAD">
            <w:pPr>
              <w:ind w:firstLine="0"/>
              <w:jc w:val="right"/>
              <w:rPr>
                <w:sz w:val="18"/>
                <w:szCs w:val="18"/>
              </w:rPr>
            </w:pPr>
            <w:r>
              <w:rPr>
                <w:sz w:val="18"/>
                <w:szCs w:val="18"/>
              </w:rPr>
              <w:t>9</w:t>
            </w:r>
          </w:p>
        </w:tc>
        <w:tc>
          <w:tcPr>
            <w:tcW w:w="5528" w:type="dxa"/>
            <w:shd w:val="clear" w:color="auto" w:fill="auto"/>
            <w:vAlign w:val="center"/>
          </w:tcPr>
          <w:p w:rsidR="007425DD" w:rsidRDefault="007425DD" w:rsidP="007425DD">
            <w:pPr>
              <w:ind w:firstLine="0"/>
              <w:jc w:val="left"/>
              <w:rPr>
                <w:sz w:val="18"/>
                <w:szCs w:val="18"/>
              </w:rPr>
            </w:pPr>
            <w:r>
              <w:rPr>
                <w:sz w:val="18"/>
                <w:szCs w:val="18"/>
              </w:rPr>
              <w:t>Регулирање на извор во с.Свињиште</w:t>
            </w:r>
          </w:p>
        </w:tc>
        <w:tc>
          <w:tcPr>
            <w:tcW w:w="1707" w:type="dxa"/>
            <w:vAlign w:val="center"/>
          </w:tcPr>
          <w:p w:rsidR="007425DD" w:rsidRDefault="007425DD" w:rsidP="002B2DAD">
            <w:pPr>
              <w:ind w:firstLine="0"/>
              <w:jc w:val="right"/>
              <w:rPr>
                <w:sz w:val="18"/>
                <w:szCs w:val="18"/>
              </w:rPr>
            </w:pPr>
            <w:r>
              <w:rPr>
                <w:sz w:val="18"/>
                <w:szCs w:val="18"/>
              </w:rPr>
              <w:t>600.000,00</w:t>
            </w:r>
          </w:p>
        </w:tc>
        <w:tc>
          <w:tcPr>
            <w:tcW w:w="1766" w:type="dxa"/>
            <w:vAlign w:val="center"/>
          </w:tcPr>
          <w:p w:rsidR="007425DD" w:rsidRDefault="007425DD" w:rsidP="007425DD">
            <w:pPr>
              <w:ind w:firstLine="0"/>
              <w:jc w:val="right"/>
              <w:rPr>
                <w:sz w:val="18"/>
                <w:szCs w:val="18"/>
              </w:rPr>
            </w:pPr>
          </w:p>
        </w:tc>
      </w:tr>
      <w:tr w:rsidR="002B2DAD" w:rsidRPr="00413DAB" w:rsidTr="002B2DAD">
        <w:trPr>
          <w:trHeight w:val="340"/>
        </w:trPr>
        <w:tc>
          <w:tcPr>
            <w:tcW w:w="6160" w:type="dxa"/>
            <w:gridSpan w:val="2"/>
            <w:vAlign w:val="center"/>
          </w:tcPr>
          <w:p w:rsidR="002B2DAD" w:rsidRPr="00413DAB" w:rsidRDefault="002B2DAD" w:rsidP="002B2DAD">
            <w:pPr>
              <w:ind w:firstLine="0"/>
              <w:jc w:val="right"/>
              <w:rPr>
                <w:rFonts w:cs="Tahoma"/>
                <w:b/>
                <w:sz w:val="18"/>
                <w:szCs w:val="18"/>
              </w:rPr>
            </w:pPr>
            <w:r w:rsidRPr="00413DAB">
              <w:rPr>
                <w:rFonts w:cs="Tahoma"/>
                <w:b/>
                <w:sz w:val="18"/>
                <w:szCs w:val="18"/>
              </w:rPr>
              <w:t>ВКУПНО</w:t>
            </w:r>
          </w:p>
        </w:tc>
        <w:tc>
          <w:tcPr>
            <w:tcW w:w="1707" w:type="dxa"/>
            <w:shd w:val="clear" w:color="auto" w:fill="auto"/>
            <w:vAlign w:val="center"/>
          </w:tcPr>
          <w:p w:rsidR="002B2DAD" w:rsidRPr="009F73C5" w:rsidRDefault="004761A9" w:rsidP="00492FE5">
            <w:pPr>
              <w:ind w:firstLine="0"/>
              <w:jc w:val="right"/>
              <w:rPr>
                <w:rFonts w:cs="Tahoma"/>
                <w:b/>
                <w:sz w:val="18"/>
                <w:szCs w:val="18"/>
              </w:rPr>
            </w:pPr>
            <w:r>
              <w:rPr>
                <w:rFonts w:cs="Tahoma"/>
                <w:b/>
                <w:sz w:val="18"/>
                <w:szCs w:val="18"/>
              </w:rPr>
              <w:t>10.600.000,00</w:t>
            </w:r>
          </w:p>
        </w:tc>
        <w:tc>
          <w:tcPr>
            <w:tcW w:w="1766" w:type="dxa"/>
            <w:shd w:val="clear" w:color="auto" w:fill="auto"/>
            <w:vAlign w:val="center"/>
          </w:tcPr>
          <w:p w:rsidR="002B2DAD" w:rsidRPr="009F73C5" w:rsidRDefault="00BA641B" w:rsidP="007425DD">
            <w:pPr>
              <w:ind w:firstLine="0"/>
              <w:jc w:val="right"/>
              <w:rPr>
                <w:rFonts w:cs="Tahoma"/>
                <w:b/>
                <w:sz w:val="18"/>
                <w:szCs w:val="18"/>
              </w:rPr>
            </w:pPr>
            <w:r>
              <w:rPr>
                <w:rFonts w:cs="Tahoma"/>
                <w:b/>
                <w:sz w:val="18"/>
                <w:szCs w:val="18"/>
              </w:rPr>
              <w:t>3</w:t>
            </w:r>
            <w:r w:rsidR="007425DD">
              <w:rPr>
                <w:rFonts w:cs="Tahoma"/>
                <w:b/>
                <w:sz w:val="18"/>
                <w:szCs w:val="18"/>
              </w:rPr>
              <w:t>8</w:t>
            </w:r>
            <w:r w:rsidR="009F73C5">
              <w:rPr>
                <w:rFonts w:cs="Tahoma"/>
                <w:b/>
                <w:sz w:val="18"/>
                <w:szCs w:val="18"/>
              </w:rPr>
              <w:t>.</w:t>
            </w:r>
            <w:r w:rsidR="007425DD">
              <w:rPr>
                <w:rFonts w:cs="Tahoma"/>
                <w:b/>
                <w:sz w:val="18"/>
                <w:szCs w:val="18"/>
              </w:rPr>
              <w:t>5</w:t>
            </w:r>
            <w:r w:rsidR="009F73C5">
              <w:rPr>
                <w:rFonts w:cs="Tahoma"/>
                <w:b/>
                <w:sz w:val="18"/>
                <w:szCs w:val="18"/>
              </w:rPr>
              <w:t>00.000,00</w:t>
            </w:r>
          </w:p>
        </w:tc>
      </w:tr>
      <w:tr w:rsidR="002B2DAD" w:rsidRPr="00413DAB" w:rsidTr="002B2DAD">
        <w:trPr>
          <w:trHeight w:val="340"/>
        </w:trPr>
        <w:tc>
          <w:tcPr>
            <w:tcW w:w="6160" w:type="dxa"/>
            <w:gridSpan w:val="2"/>
            <w:vAlign w:val="center"/>
          </w:tcPr>
          <w:p w:rsidR="002B2DAD" w:rsidRPr="00413DAB" w:rsidRDefault="002B2DAD" w:rsidP="002B2DAD">
            <w:pPr>
              <w:ind w:firstLine="0"/>
              <w:jc w:val="right"/>
              <w:rPr>
                <w:rFonts w:cs="Tahoma"/>
                <w:b/>
                <w:sz w:val="18"/>
                <w:szCs w:val="18"/>
              </w:rPr>
            </w:pPr>
            <w:r w:rsidRPr="00413DAB">
              <w:rPr>
                <w:rFonts w:cs="Tahoma"/>
                <w:b/>
                <w:sz w:val="18"/>
                <w:szCs w:val="18"/>
              </w:rPr>
              <w:t>ДДВ 18%</w:t>
            </w:r>
          </w:p>
        </w:tc>
        <w:tc>
          <w:tcPr>
            <w:tcW w:w="1707" w:type="dxa"/>
            <w:shd w:val="clear" w:color="auto" w:fill="auto"/>
            <w:vAlign w:val="center"/>
          </w:tcPr>
          <w:p w:rsidR="002B2DAD" w:rsidRPr="009F73C5" w:rsidRDefault="004761A9" w:rsidP="00492FE5">
            <w:pPr>
              <w:ind w:firstLine="0"/>
              <w:jc w:val="right"/>
              <w:rPr>
                <w:rFonts w:cs="Tahoma"/>
                <w:b/>
                <w:sz w:val="18"/>
                <w:szCs w:val="18"/>
              </w:rPr>
            </w:pPr>
            <w:r>
              <w:rPr>
                <w:rFonts w:cs="Tahoma"/>
                <w:b/>
                <w:sz w:val="18"/>
                <w:szCs w:val="18"/>
              </w:rPr>
              <w:t>1.908.000,00</w:t>
            </w:r>
          </w:p>
        </w:tc>
        <w:tc>
          <w:tcPr>
            <w:tcW w:w="1766" w:type="dxa"/>
            <w:shd w:val="clear" w:color="auto" w:fill="auto"/>
            <w:vAlign w:val="center"/>
          </w:tcPr>
          <w:p w:rsidR="002B2DAD" w:rsidRPr="009F73C5" w:rsidRDefault="007425DD" w:rsidP="007425DD">
            <w:pPr>
              <w:ind w:firstLine="0"/>
              <w:jc w:val="right"/>
              <w:rPr>
                <w:rFonts w:cs="Tahoma"/>
                <w:b/>
                <w:sz w:val="18"/>
                <w:szCs w:val="18"/>
              </w:rPr>
            </w:pPr>
            <w:r>
              <w:rPr>
                <w:rFonts w:cs="Tahoma"/>
                <w:b/>
                <w:sz w:val="18"/>
                <w:szCs w:val="18"/>
              </w:rPr>
              <w:t>6</w:t>
            </w:r>
            <w:r w:rsidR="004761A9">
              <w:rPr>
                <w:rFonts w:cs="Tahoma"/>
                <w:b/>
                <w:sz w:val="18"/>
                <w:szCs w:val="18"/>
              </w:rPr>
              <w:t>.</w:t>
            </w:r>
            <w:r w:rsidR="00BA641B">
              <w:rPr>
                <w:rFonts w:cs="Tahoma"/>
                <w:b/>
                <w:sz w:val="18"/>
                <w:szCs w:val="18"/>
              </w:rPr>
              <w:t>8</w:t>
            </w:r>
            <w:r>
              <w:rPr>
                <w:rFonts w:cs="Tahoma"/>
                <w:b/>
                <w:sz w:val="18"/>
                <w:szCs w:val="18"/>
              </w:rPr>
              <w:t>8</w:t>
            </w:r>
            <w:r w:rsidR="004761A9">
              <w:rPr>
                <w:rFonts w:cs="Tahoma"/>
                <w:b/>
                <w:sz w:val="18"/>
                <w:szCs w:val="18"/>
              </w:rPr>
              <w:t>8</w:t>
            </w:r>
            <w:r w:rsidR="00756D81">
              <w:rPr>
                <w:rFonts w:cs="Tahoma"/>
                <w:b/>
                <w:sz w:val="18"/>
                <w:szCs w:val="18"/>
              </w:rPr>
              <w:t>.</w:t>
            </w:r>
            <w:r w:rsidR="004761A9">
              <w:rPr>
                <w:rFonts w:cs="Tahoma"/>
                <w:b/>
                <w:sz w:val="18"/>
                <w:szCs w:val="18"/>
              </w:rPr>
              <w:t>000,00</w:t>
            </w:r>
          </w:p>
        </w:tc>
      </w:tr>
      <w:tr w:rsidR="002B2DAD" w:rsidRPr="00413DAB" w:rsidTr="002B2DAD">
        <w:trPr>
          <w:trHeight w:hRule="exact" w:val="340"/>
        </w:trPr>
        <w:tc>
          <w:tcPr>
            <w:tcW w:w="6160" w:type="dxa"/>
            <w:gridSpan w:val="2"/>
            <w:vAlign w:val="center"/>
          </w:tcPr>
          <w:p w:rsidR="002B2DAD" w:rsidRPr="00413DAB" w:rsidRDefault="002B2DAD" w:rsidP="002B2DAD">
            <w:pPr>
              <w:ind w:firstLine="0"/>
              <w:jc w:val="right"/>
              <w:rPr>
                <w:rFonts w:cs="Tahoma"/>
                <w:b/>
                <w:sz w:val="18"/>
                <w:szCs w:val="18"/>
              </w:rPr>
            </w:pPr>
            <w:r w:rsidRPr="00413DAB">
              <w:rPr>
                <w:rFonts w:cs="Tahoma"/>
                <w:b/>
                <w:sz w:val="18"/>
                <w:szCs w:val="18"/>
              </w:rPr>
              <w:t>ВКУПЕН ИЗНОС</w:t>
            </w:r>
          </w:p>
        </w:tc>
        <w:tc>
          <w:tcPr>
            <w:tcW w:w="1707" w:type="dxa"/>
            <w:shd w:val="clear" w:color="auto" w:fill="auto"/>
            <w:vAlign w:val="center"/>
          </w:tcPr>
          <w:p w:rsidR="002B2DAD" w:rsidRPr="009F73C5" w:rsidRDefault="004761A9" w:rsidP="00492FE5">
            <w:pPr>
              <w:ind w:firstLine="0"/>
              <w:jc w:val="right"/>
              <w:rPr>
                <w:rFonts w:cs="Tahoma"/>
                <w:b/>
                <w:sz w:val="18"/>
                <w:szCs w:val="18"/>
              </w:rPr>
            </w:pPr>
            <w:r>
              <w:rPr>
                <w:rFonts w:cs="Tahoma"/>
                <w:b/>
                <w:sz w:val="18"/>
                <w:szCs w:val="18"/>
              </w:rPr>
              <w:t>12.508.000,00</w:t>
            </w:r>
          </w:p>
        </w:tc>
        <w:tc>
          <w:tcPr>
            <w:tcW w:w="1766" w:type="dxa"/>
            <w:shd w:val="clear" w:color="auto" w:fill="auto"/>
            <w:vAlign w:val="center"/>
          </w:tcPr>
          <w:p w:rsidR="002B2DAD" w:rsidRPr="009F73C5" w:rsidRDefault="00756D81" w:rsidP="00756D81">
            <w:pPr>
              <w:ind w:firstLine="0"/>
              <w:jc w:val="right"/>
              <w:rPr>
                <w:rFonts w:cs="Tahoma"/>
                <w:b/>
                <w:sz w:val="18"/>
                <w:szCs w:val="18"/>
              </w:rPr>
            </w:pPr>
            <w:r>
              <w:rPr>
                <w:rFonts w:cs="Tahoma"/>
                <w:b/>
                <w:sz w:val="18"/>
                <w:szCs w:val="18"/>
              </w:rPr>
              <w:t>45</w:t>
            </w:r>
            <w:r w:rsidR="004761A9">
              <w:rPr>
                <w:rFonts w:cs="Tahoma"/>
                <w:b/>
                <w:sz w:val="18"/>
                <w:szCs w:val="18"/>
              </w:rPr>
              <w:t>.</w:t>
            </w:r>
            <w:r>
              <w:rPr>
                <w:rFonts w:cs="Tahoma"/>
                <w:b/>
                <w:sz w:val="18"/>
                <w:szCs w:val="18"/>
              </w:rPr>
              <w:t>135</w:t>
            </w:r>
            <w:r w:rsidR="004761A9">
              <w:rPr>
                <w:rFonts w:cs="Tahoma"/>
                <w:b/>
                <w:sz w:val="18"/>
                <w:szCs w:val="18"/>
              </w:rPr>
              <w:t>.000,00</w:t>
            </w:r>
          </w:p>
        </w:tc>
      </w:tr>
    </w:tbl>
    <w:p w:rsidR="008C4641" w:rsidRPr="007721DA" w:rsidRDefault="008C4641" w:rsidP="003630E7">
      <w:pPr>
        <w:ind w:firstLine="0"/>
        <w:rPr>
          <w:lang w:val="en-US"/>
        </w:rPr>
      </w:pPr>
    </w:p>
    <w:p w:rsidR="00540F79" w:rsidRDefault="00540F79" w:rsidP="00540F79">
      <w:pPr>
        <w:pStyle w:val="normal0"/>
        <w:ind w:firstLine="0"/>
        <w:rPr>
          <w:b/>
        </w:rPr>
      </w:pPr>
    </w:p>
    <w:p w:rsidR="009A424C" w:rsidRDefault="009A424C" w:rsidP="009A424C">
      <w:pPr>
        <w:pStyle w:val="normal0"/>
        <w:ind w:firstLine="0"/>
        <w:rPr>
          <w:b/>
        </w:rPr>
      </w:pPr>
    </w:p>
    <w:p w:rsidR="009A424C" w:rsidRPr="008C4641" w:rsidRDefault="009A424C" w:rsidP="009A424C">
      <w:pPr>
        <w:ind w:firstLine="0"/>
        <w:rPr>
          <w:lang w:val="en-US"/>
        </w:rPr>
      </w:pPr>
    </w:p>
    <w:tbl>
      <w:tblPr>
        <w:tblStyle w:val="TableGrid"/>
        <w:tblW w:w="9633" w:type="dxa"/>
        <w:tblLayout w:type="fixed"/>
        <w:tblLook w:val="01E0"/>
      </w:tblPr>
      <w:tblGrid>
        <w:gridCol w:w="9633"/>
      </w:tblGrid>
      <w:tr w:rsidR="009A424C" w:rsidRPr="00ED3D9F" w:rsidTr="00791B0E">
        <w:trPr>
          <w:trHeight w:val="702"/>
        </w:trPr>
        <w:tc>
          <w:tcPr>
            <w:tcW w:w="9633" w:type="dxa"/>
            <w:shd w:val="clear" w:color="auto" w:fill="E6E6E6"/>
            <w:vAlign w:val="center"/>
          </w:tcPr>
          <w:p w:rsidR="009A424C" w:rsidRPr="001C707D" w:rsidRDefault="009A424C" w:rsidP="00791B0E">
            <w:pPr>
              <w:ind w:firstLine="0"/>
              <w:jc w:val="center"/>
              <w:rPr>
                <w:b/>
                <w:caps/>
                <w:sz w:val="24"/>
                <w:lang w:val="ru-RU"/>
              </w:rPr>
            </w:pPr>
            <w:r w:rsidRPr="001C707D">
              <w:rPr>
                <w:b/>
                <w:caps/>
                <w:sz w:val="24"/>
                <w:szCs w:val="28"/>
              </w:rPr>
              <w:t>изработка на Урбанистички планови и изработка на документација зA градење на инфраструктурни објекти</w:t>
            </w:r>
          </w:p>
        </w:tc>
      </w:tr>
    </w:tbl>
    <w:tbl>
      <w:tblPr>
        <w:tblW w:w="963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33"/>
      </w:tblGrid>
      <w:tr w:rsidR="009A424C" w:rsidTr="00791B0E">
        <w:trPr>
          <w:trHeight w:val="272"/>
        </w:trPr>
        <w:tc>
          <w:tcPr>
            <w:tcW w:w="9633" w:type="dxa"/>
            <w:shd w:val="clear" w:color="auto" w:fill="E6E6E6"/>
            <w:vAlign w:val="center"/>
          </w:tcPr>
          <w:p w:rsidR="009A424C" w:rsidRDefault="009A424C" w:rsidP="00791B0E">
            <w:pPr>
              <w:pStyle w:val="normal0"/>
              <w:ind w:firstLine="0"/>
              <w:jc w:val="center"/>
              <w:rPr>
                <w:b/>
                <w:smallCaps/>
              </w:rPr>
            </w:pPr>
          </w:p>
        </w:tc>
      </w:tr>
      <w:tr w:rsidR="009A424C" w:rsidTr="00791B0E">
        <w:trPr>
          <w:trHeight w:val="1277"/>
        </w:trPr>
        <w:tc>
          <w:tcPr>
            <w:tcW w:w="9633" w:type="dxa"/>
            <w:shd w:val="clear" w:color="auto" w:fill="E6E6E6"/>
            <w:vAlign w:val="center"/>
          </w:tcPr>
          <w:p w:rsidR="009A424C" w:rsidRDefault="009A424C" w:rsidP="00791B0E">
            <w:pPr>
              <w:pStyle w:val="normal0"/>
              <w:ind w:firstLine="0"/>
              <w:jc w:val="center"/>
              <w:rPr>
                <w:b/>
                <w:smallCaps/>
              </w:rPr>
            </w:pPr>
            <w:r>
              <w:rPr>
                <w:b/>
                <w:smallCaps/>
              </w:rPr>
              <w:lastRenderedPageBreak/>
              <w:t>ИЗРАБОТКА НА УРБАНИСТИЧКИ ПЛАНОВИ</w:t>
            </w:r>
          </w:p>
          <w:p w:rsidR="009A424C" w:rsidRDefault="009A424C" w:rsidP="00791B0E">
            <w:pPr>
              <w:pStyle w:val="normal0"/>
              <w:ind w:firstLine="0"/>
              <w:jc w:val="center"/>
              <w:rPr>
                <w:b/>
                <w:smallCaps/>
              </w:rPr>
            </w:pPr>
          </w:p>
          <w:p w:rsidR="009A424C" w:rsidRDefault="009A424C" w:rsidP="00791B0E">
            <w:pPr>
              <w:pStyle w:val="normal0"/>
              <w:ind w:firstLine="0"/>
              <w:jc w:val="center"/>
              <w:rPr>
                <w:smallCaps/>
              </w:rPr>
            </w:pPr>
            <w:r>
              <w:rPr>
                <w:smallCaps/>
              </w:rPr>
              <w:t>(КОМПЛЕТНА ИЗРАБОТКА НА УРБАНИСТИЧКИ ПЛАНОВИ:                                     АЖУРИРАНА ГЕОДЕТСКА ПОДЛОГА, УРБАНИСТИЧКИ ПЛАН И РЕВИЗИЈА)</w:t>
            </w:r>
          </w:p>
        </w:tc>
      </w:tr>
    </w:tbl>
    <w:p w:rsidR="009A424C" w:rsidRDefault="009A424C" w:rsidP="009A424C">
      <w:pPr>
        <w:pStyle w:val="normal0"/>
        <w:rPr>
          <w:sz w:val="8"/>
          <w:szCs w:val="8"/>
        </w:rPr>
      </w:pPr>
    </w:p>
    <w:tbl>
      <w:tblPr>
        <w:tblW w:w="971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6"/>
        <w:gridCol w:w="3903"/>
        <w:gridCol w:w="1104"/>
        <w:gridCol w:w="1131"/>
        <w:gridCol w:w="1548"/>
        <w:gridCol w:w="1388"/>
      </w:tblGrid>
      <w:tr w:rsidR="009A424C" w:rsidTr="00791B0E">
        <w:trPr>
          <w:trHeight w:val="495"/>
        </w:trPr>
        <w:tc>
          <w:tcPr>
            <w:tcW w:w="636" w:type="dxa"/>
            <w:vAlign w:val="center"/>
          </w:tcPr>
          <w:p w:rsidR="009A424C" w:rsidRDefault="009A424C" w:rsidP="00791B0E">
            <w:pPr>
              <w:pStyle w:val="normal0"/>
              <w:ind w:firstLine="0"/>
              <w:rPr>
                <w:sz w:val="18"/>
                <w:szCs w:val="18"/>
              </w:rPr>
            </w:pPr>
            <w:r>
              <w:rPr>
                <w:sz w:val="18"/>
                <w:szCs w:val="18"/>
              </w:rPr>
              <w:t>ред. број</w:t>
            </w:r>
          </w:p>
        </w:tc>
        <w:tc>
          <w:tcPr>
            <w:tcW w:w="3903" w:type="dxa"/>
            <w:vAlign w:val="center"/>
          </w:tcPr>
          <w:p w:rsidR="009A424C" w:rsidRDefault="009A424C" w:rsidP="00791B0E">
            <w:pPr>
              <w:pStyle w:val="normal0"/>
              <w:ind w:firstLine="0"/>
              <w:jc w:val="left"/>
              <w:rPr>
                <w:sz w:val="18"/>
                <w:szCs w:val="18"/>
              </w:rPr>
            </w:pPr>
            <w:r>
              <w:rPr>
                <w:sz w:val="18"/>
                <w:szCs w:val="18"/>
              </w:rPr>
              <w:t>објект</w:t>
            </w:r>
          </w:p>
        </w:tc>
        <w:tc>
          <w:tcPr>
            <w:tcW w:w="1104" w:type="dxa"/>
            <w:vAlign w:val="center"/>
          </w:tcPr>
          <w:p w:rsidR="009A424C" w:rsidRDefault="009A424C" w:rsidP="00791B0E">
            <w:pPr>
              <w:pStyle w:val="normal0"/>
              <w:ind w:firstLine="0"/>
              <w:jc w:val="center"/>
              <w:rPr>
                <w:sz w:val="18"/>
                <w:szCs w:val="18"/>
              </w:rPr>
            </w:pPr>
            <w:r>
              <w:rPr>
                <w:sz w:val="18"/>
                <w:szCs w:val="18"/>
              </w:rPr>
              <w:t>ХА со средства од Општина Кичево</w:t>
            </w:r>
          </w:p>
        </w:tc>
        <w:tc>
          <w:tcPr>
            <w:tcW w:w="1131" w:type="dxa"/>
            <w:vAlign w:val="center"/>
          </w:tcPr>
          <w:p w:rsidR="009A424C" w:rsidRDefault="009A424C" w:rsidP="00791B0E">
            <w:pPr>
              <w:pStyle w:val="normal0"/>
              <w:ind w:firstLine="0"/>
              <w:jc w:val="center"/>
              <w:rPr>
                <w:sz w:val="18"/>
                <w:szCs w:val="18"/>
              </w:rPr>
            </w:pPr>
            <w:r>
              <w:rPr>
                <w:sz w:val="18"/>
                <w:szCs w:val="18"/>
              </w:rPr>
              <w:t>ХА со средства од граѓани</w:t>
            </w:r>
          </w:p>
        </w:tc>
        <w:tc>
          <w:tcPr>
            <w:tcW w:w="1548" w:type="dxa"/>
            <w:vAlign w:val="center"/>
          </w:tcPr>
          <w:p w:rsidR="009A424C" w:rsidRDefault="009A424C" w:rsidP="00791B0E">
            <w:pPr>
              <w:pStyle w:val="normal0"/>
              <w:ind w:firstLine="3"/>
              <w:jc w:val="center"/>
              <w:rPr>
                <w:sz w:val="18"/>
                <w:szCs w:val="18"/>
              </w:rPr>
            </w:pPr>
            <w:r>
              <w:rPr>
                <w:sz w:val="18"/>
                <w:szCs w:val="18"/>
              </w:rPr>
              <w:t>со средства од Општина Кичево</w:t>
            </w:r>
          </w:p>
        </w:tc>
        <w:tc>
          <w:tcPr>
            <w:tcW w:w="1388" w:type="dxa"/>
            <w:vAlign w:val="center"/>
          </w:tcPr>
          <w:p w:rsidR="009A424C" w:rsidRDefault="009A424C" w:rsidP="00791B0E">
            <w:pPr>
              <w:pStyle w:val="normal0"/>
              <w:ind w:firstLine="0"/>
              <w:jc w:val="center"/>
              <w:rPr>
                <w:sz w:val="18"/>
                <w:szCs w:val="18"/>
              </w:rPr>
            </w:pPr>
            <w:r>
              <w:rPr>
                <w:sz w:val="18"/>
                <w:szCs w:val="18"/>
              </w:rPr>
              <w:t>со средства од граѓани</w:t>
            </w:r>
          </w:p>
        </w:tc>
      </w:tr>
      <w:tr w:rsidR="009A424C" w:rsidTr="00791B0E">
        <w:trPr>
          <w:trHeight w:val="334"/>
        </w:trPr>
        <w:tc>
          <w:tcPr>
            <w:tcW w:w="636" w:type="dxa"/>
            <w:vAlign w:val="center"/>
          </w:tcPr>
          <w:p w:rsidR="009A424C" w:rsidRDefault="009A424C" w:rsidP="00791B0E">
            <w:pPr>
              <w:pStyle w:val="normal0"/>
              <w:ind w:firstLine="0"/>
              <w:rPr>
                <w:sz w:val="18"/>
                <w:szCs w:val="18"/>
              </w:rPr>
            </w:pPr>
          </w:p>
        </w:tc>
        <w:tc>
          <w:tcPr>
            <w:tcW w:w="3903" w:type="dxa"/>
            <w:shd w:val="clear" w:color="auto" w:fill="auto"/>
            <w:vAlign w:val="center"/>
          </w:tcPr>
          <w:p w:rsidR="009A424C" w:rsidRDefault="009A424C" w:rsidP="00791B0E">
            <w:pPr>
              <w:pStyle w:val="normal0"/>
              <w:ind w:firstLine="0"/>
              <w:jc w:val="left"/>
              <w:rPr>
                <w:b/>
                <w:sz w:val="18"/>
                <w:szCs w:val="18"/>
              </w:rPr>
            </w:pPr>
          </w:p>
        </w:tc>
        <w:tc>
          <w:tcPr>
            <w:tcW w:w="1104" w:type="dxa"/>
            <w:shd w:val="clear" w:color="auto" w:fill="auto"/>
            <w:vAlign w:val="center"/>
          </w:tcPr>
          <w:p w:rsidR="009A424C" w:rsidRDefault="009A424C" w:rsidP="00791B0E">
            <w:pPr>
              <w:pStyle w:val="normal0"/>
              <w:ind w:firstLine="0"/>
              <w:jc w:val="center"/>
              <w:rPr>
                <w:sz w:val="18"/>
                <w:szCs w:val="18"/>
              </w:rPr>
            </w:pPr>
          </w:p>
        </w:tc>
        <w:tc>
          <w:tcPr>
            <w:tcW w:w="1131" w:type="dxa"/>
            <w:shd w:val="clear" w:color="auto" w:fill="auto"/>
            <w:vAlign w:val="center"/>
          </w:tcPr>
          <w:p w:rsidR="009A424C" w:rsidRDefault="009A424C" w:rsidP="00791B0E">
            <w:pPr>
              <w:pStyle w:val="normal0"/>
              <w:ind w:firstLine="0"/>
              <w:jc w:val="right"/>
              <w:rPr>
                <w:sz w:val="18"/>
                <w:szCs w:val="18"/>
              </w:rPr>
            </w:pPr>
          </w:p>
        </w:tc>
        <w:tc>
          <w:tcPr>
            <w:tcW w:w="1548" w:type="dxa"/>
            <w:vAlign w:val="center"/>
          </w:tcPr>
          <w:p w:rsidR="009A424C" w:rsidRDefault="009A424C" w:rsidP="00791B0E">
            <w:pPr>
              <w:pStyle w:val="normal0"/>
              <w:ind w:firstLine="0"/>
              <w:jc w:val="right"/>
              <w:rPr>
                <w:sz w:val="18"/>
                <w:szCs w:val="18"/>
              </w:rPr>
            </w:pPr>
          </w:p>
        </w:tc>
        <w:tc>
          <w:tcPr>
            <w:tcW w:w="1388" w:type="dxa"/>
            <w:vAlign w:val="center"/>
          </w:tcPr>
          <w:p w:rsidR="009A424C" w:rsidRDefault="009A424C" w:rsidP="00791B0E">
            <w:pPr>
              <w:pStyle w:val="normal0"/>
              <w:ind w:firstLine="0"/>
              <w:jc w:val="center"/>
              <w:rPr>
                <w:sz w:val="18"/>
                <w:szCs w:val="18"/>
              </w:rPr>
            </w:pPr>
          </w:p>
        </w:tc>
      </w:tr>
      <w:tr w:rsidR="009A424C" w:rsidTr="00791B0E">
        <w:trPr>
          <w:trHeight w:val="334"/>
        </w:trPr>
        <w:tc>
          <w:tcPr>
            <w:tcW w:w="636" w:type="dxa"/>
            <w:vAlign w:val="center"/>
          </w:tcPr>
          <w:p w:rsidR="009A424C" w:rsidRDefault="009A424C" w:rsidP="00791B0E">
            <w:pPr>
              <w:pStyle w:val="normal0"/>
              <w:ind w:firstLine="0"/>
              <w:rPr>
                <w:b/>
                <w:sz w:val="18"/>
                <w:szCs w:val="18"/>
              </w:rPr>
            </w:pPr>
            <w:r>
              <w:rPr>
                <w:b/>
                <w:sz w:val="18"/>
                <w:szCs w:val="18"/>
              </w:rPr>
              <w:t>I</w:t>
            </w:r>
          </w:p>
        </w:tc>
        <w:tc>
          <w:tcPr>
            <w:tcW w:w="3903" w:type="dxa"/>
            <w:shd w:val="clear" w:color="auto" w:fill="auto"/>
            <w:vAlign w:val="center"/>
          </w:tcPr>
          <w:p w:rsidR="009A424C" w:rsidRDefault="009A424C" w:rsidP="00791B0E">
            <w:pPr>
              <w:pStyle w:val="normal0"/>
              <w:ind w:firstLine="0"/>
              <w:jc w:val="left"/>
              <w:rPr>
                <w:b/>
                <w:sz w:val="18"/>
                <w:szCs w:val="18"/>
              </w:rPr>
            </w:pPr>
            <w:r>
              <w:rPr>
                <w:b/>
                <w:sz w:val="18"/>
                <w:szCs w:val="18"/>
              </w:rPr>
              <w:t>ГЕНЕРАЛЕН УРБАНИСТИЧКИ ПЛАН</w:t>
            </w:r>
          </w:p>
          <w:p w:rsidR="009A424C" w:rsidRDefault="009A424C" w:rsidP="00791B0E">
            <w:pPr>
              <w:pStyle w:val="normal0"/>
              <w:ind w:firstLine="0"/>
              <w:jc w:val="left"/>
              <w:rPr>
                <w:b/>
                <w:sz w:val="18"/>
                <w:szCs w:val="18"/>
              </w:rPr>
            </w:pPr>
            <w:r>
              <w:rPr>
                <w:b/>
                <w:sz w:val="18"/>
                <w:szCs w:val="18"/>
              </w:rPr>
              <w:t>на град Кичево</w:t>
            </w:r>
          </w:p>
        </w:tc>
        <w:tc>
          <w:tcPr>
            <w:tcW w:w="1104" w:type="dxa"/>
            <w:shd w:val="clear" w:color="auto" w:fill="auto"/>
            <w:vAlign w:val="center"/>
          </w:tcPr>
          <w:p w:rsidR="009A424C" w:rsidRDefault="009A424C" w:rsidP="00791B0E">
            <w:pPr>
              <w:pStyle w:val="normal0"/>
              <w:ind w:firstLine="0"/>
              <w:jc w:val="center"/>
              <w:rPr>
                <w:sz w:val="18"/>
                <w:szCs w:val="18"/>
              </w:rPr>
            </w:pPr>
          </w:p>
        </w:tc>
        <w:tc>
          <w:tcPr>
            <w:tcW w:w="1131" w:type="dxa"/>
            <w:shd w:val="clear" w:color="auto" w:fill="auto"/>
            <w:vAlign w:val="center"/>
          </w:tcPr>
          <w:p w:rsidR="009A424C" w:rsidRDefault="009A424C" w:rsidP="00791B0E">
            <w:pPr>
              <w:pStyle w:val="normal0"/>
              <w:ind w:firstLine="0"/>
              <w:jc w:val="right"/>
              <w:rPr>
                <w:sz w:val="18"/>
                <w:szCs w:val="18"/>
              </w:rPr>
            </w:pPr>
          </w:p>
        </w:tc>
        <w:tc>
          <w:tcPr>
            <w:tcW w:w="1548" w:type="dxa"/>
            <w:vAlign w:val="center"/>
          </w:tcPr>
          <w:p w:rsidR="009A424C" w:rsidRDefault="009A424C" w:rsidP="00791B0E">
            <w:pPr>
              <w:pStyle w:val="normal0"/>
              <w:ind w:firstLine="0"/>
              <w:jc w:val="right"/>
              <w:rPr>
                <w:sz w:val="18"/>
                <w:szCs w:val="18"/>
              </w:rPr>
            </w:pPr>
          </w:p>
        </w:tc>
        <w:tc>
          <w:tcPr>
            <w:tcW w:w="1388" w:type="dxa"/>
            <w:vAlign w:val="center"/>
          </w:tcPr>
          <w:p w:rsidR="009A424C" w:rsidRDefault="009A424C" w:rsidP="00791B0E">
            <w:pPr>
              <w:pStyle w:val="normal0"/>
              <w:ind w:firstLine="0"/>
              <w:jc w:val="center"/>
              <w:rPr>
                <w:sz w:val="18"/>
                <w:szCs w:val="18"/>
              </w:rPr>
            </w:pPr>
          </w:p>
        </w:tc>
      </w:tr>
      <w:tr w:rsidR="009A424C" w:rsidTr="00791B0E">
        <w:trPr>
          <w:trHeight w:val="334"/>
        </w:trPr>
        <w:tc>
          <w:tcPr>
            <w:tcW w:w="636" w:type="dxa"/>
            <w:vAlign w:val="center"/>
          </w:tcPr>
          <w:p w:rsidR="009A424C" w:rsidRDefault="009A424C" w:rsidP="00791B0E">
            <w:pPr>
              <w:pStyle w:val="normal0"/>
              <w:ind w:firstLine="0"/>
              <w:rPr>
                <w:sz w:val="18"/>
                <w:szCs w:val="18"/>
              </w:rPr>
            </w:pPr>
            <w:r>
              <w:rPr>
                <w:sz w:val="18"/>
                <w:szCs w:val="18"/>
              </w:rPr>
              <w:t>1</w:t>
            </w:r>
          </w:p>
        </w:tc>
        <w:tc>
          <w:tcPr>
            <w:tcW w:w="3903" w:type="dxa"/>
            <w:shd w:val="clear" w:color="auto" w:fill="auto"/>
            <w:vAlign w:val="center"/>
          </w:tcPr>
          <w:p w:rsidR="009A424C" w:rsidRDefault="009A424C" w:rsidP="00791B0E">
            <w:pPr>
              <w:pStyle w:val="normal0"/>
              <w:ind w:firstLine="0"/>
              <w:jc w:val="left"/>
              <w:rPr>
                <w:sz w:val="18"/>
                <w:szCs w:val="18"/>
              </w:rPr>
            </w:pPr>
            <w:r>
              <w:rPr>
                <w:sz w:val="18"/>
                <w:szCs w:val="18"/>
              </w:rPr>
              <w:t>ГУП за град Кичево</w:t>
            </w:r>
          </w:p>
        </w:tc>
        <w:tc>
          <w:tcPr>
            <w:tcW w:w="1104" w:type="dxa"/>
            <w:shd w:val="clear" w:color="auto" w:fill="auto"/>
            <w:vAlign w:val="center"/>
          </w:tcPr>
          <w:p w:rsidR="009A424C" w:rsidRDefault="009A424C" w:rsidP="00791B0E">
            <w:pPr>
              <w:pStyle w:val="normal0"/>
              <w:ind w:firstLine="0"/>
              <w:jc w:val="center"/>
              <w:rPr>
                <w:sz w:val="18"/>
                <w:szCs w:val="18"/>
              </w:rPr>
            </w:pPr>
            <w:r>
              <w:rPr>
                <w:sz w:val="18"/>
                <w:szCs w:val="18"/>
              </w:rPr>
              <w:t>1300</w:t>
            </w:r>
          </w:p>
        </w:tc>
        <w:tc>
          <w:tcPr>
            <w:tcW w:w="1131" w:type="dxa"/>
            <w:shd w:val="clear" w:color="auto" w:fill="auto"/>
            <w:vAlign w:val="center"/>
          </w:tcPr>
          <w:p w:rsidR="009A424C" w:rsidRDefault="009A424C" w:rsidP="00791B0E">
            <w:pPr>
              <w:pStyle w:val="normal0"/>
              <w:ind w:firstLine="0"/>
              <w:jc w:val="right"/>
              <w:rPr>
                <w:sz w:val="18"/>
                <w:szCs w:val="18"/>
              </w:rPr>
            </w:pPr>
          </w:p>
        </w:tc>
        <w:tc>
          <w:tcPr>
            <w:tcW w:w="1548" w:type="dxa"/>
            <w:vAlign w:val="center"/>
          </w:tcPr>
          <w:p w:rsidR="009A424C" w:rsidRDefault="009A424C" w:rsidP="00791B0E">
            <w:pPr>
              <w:pStyle w:val="normal0"/>
              <w:ind w:firstLine="0"/>
              <w:jc w:val="right"/>
              <w:rPr>
                <w:sz w:val="18"/>
                <w:szCs w:val="18"/>
              </w:rPr>
            </w:pPr>
          </w:p>
        </w:tc>
        <w:tc>
          <w:tcPr>
            <w:tcW w:w="1388" w:type="dxa"/>
            <w:vAlign w:val="center"/>
          </w:tcPr>
          <w:p w:rsidR="009A424C" w:rsidRDefault="009A424C" w:rsidP="00791B0E">
            <w:pPr>
              <w:pStyle w:val="normal0"/>
              <w:ind w:firstLine="0"/>
              <w:jc w:val="center"/>
              <w:rPr>
                <w:sz w:val="18"/>
                <w:szCs w:val="18"/>
              </w:rPr>
            </w:pPr>
          </w:p>
        </w:tc>
      </w:tr>
      <w:tr w:rsidR="009A424C" w:rsidTr="00791B0E">
        <w:trPr>
          <w:trHeight w:val="334"/>
        </w:trPr>
        <w:tc>
          <w:tcPr>
            <w:tcW w:w="636" w:type="dxa"/>
            <w:vAlign w:val="center"/>
          </w:tcPr>
          <w:p w:rsidR="009A424C" w:rsidRDefault="009A424C" w:rsidP="00791B0E">
            <w:pPr>
              <w:pStyle w:val="normal0"/>
              <w:ind w:firstLine="0"/>
              <w:rPr>
                <w:b/>
                <w:sz w:val="18"/>
                <w:szCs w:val="18"/>
              </w:rPr>
            </w:pPr>
            <w:r>
              <w:rPr>
                <w:b/>
                <w:sz w:val="18"/>
                <w:szCs w:val="18"/>
              </w:rPr>
              <w:t>II</w:t>
            </w:r>
          </w:p>
        </w:tc>
        <w:tc>
          <w:tcPr>
            <w:tcW w:w="3903" w:type="dxa"/>
            <w:shd w:val="clear" w:color="auto" w:fill="auto"/>
            <w:vAlign w:val="center"/>
          </w:tcPr>
          <w:p w:rsidR="009A424C" w:rsidRDefault="009A424C" w:rsidP="00791B0E">
            <w:pPr>
              <w:pStyle w:val="normal0"/>
              <w:ind w:firstLine="0"/>
              <w:jc w:val="left"/>
              <w:rPr>
                <w:b/>
                <w:sz w:val="18"/>
                <w:szCs w:val="18"/>
              </w:rPr>
            </w:pPr>
            <w:r>
              <w:rPr>
                <w:b/>
                <w:sz w:val="18"/>
                <w:szCs w:val="18"/>
              </w:rPr>
              <w:t>ДЕТАЛНИ УРБАНИСТИЧКИ ПЛАНОВИ</w:t>
            </w:r>
          </w:p>
        </w:tc>
        <w:tc>
          <w:tcPr>
            <w:tcW w:w="1104" w:type="dxa"/>
            <w:shd w:val="clear" w:color="auto" w:fill="auto"/>
            <w:vAlign w:val="center"/>
          </w:tcPr>
          <w:p w:rsidR="009A424C" w:rsidRDefault="009A424C" w:rsidP="00791B0E">
            <w:pPr>
              <w:pStyle w:val="normal0"/>
              <w:ind w:firstLine="0"/>
              <w:jc w:val="center"/>
              <w:rPr>
                <w:sz w:val="18"/>
                <w:szCs w:val="18"/>
              </w:rPr>
            </w:pPr>
          </w:p>
        </w:tc>
        <w:tc>
          <w:tcPr>
            <w:tcW w:w="1131" w:type="dxa"/>
            <w:shd w:val="clear" w:color="auto" w:fill="auto"/>
            <w:vAlign w:val="center"/>
          </w:tcPr>
          <w:p w:rsidR="009A424C" w:rsidRDefault="009A424C" w:rsidP="00791B0E">
            <w:pPr>
              <w:pStyle w:val="normal0"/>
              <w:ind w:firstLine="0"/>
              <w:jc w:val="right"/>
              <w:rPr>
                <w:sz w:val="18"/>
                <w:szCs w:val="18"/>
              </w:rPr>
            </w:pPr>
          </w:p>
        </w:tc>
        <w:tc>
          <w:tcPr>
            <w:tcW w:w="1548" w:type="dxa"/>
            <w:vAlign w:val="center"/>
          </w:tcPr>
          <w:p w:rsidR="009A424C" w:rsidRDefault="009A424C" w:rsidP="00791B0E">
            <w:pPr>
              <w:pStyle w:val="normal0"/>
              <w:ind w:firstLine="0"/>
              <w:jc w:val="right"/>
              <w:rPr>
                <w:sz w:val="18"/>
                <w:szCs w:val="18"/>
              </w:rPr>
            </w:pPr>
          </w:p>
        </w:tc>
        <w:tc>
          <w:tcPr>
            <w:tcW w:w="1388" w:type="dxa"/>
            <w:vAlign w:val="center"/>
          </w:tcPr>
          <w:p w:rsidR="009A424C" w:rsidRDefault="009A424C" w:rsidP="00791B0E">
            <w:pPr>
              <w:pStyle w:val="normal0"/>
              <w:ind w:firstLine="0"/>
              <w:jc w:val="center"/>
              <w:rPr>
                <w:sz w:val="18"/>
                <w:szCs w:val="18"/>
              </w:rPr>
            </w:pPr>
          </w:p>
        </w:tc>
      </w:tr>
      <w:tr w:rsidR="009A424C" w:rsidTr="00791B0E">
        <w:trPr>
          <w:trHeight w:val="334"/>
        </w:trPr>
        <w:tc>
          <w:tcPr>
            <w:tcW w:w="636" w:type="dxa"/>
            <w:vAlign w:val="center"/>
          </w:tcPr>
          <w:p w:rsidR="009A424C" w:rsidRDefault="009A424C" w:rsidP="00791B0E">
            <w:pPr>
              <w:pStyle w:val="normal0"/>
              <w:ind w:firstLine="0"/>
              <w:rPr>
                <w:sz w:val="18"/>
                <w:szCs w:val="18"/>
              </w:rPr>
            </w:pPr>
            <w:r>
              <w:rPr>
                <w:sz w:val="18"/>
                <w:szCs w:val="18"/>
              </w:rPr>
              <w:t>1</w:t>
            </w:r>
          </w:p>
        </w:tc>
        <w:tc>
          <w:tcPr>
            <w:tcW w:w="3903" w:type="dxa"/>
            <w:shd w:val="clear" w:color="auto" w:fill="auto"/>
            <w:vAlign w:val="center"/>
          </w:tcPr>
          <w:p w:rsidR="009A424C" w:rsidRDefault="009A424C" w:rsidP="00791B0E">
            <w:pPr>
              <w:pStyle w:val="normal0"/>
              <w:ind w:firstLine="0"/>
              <w:jc w:val="left"/>
              <w:rPr>
                <w:sz w:val="18"/>
                <w:szCs w:val="18"/>
              </w:rPr>
            </w:pPr>
            <w:r>
              <w:rPr>
                <w:sz w:val="18"/>
                <w:szCs w:val="18"/>
              </w:rPr>
              <w:t>ДУП за населба ГОРНО ПАШИНО</w:t>
            </w:r>
          </w:p>
        </w:tc>
        <w:tc>
          <w:tcPr>
            <w:tcW w:w="1104" w:type="dxa"/>
            <w:shd w:val="clear" w:color="auto" w:fill="auto"/>
            <w:vAlign w:val="center"/>
          </w:tcPr>
          <w:p w:rsidR="009A424C" w:rsidRDefault="009A424C" w:rsidP="00791B0E">
            <w:pPr>
              <w:pStyle w:val="normal0"/>
              <w:ind w:firstLine="0"/>
              <w:jc w:val="center"/>
              <w:rPr>
                <w:sz w:val="18"/>
                <w:szCs w:val="18"/>
              </w:rPr>
            </w:pPr>
            <w:r>
              <w:rPr>
                <w:sz w:val="18"/>
                <w:szCs w:val="18"/>
              </w:rPr>
              <w:t>45</w:t>
            </w:r>
          </w:p>
        </w:tc>
        <w:tc>
          <w:tcPr>
            <w:tcW w:w="1131" w:type="dxa"/>
            <w:shd w:val="clear" w:color="auto" w:fill="auto"/>
            <w:vAlign w:val="center"/>
          </w:tcPr>
          <w:p w:rsidR="009A424C" w:rsidRDefault="009A424C" w:rsidP="00791B0E">
            <w:pPr>
              <w:pStyle w:val="normal0"/>
              <w:ind w:firstLine="0"/>
              <w:jc w:val="right"/>
              <w:rPr>
                <w:sz w:val="18"/>
                <w:szCs w:val="18"/>
              </w:rPr>
            </w:pPr>
          </w:p>
        </w:tc>
        <w:tc>
          <w:tcPr>
            <w:tcW w:w="1548" w:type="dxa"/>
            <w:vAlign w:val="center"/>
          </w:tcPr>
          <w:p w:rsidR="009A424C" w:rsidRDefault="009A424C" w:rsidP="00791B0E">
            <w:pPr>
              <w:pStyle w:val="normal0"/>
              <w:ind w:firstLine="0"/>
              <w:jc w:val="right"/>
              <w:rPr>
                <w:sz w:val="18"/>
                <w:szCs w:val="18"/>
              </w:rPr>
            </w:pPr>
          </w:p>
        </w:tc>
        <w:tc>
          <w:tcPr>
            <w:tcW w:w="1388" w:type="dxa"/>
            <w:vAlign w:val="center"/>
          </w:tcPr>
          <w:p w:rsidR="009A424C" w:rsidRDefault="009A424C" w:rsidP="00791B0E">
            <w:pPr>
              <w:pStyle w:val="normal0"/>
              <w:ind w:firstLine="0"/>
              <w:jc w:val="center"/>
              <w:rPr>
                <w:sz w:val="18"/>
                <w:szCs w:val="18"/>
              </w:rPr>
            </w:pPr>
          </w:p>
        </w:tc>
      </w:tr>
      <w:tr w:rsidR="009A424C" w:rsidTr="00791B0E">
        <w:trPr>
          <w:trHeight w:val="334"/>
        </w:trPr>
        <w:tc>
          <w:tcPr>
            <w:tcW w:w="636" w:type="dxa"/>
            <w:vAlign w:val="center"/>
          </w:tcPr>
          <w:p w:rsidR="009A424C" w:rsidRDefault="009A424C" w:rsidP="00791B0E">
            <w:pPr>
              <w:pStyle w:val="normal0"/>
              <w:ind w:firstLine="0"/>
              <w:rPr>
                <w:sz w:val="18"/>
                <w:szCs w:val="18"/>
              </w:rPr>
            </w:pPr>
            <w:r>
              <w:rPr>
                <w:sz w:val="18"/>
                <w:szCs w:val="18"/>
              </w:rPr>
              <w:t>2</w:t>
            </w:r>
          </w:p>
        </w:tc>
        <w:tc>
          <w:tcPr>
            <w:tcW w:w="3903" w:type="dxa"/>
            <w:shd w:val="clear" w:color="auto" w:fill="auto"/>
            <w:vAlign w:val="center"/>
          </w:tcPr>
          <w:p w:rsidR="009A424C" w:rsidRDefault="009A424C" w:rsidP="00791B0E">
            <w:pPr>
              <w:pStyle w:val="normal0"/>
              <w:ind w:firstLine="0"/>
              <w:jc w:val="left"/>
              <w:rPr>
                <w:sz w:val="18"/>
                <w:szCs w:val="18"/>
              </w:rPr>
            </w:pPr>
            <w:r>
              <w:rPr>
                <w:sz w:val="18"/>
                <w:szCs w:val="18"/>
              </w:rPr>
              <w:t>ДУП за населба ДОЛНО ПАШИНО</w:t>
            </w:r>
          </w:p>
        </w:tc>
        <w:tc>
          <w:tcPr>
            <w:tcW w:w="1104" w:type="dxa"/>
            <w:shd w:val="clear" w:color="auto" w:fill="auto"/>
            <w:vAlign w:val="bottom"/>
          </w:tcPr>
          <w:p w:rsidR="009A424C" w:rsidRDefault="009A424C" w:rsidP="00791B0E">
            <w:pPr>
              <w:pStyle w:val="normal0"/>
              <w:ind w:firstLine="0"/>
              <w:jc w:val="center"/>
              <w:rPr>
                <w:sz w:val="18"/>
                <w:szCs w:val="18"/>
              </w:rPr>
            </w:pPr>
            <w:r>
              <w:rPr>
                <w:sz w:val="18"/>
                <w:szCs w:val="18"/>
              </w:rPr>
              <w:t>11</w:t>
            </w:r>
          </w:p>
        </w:tc>
        <w:tc>
          <w:tcPr>
            <w:tcW w:w="1131" w:type="dxa"/>
            <w:shd w:val="clear" w:color="auto" w:fill="auto"/>
            <w:vAlign w:val="center"/>
          </w:tcPr>
          <w:p w:rsidR="009A424C" w:rsidRDefault="009A424C" w:rsidP="00791B0E">
            <w:pPr>
              <w:pStyle w:val="normal0"/>
              <w:ind w:firstLine="0"/>
              <w:jc w:val="right"/>
              <w:rPr>
                <w:sz w:val="18"/>
                <w:szCs w:val="18"/>
              </w:rPr>
            </w:pPr>
          </w:p>
        </w:tc>
        <w:tc>
          <w:tcPr>
            <w:tcW w:w="1548" w:type="dxa"/>
            <w:vAlign w:val="center"/>
          </w:tcPr>
          <w:p w:rsidR="009A424C" w:rsidRDefault="009A424C" w:rsidP="00791B0E">
            <w:pPr>
              <w:pStyle w:val="normal0"/>
              <w:ind w:firstLine="0"/>
              <w:jc w:val="right"/>
              <w:rPr>
                <w:sz w:val="18"/>
                <w:szCs w:val="18"/>
              </w:rPr>
            </w:pPr>
          </w:p>
        </w:tc>
        <w:tc>
          <w:tcPr>
            <w:tcW w:w="1388" w:type="dxa"/>
            <w:vAlign w:val="center"/>
          </w:tcPr>
          <w:p w:rsidR="009A424C" w:rsidRDefault="009A424C" w:rsidP="00791B0E">
            <w:pPr>
              <w:pStyle w:val="normal0"/>
              <w:ind w:firstLine="0"/>
              <w:jc w:val="center"/>
              <w:rPr>
                <w:sz w:val="18"/>
                <w:szCs w:val="18"/>
              </w:rPr>
            </w:pPr>
          </w:p>
        </w:tc>
      </w:tr>
      <w:tr w:rsidR="009A424C" w:rsidTr="00791B0E">
        <w:trPr>
          <w:trHeight w:val="334"/>
        </w:trPr>
        <w:tc>
          <w:tcPr>
            <w:tcW w:w="636" w:type="dxa"/>
            <w:vAlign w:val="center"/>
          </w:tcPr>
          <w:p w:rsidR="009A424C" w:rsidRDefault="009A424C" w:rsidP="00791B0E">
            <w:pPr>
              <w:pStyle w:val="normal0"/>
              <w:ind w:firstLine="0"/>
              <w:rPr>
                <w:sz w:val="18"/>
                <w:szCs w:val="18"/>
              </w:rPr>
            </w:pPr>
            <w:r>
              <w:rPr>
                <w:sz w:val="18"/>
                <w:szCs w:val="18"/>
              </w:rPr>
              <w:t>3</w:t>
            </w:r>
          </w:p>
        </w:tc>
        <w:tc>
          <w:tcPr>
            <w:tcW w:w="3903" w:type="dxa"/>
            <w:shd w:val="clear" w:color="auto" w:fill="auto"/>
            <w:vAlign w:val="center"/>
          </w:tcPr>
          <w:p w:rsidR="009A424C" w:rsidRDefault="009A424C" w:rsidP="00791B0E">
            <w:pPr>
              <w:pStyle w:val="normal0"/>
              <w:ind w:firstLine="0"/>
              <w:jc w:val="left"/>
              <w:rPr>
                <w:sz w:val="18"/>
                <w:szCs w:val="18"/>
              </w:rPr>
            </w:pPr>
            <w:r>
              <w:rPr>
                <w:sz w:val="18"/>
                <w:szCs w:val="18"/>
              </w:rPr>
              <w:t>ДУП за населба БИЧИНЦИ</w:t>
            </w:r>
          </w:p>
        </w:tc>
        <w:tc>
          <w:tcPr>
            <w:tcW w:w="1104" w:type="dxa"/>
            <w:shd w:val="clear" w:color="auto" w:fill="auto"/>
            <w:vAlign w:val="bottom"/>
          </w:tcPr>
          <w:p w:rsidR="009A424C" w:rsidRDefault="009A424C" w:rsidP="00791B0E">
            <w:pPr>
              <w:pStyle w:val="normal0"/>
              <w:ind w:firstLine="0"/>
              <w:jc w:val="center"/>
              <w:rPr>
                <w:sz w:val="18"/>
                <w:szCs w:val="18"/>
              </w:rPr>
            </w:pPr>
            <w:r>
              <w:rPr>
                <w:sz w:val="18"/>
                <w:szCs w:val="18"/>
              </w:rPr>
              <w:t>18</w:t>
            </w:r>
          </w:p>
        </w:tc>
        <w:tc>
          <w:tcPr>
            <w:tcW w:w="1131" w:type="dxa"/>
            <w:shd w:val="clear" w:color="auto" w:fill="auto"/>
            <w:vAlign w:val="center"/>
          </w:tcPr>
          <w:p w:rsidR="009A424C" w:rsidRDefault="009A424C" w:rsidP="00791B0E">
            <w:pPr>
              <w:pStyle w:val="normal0"/>
              <w:ind w:firstLine="0"/>
              <w:jc w:val="right"/>
              <w:rPr>
                <w:sz w:val="18"/>
                <w:szCs w:val="18"/>
              </w:rPr>
            </w:pPr>
          </w:p>
        </w:tc>
        <w:tc>
          <w:tcPr>
            <w:tcW w:w="1548" w:type="dxa"/>
            <w:vAlign w:val="center"/>
          </w:tcPr>
          <w:p w:rsidR="009A424C" w:rsidRDefault="009A424C" w:rsidP="00791B0E">
            <w:pPr>
              <w:pStyle w:val="normal0"/>
              <w:ind w:firstLine="0"/>
              <w:jc w:val="right"/>
              <w:rPr>
                <w:sz w:val="18"/>
                <w:szCs w:val="18"/>
              </w:rPr>
            </w:pPr>
          </w:p>
        </w:tc>
        <w:tc>
          <w:tcPr>
            <w:tcW w:w="1388" w:type="dxa"/>
            <w:vAlign w:val="center"/>
          </w:tcPr>
          <w:p w:rsidR="009A424C" w:rsidRDefault="009A424C" w:rsidP="00791B0E">
            <w:pPr>
              <w:pStyle w:val="normal0"/>
              <w:ind w:firstLine="0"/>
              <w:jc w:val="center"/>
              <w:rPr>
                <w:sz w:val="18"/>
                <w:szCs w:val="18"/>
              </w:rPr>
            </w:pPr>
          </w:p>
        </w:tc>
      </w:tr>
      <w:tr w:rsidR="009A424C" w:rsidTr="00791B0E">
        <w:trPr>
          <w:trHeight w:val="334"/>
        </w:trPr>
        <w:tc>
          <w:tcPr>
            <w:tcW w:w="636" w:type="dxa"/>
            <w:vAlign w:val="center"/>
          </w:tcPr>
          <w:p w:rsidR="009A424C" w:rsidRDefault="009A424C" w:rsidP="00791B0E">
            <w:pPr>
              <w:pStyle w:val="normal0"/>
              <w:ind w:firstLine="0"/>
              <w:rPr>
                <w:sz w:val="18"/>
                <w:szCs w:val="18"/>
              </w:rPr>
            </w:pPr>
            <w:r>
              <w:rPr>
                <w:sz w:val="18"/>
                <w:szCs w:val="18"/>
              </w:rPr>
              <w:t>4</w:t>
            </w:r>
          </w:p>
        </w:tc>
        <w:tc>
          <w:tcPr>
            <w:tcW w:w="3903" w:type="dxa"/>
            <w:shd w:val="clear" w:color="auto" w:fill="auto"/>
            <w:vAlign w:val="center"/>
          </w:tcPr>
          <w:p w:rsidR="009A424C" w:rsidRDefault="009A424C" w:rsidP="00791B0E">
            <w:pPr>
              <w:pStyle w:val="normal0"/>
              <w:ind w:firstLine="0"/>
              <w:jc w:val="left"/>
              <w:rPr>
                <w:sz w:val="18"/>
                <w:szCs w:val="18"/>
              </w:rPr>
            </w:pPr>
            <w:r>
              <w:rPr>
                <w:sz w:val="18"/>
                <w:szCs w:val="18"/>
              </w:rPr>
              <w:t>ДУП за населба СТАРA ЧАРШИЈА</w:t>
            </w:r>
          </w:p>
        </w:tc>
        <w:tc>
          <w:tcPr>
            <w:tcW w:w="1104" w:type="dxa"/>
            <w:shd w:val="clear" w:color="auto" w:fill="auto"/>
            <w:vAlign w:val="bottom"/>
          </w:tcPr>
          <w:p w:rsidR="009A424C" w:rsidRDefault="009A424C" w:rsidP="00791B0E">
            <w:pPr>
              <w:pStyle w:val="normal0"/>
              <w:ind w:firstLine="0"/>
              <w:jc w:val="center"/>
              <w:rPr>
                <w:sz w:val="18"/>
                <w:szCs w:val="18"/>
              </w:rPr>
            </w:pPr>
            <w:r>
              <w:rPr>
                <w:sz w:val="18"/>
                <w:szCs w:val="18"/>
              </w:rPr>
              <w:t>12</w:t>
            </w:r>
          </w:p>
        </w:tc>
        <w:tc>
          <w:tcPr>
            <w:tcW w:w="1131" w:type="dxa"/>
            <w:shd w:val="clear" w:color="auto" w:fill="auto"/>
            <w:vAlign w:val="center"/>
          </w:tcPr>
          <w:p w:rsidR="009A424C" w:rsidRDefault="009A424C" w:rsidP="00791B0E">
            <w:pPr>
              <w:pStyle w:val="normal0"/>
              <w:ind w:firstLine="0"/>
              <w:jc w:val="right"/>
              <w:rPr>
                <w:sz w:val="18"/>
                <w:szCs w:val="18"/>
              </w:rPr>
            </w:pPr>
          </w:p>
        </w:tc>
        <w:tc>
          <w:tcPr>
            <w:tcW w:w="1548" w:type="dxa"/>
            <w:vAlign w:val="center"/>
          </w:tcPr>
          <w:p w:rsidR="009A424C" w:rsidRDefault="009A424C" w:rsidP="00791B0E">
            <w:pPr>
              <w:pStyle w:val="normal0"/>
              <w:ind w:firstLine="0"/>
              <w:jc w:val="right"/>
              <w:rPr>
                <w:sz w:val="18"/>
                <w:szCs w:val="18"/>
              </w:rPr>
            </w:pPr>
          </w:p>
        </w:tc>
        <w:tc>
          <w:tcPr>
            <w:tcW w:w="1388" w:type="dxa"/>
            <w:vAlign w:val="center"/>
          </w:tcPr>
          <w:p w:rsidR="009A424C" w:rsidRDefault="009A424C" w:rsidP="00791B0E">
            <w:pPr>
              <w:pStyle w:val="normal0"/>
              <w:ind w:firstLine="0"/>
              <w:jc w:val="center"/>
              <w:rPr>
                <w:sz w:val="18"/>
                <w:szCs w:val="18"/>
              </w:rPr>
            </w:pPr>
          </w:p>
        </w:tc>
      </w:tr>
      <w:tr w:rsidR="009A424C" w:rsidTr="00791B0E">
        <w:trPr>
          <w:trHeight w:val="334"/>
        </w:trPr>
        <w:tc>
          <w:tcPr>
            <w:tcW w:w="636" w:type="dxa"/>
            <w:vAlign w:val="center"/>
          </w:tcPr>
          <w:p w:rsidR="009A424C" w:rsidRDefault="009A424C" w:rsidP="00791B0E">
            <w:pPr>
              <w:pStyle w:val="normal0"/>
              <w:ind w:firstLine="0"/>
              <w:rPr>
                <w:sz w:val="18"/>
                <w:szCs w:val="18"/>
              </w:rPr>
            </w:pPr>
            <w:r>
              <w:rPr>
                <w:sz w:val="18"/>
                <w:szCs w:val="18"/>
              </w:rPr>
              <w:t>5</w:t>
            </w:r>
          </w:p>
        </w:tc>
        <w:tc>
          <w:tcPr>
            <w:tcW w:w="3903" w:type="dxa"/>
            <w:shd w:val="clear" w:color="auto" w:fill="auto"/>
            <w:vAlign w:val="center"/>
          </w:tcPr>
          <w:p w:rsidR="009A424C" w:rsidRDefault="009A424C" w:rsidP="00791B0E">
            <w:pPr>
              <w:pStyle w:val="normal0"/>
              <w:ind w:firstLine="0"/>
              <w:jc w:val="left"/>
              <w:rPr>
                <w:sz w:val="18"/>
                <w:szCs w:val="18"/>
              </w:rPr>
            </w:pPr>
            <w:r>
              <w:rPr>
                <w:sz w:val="18"/>
                <w:szCs w:val="18"/>
              </w:rPr>
              <w:t>ДУП за населба КУТЛАБИЦА-1</w:t>
            </w:r>
          </w:p>
        </w:tc>
        <w:tc>
          <w:tcPr>
            <w:tcW w:w="1104" w:type="dxa"/>
            <w:tcBorders>
              <w:bottom w:val="nil"/>
            </w:tcBorders>
            <w:shd w:val="clear" w:color="auto" w:fill="auto"/>
            <w:vAlign w:val="bottom"/>
          </w:tcPr>
          <w:p w:rsidR="009A424C" w:rsidRDefault="009A424C" w:rsidP="00791B0E">
            <w:pPr>
              <w:pStyle w:val="normal0"/>
              <w:ind w:firstLine="0"/>
              <w:jc w:val="center"/>
              <w:rPr>
                <w:sz w:val="18"/>
                <w:szCs w:val="18"/>
              </w:rPr>
            </w:pPr>
            <w:r>
              <w:rPr>
                <w:sz w:val="18"/>
                <w:szCs w:val="18"/>
              </w:rPr>
              <w:t>20</w:t>
            </w:r>
          </w:p>
        </w:tc>
        <w:tc>
          <w:tcPr>
            <w:tcW w:w="1131" w:type="dxa"/>
            <w:shd w:val="clear" w:color="auto" w:fill="auto"/>
            <w:vAlign w:val="center"/>
          </w:tcPr>
          <w:p w:rsidR="009A424C" w:rsidRDefault="009A424C" w:rsidP="00791B0E">
            <w:pPr>
              <w:pStyle w:val="normal0"/>
              <w:ind w:firstLine="0"/>
              <w:jc w:val="right"/>
              <w:rPr>
                <w:sz w:val="18"/>
                <w:szCs w:val="18"/>
              </w:rPr>
            </w:pPr>
          </w:p>
        </w:tc>
        <w:tc>
          <w:tcPr>
            <w:tcW w:w="1548" w:type="dxa"/>
            <w:vAlign w:val="center"/>
          </w:tcPr>
          <w:p w:rsidR="009A424C" w:rsidRDefault="009A424C" w:rsidP="00791B0E">
            <w:pPr>
              <w:pStyle w:val="normal0"/>
              <w:ind w:firstLine="0"/>
              <w:jc w:val="right"/>
              <w:rPr>
                <w:sz w:val="18"/>
                <w:szCs w:val="18"/>
              </w:rPr>
            </w:pPr>
          </w:p>
        </w:tc>
        <w:tc>
          <w:tcPr>
            <w:tcW w:w="1388" w:type="dxa"/>
            <w:vAlign w:val="center"/>
          </w:tcPr>
          <w:p w:rsidR="009A424C" w:rsidRDefault="009A424C" w:rsidP="00791B0E">
            <w:pPr>
              <w:pStyle w:val="normal0"/>
              <w:ind w:firstLine="0"/>
              <w:jc w:val="center"/>
              <w:rPr>
                <w:sz w:val="18"/>
                <w:szCs w:val="18"/>
              </w:rPr>
            </w:pPr>
          </w:p>
        </w:tc>
      </w:tr>
      <w:tr w:rsidR="009A424C" w:rsidTr="00791B0E">
        <w:trPr>
          <w:trHeight w:val="334"/>
        </w:trPr>
        <w:tc>
          <w:tcPr>
            <w:tcW w:w="636" w:type="dxa"/>
            <w:vAlign w:val="center"/>
          </w:tcPr>
          <w:p w:rsidR="009A424C" w:rsidRDefault="009A424C" w:rsidP="00791B0E">
            <w:pPr>
              <w:pStyle w:val="normal0"/>
              <w:ind w:firstLine="0"/>
              <w:rPr>
                <w:sz w:val="18"/>
                <w:szCs w:val="18"/>
              </w:rPr>
            </w:pPr>
            <w:r>
              <w:rPr>
                <w:sz w:val="18"/>
                <w:szCs w:val="18"/>
              </w:rPr>
              <w:t>6</w:t>
            </w:r>
          </w:p>
        </w:tc>
        <w:tc>
          <w:tcPr>
            <w:tcW w:w="3903" w:type="dxa"/>
            <w:shd w:val="clear" w:color="auto" w:fill="auto"/>
            <w:vAlign w:val="center"/>
          </w:tcPr>
          <w:p w:rsidR="009A424C" w:rsidRDefault="009A424C" w:rsidP="00791B0E">
            <w:pPr>
              <w:pStyle w:val="normal0"/>
              <w:ind w:firstLine="0"/>
              <w:jc w:val="left"/>
              <w:rPr>
                <w:sz w:val="18"/>
                <w:szCs w:val="18"/>
              </w:rPr>
            </w:pPr>
            <w:r>
              <w:rPr>
                <w:sz w:val="18"/>
                <w:szCs w:val="18"/>
              </w:rPr>
              <w:t>ДУП за населба КУТЛАБИЦА-2</w:t>
            </w:r>
          </w:p>
        </w:tc>
        <w:tc>
          <w:tcPr>
            <w:tcW w:w="1104" w:type="dxa"/>
            <w:tcBorders>
              <w:bottom w:val="nil"/>
            </w:tcBorders>
            <w:shd w:val="clear" w:color="auto" w:fill="auto"/>
            <w:vAlign w:val="bottom"/>
          </w:tcPr>
          <w:p w:rsidR="009A424C" w:rsidRDefault="009A424C" w:rsidP="00791B0E">
            <w:pPr>
              <w:pStyle w:val="normal0"/>
              <w:ind w:firstLine="0"/>
              <w:jc w:val="center"/>
              <w:rPr>
                <w:sz w:val="18"/>
                <w:szCs w:val="18"/>
              </w:rPr>
            </w:pPr>
            <w:r>
              <w:rPr>
                <w:sz w:val="18"/>
                <w:szCs w:val="18"/>
              </w:rPr>
              <w:t>20</w:t>
            </w:r>
          </w:p>
        </w:tc>
        <w:tc>
          <w:tcPr>
            <w:tcW w:w="1131" w:type="dxa"/>
            <w:shd w:val="clear" w:color="auto" w:fill="auto"/>
            <w:vAlign w:val="center"/>
          </w:tcPr>
          <w:p w:rsidR="009A424C" w:rsidRDefault="009A424C" w:rsidP="00791B0E">
            <w:pPr>
              <w:pStyle w:val="normal0"/>
              <w:ind w:firstLine="0"/>
              <w:jc w:val="right"/>
              <w:rPr>
                <w:sz w:val="18"/>
                <w:szCs w:val="18"/>
              </w:rPr>
            </w:pPr>
          </w:p>
        </w:tc>
        <w:tc>
          <w:tcPr>
            <w:tcW w:w="1548" w:type="dxa"/>
            <w:vAlign w:val="center"/>
          </w:tcPr>
          <w:p w:rsidR="009A424C" w:rsidRDefault="009A424C" w:rsidP="00791B0E">
            <w:pPr>
              <w:pStyle w:val="normal0"/>
              <w:ind w:firstLine="0"/>
              <w:jc w:val="right"/>
              <w:rPr>
                <w:sz w:val="18"/>
                <w:szCs w:val="18"/>
              </w:rPr>
            </w:pPr>
          </w:p>
        </w:tc>
        <w:tc>
          <w:tcPr>
            <w:tcW w:w="1388" w:type="dxa"/>
            <w:vAlign w:val="center"/>
          </w:tcPr>
          <w:p w:rsidR="009A424C" w:rsidRDefault="009A424C" w:rsidP="00791B0E">
            <w:pPr>
              <w:pStyle w:val="normal0"/>
              <w:ind w:firstLine="0"/>
              <w:jc w:val="center"/>
              <w:rPr>
                <w:sz w:val="18"/>
                <w:szCs w:val="18"/>
              </w:rPr>
            </w:pPr>
          </w:p>
        </w:tc>
      </w:tr>
      <w:tr w:rsidR="009A424C" w:rsidTr="00791B0E">
        <w:trPr>
          <w:trHeight w:val="334"/>
        </w:trPr>
        <w:tc>
          <w:tcPr>
            <w:tcW w:w="636" w:type="dxa"/>
            <w:vAlign w:val="center"/>
          </w:tcPr>
          <w:p w:rsidR="009A424C" w:rsidRDefault="009A424C" w:rsidP="00791B0E">
            <w:pPr>
              <w:pStyle w:val="normal0"/>
              <w:ind w:firstLine="0"/>
              <w:rPr>
                <w:sz w:val="18"/>
                <w:szCs w:val="18"/>
              </w:rPr>
            </w:pPr>
            <w:r>
              <w:rPr>
                <w:sz w:val="18"/>
                <w:szCs w:val="18"/>
              </w:rPr>
              <w:t>7</w:t>
            </w:r>
          </w:p>
        </w:tc>
        <w:tc>
          <w:tcPr>
            <w:tcW w:w="3903" w:type="dxa"/>
            <w:shd w:val="clear" w:color="auto" w:fill="auto"/>
            <w:vAlign w:val="center"/>
          </w:tcPr>
          <w:p w:rsidR="009A424C" w:rsidRDefault="009A424C" w:rsidP="00791B0E">
            <w:pPr>
              <w:pStyle w:val="normal0"/>
              <w:ind w:firstLine="0"/>
              <w:jc w:val="left"/>
              <w:rPr>
                <w:sz w:val="18"/>
                <w:szCs w:val="18"/>
              </w:rPr>
            </w:pPr>
            <w:r>
              <w:rPr>
                <w:sz w:val="18"/>
                <w:szCs w:val="18"/>
              </w:rPr>
              <w:t>ДУП за населба ЧИФЛИК</w:t>
            </w:r>
          </w:p>
        </w:tc>
        <w:tc>
          <w:tcPr>
            <w:tcW w:w="1104" w:type="dxa"/>
            <w:tcBorders>
              <w:bottom w:val="nil"/>
            </w:tcBorders>
            <w:shd w:val="clear" w:color="auto" w:fill="auto"/>
            <w:vAlign w:val="bottom"/>
          </w:tcPr>
          <w:p w:rsidR="009A424C" w:rsidRDefault="009A424C" w:rsidP="00791B0E">
            <w:pPr>
              <w:pStyle w:val="normal0"/>
              <w:ind w:firstLine="0"/>
              <w:jc w:val="center"/>
              <w:rPr>
                <w:sz w:val="18"/>
                <w:szCs w:val="18"/>
              </w:rPr>
            </w:pPr>
            <w:r>
              <w:rPr>
                <w:sz w:val="18"/>
                <w:szCs w:val="18"/>
              </w:rPr>
              <w:t>25</w:t>
            </w:r>
          </w:p>
        </w:tc>
        <w:tc>
          <w:tcPr>
            <w:tcW w:w="1131" w:type="dxa"/>
            <w:shd w:val="clear" w:color="auto" w:fill="auto"/>
            <w:vAlign w:val="center"/>
          </w:tcPr>
          <w:p w:rsidR="009A424C" w:rsidRDefault="009A424C" w:rsidP="00791B0E">
            <w:pPr>
              <w:pStyle w:val="normal0"/>
              <w:ind w:firstLine="0"/>
              <w:jc w:val="right"/>
              <w:rPr>
                <w:sz w:val="18"/>
                <w:szCs w:val="18"/>
              </w:rPr>
            </w:pPr>
          </w:p>
        </w:tc>
        <w:tc>
          <w:tcPr>
            <w:tcW w:w="1548" w:type="dxa"/>
            <w:vAlign w:val="center"/>
          </w:tcPr>
          <w:p w:rsidR="009A424C" w:rsidRDefault="009A424C" w:rsidP="00791B0E">
            <w:pPr>
              <w:pStyle w:val="normal0"/>
              <w:ind w:firstLine="0"/>
              <w:jc w:val="right"/>
              <w:rPr>
                <w:sz w:val="18"/>
                <w:szCs w:val="18"/>
              </w:rPr>
            </w:pPr>
          </w:p>
        </w:tc>
        <w:tc>
          <w:tcPr>
            <w:tcW w:w="1388" w:type="dxa"/>
            <w:vAlign w:val="center"/>
          </w:tcPr>
          <w:p w:rsidR="009A424C" w:rsidRDefault="009A424C" w:rsidP="00791B0E">
            <w:pPr>
              <w:pStyle w:val="normal0"/>
              <w:ind w:firstLine="0"/>
              <w:jc w:val="center"/>
              <w:rPr>
                <w:sz w:val="18"/>
                <w:szCs w:val="18"/>
              </w:rPr>
            </w:pPr>
          </w:p>
        </w:tc>
      </w:tr>
      <w:tr w:rsidR="009A424C" w:rsidTr="00791B0E">
        <w:trPr>
          <w:trHeight w:val="334"/>
        </w:trPr>
        <w:tc>
          <w:tcPr>
            <w:tcW w:w="636" w:type="dxa"/>
            <w:vAlign w:val="center"/>
          </w:tcPr>
          <w:p w:rsidR="009A424C" w:rsidRDefault="009A424C" w:rsidP="00791B0E">
            <w:pPr>
              <w:pStyle w:val="normal0"/>
              <w:ind w:firstLine="0"/>
              <w:rPr>
                <w:sz w:val="18"/>
                <w:szCs w:val="18"/>
              </w:rPr>
            </w:pPr>
            <w:r>
              <w:rPr>
                <w:sz w:val="18"/>
                <w:szCs w:val="18"/>
              </w:rPr>
              <w:t>8</w:t>
            </w:r>
          </w:p>
        </w:tc>
        <w:tc>
          <w:tcPr>
            <w:tcW w:w="3903" w:type="dxa"/>
            <w:shd w:val="clear" w:color="auto" w:fill="auto"/>
            <w:vAlign w:val="center"/>
          </w:tcPr>
          <w:p w:rsidR="009A424C" w:rsidRDefault="009A424C" w:rsidP="00791B0E">
            <w:pPr>
              <w:pStyle w:val="normal0"/>
              <w:ind w:firstLine="0"/>
              <w:jc w:val="left"/>
              <w:rPr>
                <w:sz w:val="18"/>
                <w:szCs w:val="18"/>
              </w:rPr>
            </w:pPr>
            <w:r>
              <w:rPr>
                <w:sz w:val="18"/>
                <w:szCs w:val="18"/>
              </w:rPr>
              <w:t>ДУП за населба КАЛЕНДЕРИЦА-2</w:t>
            </w:r>
          </w:p>
        </w:tc>
        <w:tc>
          <w:tcPr>
            <w:tcW w:w="1104" w:type="dxa"/>
            <w:tcBorders>
              <w:bottom w:val="nil"/>
            </w:tcBorders>
            <w:shd w:val="clear" w:color="auto" w:fill="auto"/>
            <w:vAlign w:val="bottom"/>
          </w:tcPr>
          <w:p w:rsidR="009A424C" w:rsidRDefault="009A424C" w:rsidP="00791B0E">
            <w:pPr>
              <w:pStyle w:val="normal0"/>
              <w:ind w:firstLine="0"/>
              <w:jc w:val="center"/>
              <w:rPr>
                <w:sz w:val="18"/>
                <w:szCs w:val="18"/>
              </w:rPr>
            </w:pPr>
            <w:r>
              <w:rPr>
                <w:sz w:val="18"/>
                <w:szCs w:val="18"/>
              </w:rPr>
              <w:t>24</w:t>
            </w:r>
          </w:p>
        </w:tc>
        <w:tc>
          <w:tcPr>
            <w:tcW w:w="1131" w:type="dxa"/>
            <w:shd w:val="clear" w:color="auto" w:fill="auto"/>
            <w:vAlign w:val="center"/>
          </w:tcPr>
          <w:p w:rsidR="009A424C" w:rsidRDefault="009A424C" w:rsidP="00791B0E">
            <w:pPr>
              <w:pStyle w:val="normal0"/>
              <w:ind w:firstLine="0"/>
              <w:jc w:val="right"/>
              <w:rPr>
                <w:sz w:val="18"/>
                <w:szCs w:val="18"/>
              </w:rPr>
            </w:pPr>
          </w:p>
        </w:tc>
        <w:tc>
          <w:tcPr>
            <w:tcW w:w="1548" w:type="dxa"/>
            <w:vAlign w:val="center"/>
          </w:tcPr>
          <w:p w:rsidR="009A424C" w:rsidRDefault="009A424C" w:rsidP="00791B0E">
            <w:pPr>
              <w:pStyle w:val="normal0"/>
              <w:ind w:firstLine="0"/>
              <w:jc w:val="right"/>
              <w:rPr>
                <w:sz w:val="18"/>
                <w:szCs w:val="18"/>
              </w:rPr>
            </w:pPr>
          </w:p>
        </w:tc>
        <w:tc>
          <w:tcPr>
            <w:tcW w:w="1388" w:type="dxa"/>
            <w:vAlign w:val="center"/>
          </w:tcPr>
          <w:p w:rsidR="009A424C" w:rsidRDefault="009A424C" w:rsidP="00791B0E">
            <w:pPr>
              <w:pStyle w:val="normal0"/>
              <w:ind w:firstLine="0"/>
              <w:jc w:val="center"/>
              <w:rPr>
                <w:sz w:val="18"/>
                <w:szCs w:val="18"/>
              </w:rPr>
            </w:pPr>
          </w:p>
        </w:tc>
      </w:tr>
      <w:tr w:rsidR="009A424C" w:rsidTr="00791B0E">
        <w:trPr>
          <w:trHeight w:val="334"/>
        </w:trPr>
        <w:tc>
          <w:tcPr>
            <w:tcW w:w="636" w:type="dxa"/>
            <w:vAlign w:val="center"/>
          </w:tcPr>
          <w:p w:rsidR="009A424C" w:rsidRDefault="009A424C" w:rsidP="00791B0E">
            <w:pPr>
              <w:pStyle w:val="normal0"/>
              <w:ind w:firstLine="0"/>
              <w:rPr>
                <w:sz w:val="18"/>
                <w:szCs w:val="18"/>
              </w:rPr>
            </w:pPr>
            <w:r>
              <w:rPr>
                <w:sz w:val="18"/>
                <w:szCs w:val="18"/>
              </w:rPr>
              <w:t>9</w:t>
            </w:r>
          </w:p>
        </w:tc>
        <w:tc>
          <w:tcPr>
            <w:tcW w:w="3903" w:type="dxa"/>
            <w:shd w:val="clear" w:color="auto" w:fill="auto"/>
            <w:vAlign w:val="center"/>
          </w:tcPr>
          <w:p w:rsidR="009A424C" w:rsidRDefault="009A424C" w:rsidP="00791B0E">
            <w:pPr>
              <w:pStyle w:val="normal0"/>
              <w:ind w:firstLine="0"/>
              <w:jc w:val="left"/>
              <w:rPr>
                <w:sz w:val="18"/>
                <w:szCs w:val="18"/>
              </w:rPr>
            </w:pPr>
            <w:r>
              <w:rPr>
                <w:sz w:val="18"/>
                <w:szCs w:val="18"/>
              </w:rPr>
              <w:t>ДУП за населба ПОДВАРОШ</w:t>
            </w:r>
          </w:p>
        </w:tc>
        <w:tc>
          <w:tcPr>
            <w:tcW w:w="1104" w:type="dxa"/>
            <w:tcBorders>
              <w:bottom w:val="nil"/>
            </w:tcBorders>
            <w:shd w:val="clear" w:color="auto" w:fill="auto"/>
            <w:vAlign w:val="bottom"/>
          </w:tcPr>
          <w:p w:rsidR="009A424C" w:rsidRDefault="009A424C" w:rsidP="00791B0E">
            <w:pPr>
              <w:pStyle w:val="normal0"/>
              <w:ind w:firstLine="0"/>
              <w:jc w:val="center"/>
              <w:rPr>
                <w:sz w:val="18"/>
                <w:szCs w:val="18"/>
              </w:rPr>
            </w:pPr>
            <w:r>
              <w:rPr>
                <w:sz w:val="18"/>
                <w:szCs w:val="18"/>
              </w:rPr>
              <w:t>18</w:t>
            </w:r>
          </w:p>
        </w:tc>
        <w:tc>
          <w:tcPr>
            <w:tcW w:w="1131" w:type="dxa"/>
            <w:shd w:val="clear" w:color="auto" w:fill="auto"/>
            <w:vAlign w:val="center"/>
          </w:tcPr>
          <w:p w:rsidR="009A424C" w:rsidRDefault="009A424C" w:rsidP="00791B0E">
            <w:pPr>
              <w:pStyle w:val="normal0"/>
              <w:ind w:firstLine="0"/>
              <w:jc w:val="right"/>
              <w:rPr>
                <w:sz w:val="18"/>
                <w:szCs w:val="18"/>
              </w:rPr>
            </w:pPr>
          </w:p>
        </w:tc>
        <w:tc>
          <w:tcPr>
            <w:tcW w:w="1548" w:type="dxa"/>
            <w:vAlign w:val="center"/>
          </w:tcPr>
          <w:p w:rsidR="009A424C" w:rsidRDefault="009A424C" w:rsidP="00791B0E">
            <w:pPr>
              <w:pStyle w:val="normal0"/>
              <w:ind w:firstLine="0"/>
              <w:jc w:val="right"/>
              <w:rPr>
                <w:sz w:val="18"/>
                <w:szCs w:val="18"/>
              </w:rPr>
            </w:pPr>
          </w:p>
        </w:tc>
        <w:tc>
          <w:tcPr>
            <w:tcW w:w="1388" w:type="dxa"/>
            <w:vAlign w:val="center"/>
          </w:tcPr>
          <w:p w:rsidR="009A424C" w:rsidRDefault="009A424C" w:rsidP="00791B0E">
            <w:pPr>
              <w:pStyle w:val="normal0"/>
              <w:ind w:firstLine="0"/>
              <w:jc w:val="center"/>
              <w:rPr>
                <w:sz w:val="18"/>
                <w:szCs w:val="18"/>
              </w:rPr>
            </w:pPr>
          </w:p>
        </w:tc>
      </w:tr>
      <w:tr w:rsidR="009A424C" w:rsidTr="00791B0E">
        <w:trPr>
          <w:trHeight w:val="334"/>
        </w:trPr>
        <w:tc>
          <w:tcPr>
            <w:tcW w:w="636" w:type="dxa"/>
            <w:vAlign w:val="center"/>
          </w:tcPr>
          <w:p w:rsidR="009A424C" w:rsidRDefault="009A424C" w:rsidP="00791B0E">
            <w:pPr>
              <w:pStyle w:val="normal0"/>
              <w:ind w:firstLine="0"/>
              <w:rPr>
                <w:sz w:val="18"/>
                <w:szCs w:val="18"/>
              </w:rPr>
            </w:pPr>
            <w:r>
              <w:rPr>
                <w:sz w:val="18"/>
                <w:szCs w:val="18"/>
              </w:rPr>
              <w:t>10</w:t>
            </w:r>
          </w:p>
        </w:tc>
        <w:tc>
          <w:tcPr>
            <w:tcW w:w="3903" w:type="dxa"/>
            <w:shd w:val="clear" w:color="auto" w:fill="auto"/>
            <w:vAlign w:val="center"/>
          </w:tcPr>
          <w:p w:rsidR="009A424C" w:rsidRDefault="009A424C" w:rsidP="00791B0E">
            <w:pPr>
              <w:pStyle w:val="normal0"/>
              <w:ind w:firstLine="0"/>
              <w:jc w:val="left"/>
              <w:rPr>
                <w:rFonts w:ascii="Macedonian Tms" w:eastAsia="Macedonian Tms" w:hAnsi="Macedonian Tms" w:cs="Macedonian Tms"/>
                <w:sz w:val="18"/>
                <w:szCs w:val="18"/>
              </w:rPr>
            </w:pPr>
            <w:r>
              <w:rPr>
                <w:sz w:val="18"/>
                <w:szCs w:val="18"/>
              </w:rPr>
              <w:t>ДУП за населба ДЕВЕАНА</w:t>
            </w:r>
          </w:p>
        </w:tc>
        <w:tc>
          <w:tcPr>
            <w:tcW w:w="1104" w:type="dxa"/>
            <w:tcBorders>
              <w:bottom w:val="nil"/>
            </w:tcBorders>
            <w:shd w:val="clear" w:color="auto" w:fill="auto"/>
            <w:vAlign w:val="bottom"/>
          </w:tcPr>
          <w:p w:rsidR="009A424C" w:rsidRDefault="009A424C" w:rsidP="00791B0E">
            <w:pPr>
              <w:pStyle w:val="normal0"/>
              <w:ind w:firstLine="0"/>
              <w:jc w:val="center"/>
              <w:rPr>
                <w:sz w:val="18"/>
                <w:szCs w:val="18"/>
              </w:rPr>
            </w:pPr>
            <w:r>
              <w:rPr>
                <w:sz w:val="18"/>
                <w:szCs w:val="18"/>
              </w:rPr>
              <w:t>13</w:t>
            </w:r>
          </w:p>
        </w:tc>
        <w:tc>
          <w:tcPr>
            <w:tcW w:w="1131" w:type="dxa"/>
            <w:shd w:val="clear" w:color="auto" w:fill="auto"/>
            <w:vAlign w:val="center"/>
          </w:tcPr>
          <w:p w:rsidR="009A424C" w:rsidRDefault="009A424C" w:rsidP="00791B0E">
            <w:pPr>
              <w:pStyle w:val="normal0"/>
              <w:ind w:firstLine="0"/>
              <w:jc w:val="right"/>
              <w:rPr>
                <w:sz w:val="18"/>
                <w:szCs w:val="18"/>
              </w:rPr>
            </w:pPr>
          </w:p>
        </w:tc>
        <w:tc>
          <w:tcPr>
            <w:tcW w:w="1548" w:type="dxa"/>
            <w:vAlign w:val="center"/>
          </w:tcPr>
          <w:p w:rsidR="009A424C" w:rsidRDefault="009A424C" w:rsidP="00791B0E">
            <w:pPr>
              <w:pStyle w:val="normal0"/>
              <w:ind w:firstLine="0"/>
              <w:jc w:val="right"/>
              <w:rPr>
                <w:sz w:val="18"/>
                <w:szCs w:val="18"/>
              </w:rPr>
            </w:pPr>
          </w:p>
        </w:tc>
        <w:tc>
          <w:tcPr>
            <w:tcW w:w="1388" w:type="dxa"/>
            <w:vAlign w:val="center"/>
          </w:tcPr>
          <w:p w:rsidR="009A424C" w:rsidRDefault="009A424C" w:rsidP="00791B0E">
            <w:pPr>
              <w:pStyle w:val="normal0"/>
              <w:ind w:firstLine="0"/>
              <w:jc w:val="center"/>
              <w:rPr>
                <w:sz w:val="18"/>
                <w:szCs w:val="18"/>
              </w:rPr>
            </w:pPr>
          </w:p>
        </w:tc>
      </w:tr>
      <w:tr w:rsidR="009A424C" w:rsidTr="00791B0E">
        <w:trPr>
          <w:trHeight w:val="334"/>
        </w:trPr>
        <w:tc>
          <w:tcPr>
            <w:tcW w:w="636" w:type="dxa"/>
            <w:vAlign w:val="center"/>
          </w:tcPr>
          <w:p w:rsidR="009A424C" w:rsidRDefault="009A424C" w:rsidP="00791B0E">
            <w:pPr>
              <w:pStyle w:val="normal0"/>
              <w:ind w:firstLine="0"/>
              <w:rPr>
                <w:sz w:val="18"/>
                <w:szCs w:val="18"/>
              </w:rPr>
            </w:pPr>
            <w:r>
              <w:rPr>
                <w:sz w:val="18"/>
                <w:szCs w:val="18"/>
              </w:rPr>
              <w:t>11</w:t>
            </w:r>
          </w:p>
        </w:tc>
        <w:tc>
          <w:tcPr>
            <w:tcW w:w="3903" w:type="dxa"/>
            <w:shd w:val="clear" w:color="auto" w:fill="auto"/>
            <w:vAlign w:val="center"/>
          </w:tcPr>
          <w:p w:rsidR="009A424C" w:rsidRDefault="009A424C" w:rsidP="00791B0E">
            <w:pPr>
              <w:pStyle w:val="normal0"/>
              <w:ind w:firstLine="0"/>
              <w:jc w:val="left"/>
              <w:rPr>
                <w:sz w:val="18"/>
                <w:szCs w:val="18"/>
              </w:rPr>
            </w:pPr>
            <w:r>
              <w:rPr>
                <w:sz w:val="18"/>
                <w:szCs w:val="18"/>
              </w:rPr>
              <w:t>ДУП за населба ЛОЖИОНИЦА</w:t>
            </w:r>
          </w:p>
        </w:tc>
        <w:tc>
          <w:tcPr>
            <w:tcW w:w="1104" w:type="dxa"/>
            <w:tcBorders>
              <w:bottom w:val="nil"/>
            </w:tcBorders>
            <w:shd w:val="clear" w:color="auto" w:fill="auto"/>
            <w:vAlign w:val="bottom"/>
          </w:tcPr>
          <w:p w:rsidR="009A424C" w:rsidRDefault="009A424C" w:rsidP="00791B0E">
            <w:pPr>
              <w:pStyle w:val="normal0"/>
              <w:ind w:firstLine="0"/>
              <w:jc w:val="center"/>
              <w:rPr>
                <w:sz w:val="18"/>
                <w:szCs w:val="18"/>
              </w:rPr>
            </w:pPr>
            <w:r>
              <w:rPr>
                <w:sz w:val="18"/>
                <w:szCs w:val="18"/>
              </w:rPr>
              <w:t>30</w:t>
            </w:r>
          </w:p>
        </w:tc>
        <w:tc>
          <w:tcPr>
            <w:tcW w:w="1131" w:type="dxa"/>
            <w:shd w:val="clear" w:color="auto" w:fill="auto"/>
            <w:vAlign w:val="center"/>
          </w:tcPr>
          <w:p w:rsidR="009A424C" w:rsidRDefault="009A424C" w:rsidP="00791B0E">
            <w:pPr>
              <w:pStyle w:val="normal0"/>
              <w:ind w:firstLine="0"/>
              <w:jc w:val="right"/>
              <w:rPr>
                <w:sz w:val="18"/>
                <w:szCs w:val="18"/>
              </w:rPr>
            </w:pPr>
          </w:p>
        </w:tc>
        <w:tc>
          <w:tcPr>
            <w:tcW w:w="1548" w:type="dxa"/>
            <w:vAlign w:val="center"/>
          </w:tcPr>
          <w:p w:rsidR="009A424C" w:rsidRDefault="009A424C" w:rsidP="00791B0E">
            <w:pPr>
              <w:pStyle w:val="normal0"/>
              <w:ind w:firstLine="0"/>
              <w:jc w:val="right"/>
              <w:rPr>
                <w:sz w:val="18"/>
                <w:szCs w:val="18"/>
              </w:rPr>
            </w:pPr>
          </w:p>
        </w:tc>
        <w:tc>
          <w:tcPr>
            <w:tcW w:w="1388" w:type="dxa"/>
            <w:vAlign w:val="center"/>
          </w:tcPr>
          <w:p w:rsidR="009A424C" w:rsidRDefault="009A424C" w:rsidP="00791B0E">
            <w:pPr>
              <w:pStyle w:val="normal0"/>
              <w:ind w:firstLine="0"/>
              <w:jc w:val="center"/>
              <w:rPr>
                <w:sz w:val="18"/>
                <w:szCs w:val="18"/>
              </w:rPr>
            </w:pPr>
          </w:p>
        </w:tc>
      </w:tr>
      <w:tr w:rsidR="009A424C" w:rsidTr="00791B0E">
        <w:trPr>
          <w:trHeight w:val="334"/>
        </w:trPr>
        <w:tc>
          <w:tcPr>
            <w:tcW w:w="636" w:type="dxa"/>
            <w:vAlign w:val="center"/>
          </w:tcPr>
          <w:p w:rsidR="009A424C" w:rsidRDefault="009A424C" w:rsidP="00791B0E">
            <w:pPr>
              <w:pStyle w:val="normal0"/>
              <w:ind w:firstLine="0"/>
              <w:rPr>
                <w:sz w:val="18"/>
                <w:szCs w:val="18"/>
              </w:rPr>
            </w:pPr>
            <w:r>
              <w:rPr>
                <w:sz w:val="18"/>
                <w:szCs w:val="18"/>
              </w:rPr>
              <w:t>12</w:t>
            </w:r>
          </w:p>
        </w:tc>
        <w:tc>
          <w:tcPr>
            <w:tcW w:w="3903" w:type="dxa"/>
            <w:shd w:val="clear" w:color="auto" w:fill="auto"/>
            <w:vAlign w:val="center"/>
          </w:tcPr>
          <w:p w:rsidR="009A424C" w:rsidRDefault="009A424C" w:rsidP="00791B0E">
            <w:pPr>
              <w:pStyle w:val="normal0"/>
              <w:ind w:firstLine="0"/>
              <w:jc w:val="left"/>
              <w:rPr>
                <w:sz w:val="18"/>
                <w:szCs w:val="18"/>
              </w:rPr>
            </w:pPr>
            <w:r>
              <w:rPr>
                <w:sz w:val="18"/>
                <w:szCs w:val="18"/>
              </w:rPr>
              <w:t>ДУП за населба КАРПОШ 1 и 2</w:t>
            </w:r>
          </w:p>
        </w:tc>
        <w:tc>
          <w:tcPr>
            <w:tcW w:w="1104" w:type="dxa"/>
            <w:tcBorders>
              <w:bottom w:val="nil"/>
            </w:tcBorders>
            <w:shd w:val="clear" w:color="auto" w:fill="auto"/>
            <w:vAlign w:val="bottom"/>
          </w:tcPr>
          <w:p w:rsidR="009A424C" w:rsidRDefault="009A424C" w:rsidP="00791B0E">
            <w:pPr>
              <w:pStyle w:val="normal0"/>
              <w:ind w:firstLine="0"/>
              <w:jc w:val="center"/>
              <w:rPr>
                <w:sz w:val="18"/>
                <w:szCs w:val="18"/>
              </w:rPr>
            </w:pPr>
            <w:r>
              <w:rPr>
                <w:sz w:val="18"/>
                <w:szCs w:val="18"/>
              </w:rPr>
              <w:t>17</w:t>
            </w:r>
          </w:p>
        </w:tc>
        <w:tc>
          <w:tcPr>
            <w:tcW w:w="1131" w:type="dxa"/>
            <w:shd w:val="clear" w:color="auto" w:fill="auto"/>
            <w:vAlign w:val="center"/>
          </w:tcPr>
          <w:p w:rsidR="009A424C" w:rsidRDefault="009A424C" w:rsidP="00791B0E">
            <w:pPr>
              <w:pStyle w:val="normal0"/>
              <w:ind w:firstLine="0"/>
              <w:jc w:val="right"/>
              <w:rPr>
                <w:sz w:val="18"/>
                <w:szCs w:val="18"/>
              </w:rPr>
            </w:pPr>
          </w:p>
        </w:tc>
        <w:tc>
          <w:tcPr>
            <w:tcW w:w="1548" w:type="dxa"/>
            <w:vAlign w:val="center"/>
          </w:tcPr>
          <w:p w:rsidR="009A424C" w:rsidRDefault="009A424C" w:rsidP="00791B0E">
            <w:pPr>
              <w:pStyle w:val="normal0"/>
              <w:ind w:firstLine="0"/>
              <w:jc w:val="right"/>
              <w:rPr>
                <w:sz w:val="18"/>
                <w:szCs w:val="18"/>
              </w:rPr>
            </w:pPr>
          </w:p>
        </w:tc>
        <w:tc>
          <w:tcPr>
            <w:tcW w:w="1388" w:type="dxa"/>
            <w:vAlign w:val="center"/>
          </w:tcPr>
          <w:p w:rsidR="009A424C" w:rsidRDefault="009A424C" w:rsidP="00791B0E">
            <w:pPr>
              <w:pStyle w:val="normal0"/>
              <w:ind w:firstLine="0"/>
              <w:jc w:val="center"/>
              <w:rPr>
                <w:sz w:val="18"/>
                <w:szCs w:val="18"/>
              </w:rPr>
            </w:pPr>
          </w:p>
        </w:tc>
      </w:tr>
      <w:tr w:rsidR="009A424C" w:rsidTr="00791B0E">
        <w:trPr>
          <w:trHeight w:val="334"/>
        </w:trPr>
        <w:tc>
          <w:tcPr>
            <w:tcW w:w="636" w:type="dxa"/>
            <w:vAlign w:val="center"/>
          </w:tcPr>
          <w:p w:rsidR="009A424C" w:rsidRDefault="009A424C" w:rsidP="00791B0E">
            <w:pPr>
              <w:pStyle w:val="normal0"/>
              <w:ind w:firstLine="0"/>
              <w:rPr>
                <w:sz w:val="18"/>
                <w:szCs w:val="18"/>
              </w:rPr>
            </w:pPr>
            <w:r>
              <w:rPr>
                <w:sz w:val="18"/>
                <w:szCs w:val="18"/>
              </w:rPr>
              <w:t>13</w:t>
            </w:r>
          </w:p>
        </w:tc>
        <w:tc>
          <w:tcPr>
            <w:tcW w:w="3903" w:type="dxa"/>
            <w:shd w:val="clear" w:color="auto" w:fill="auto"/>
            <w:vAlign w:val="center"/>
          </w:tcPr>
          <w:p w:rsidR="009A424C" w:rsidRDefault="009A424C" w:rsidP="00791B0E">
            <w:pPr>
              <w:pStyle w:val="normal0"/>
              <w:ind w:firstLine="0"/>
              <w:jc w:val="left"/>
              <w:rPr>
                <w:sz w:val="18"/>
                <w:szCs w:val="18"/>
              </w:rPr>
            </w:pPr>
            <w:r>
              <w:rPr>
                <w:sz w:val="18"/>
                <w:szCs w:val="18"/>
              </w:rPr>
              <w:t>ДУП за населба ИВАНИ ДОЛ</w:t>
            </w:r>
          </w:p>
        </w:tc>
        <w:tc>
          <w:tcPr>
            <w:tcW w:w="1104" w:type="dxa"/>
            <w:tcBorders>
              <w:bottom w:val="nil"/>
            </w:tcBorders>
            <w:shd w:val="clear" w:color="auto" w:fill="auto"/>
            <w:vAlign w:val="bottom"/>
          </w:tcPr>
          <w:p w:rsidR="009A424C" w:rsidRDefault="009A424C" w:rsidP="00791B0E">
            <w:pPr>
              <w:pStyle w:val="normal0"/>
              <w:ind w:firstLine="0"/>
              <w:jc w:val="center"/>
              <w:rPr>
                <w:sz w:val="18"/>
                <w:szCs w:val="18"/>
              </w:rPr>
            </w:pPr>
            <w:r>
              <w:rPr>
                <w:sz w:val="18"/>
                <w:szCs w:val="18"/>
              </w:rPr>
              <w:t>40</w:t>
            </w:r>
          </w:p>
        </w:tc>
        <w:tc>
          <w:tcPr>
            <w:tcW w:w="1131" w:type="dxa"/>
            <w:shd w:val="clear" w:color="auto" w:fill="auto"/>
            <w:vAlign w:val="center"/>
          </w:tcPr>
          <w:p w:rsidR="009A424C" w:rsidRDefault="009A424C" w:rsidP="00791B0E">
            <w:pPr>
              <w:pStyle w:val="normal0"/>
              <w:ind w:firstLine="0"/>
              <w:jc w:val="right"/>
              <w:rPr>
                <w:sz w:val="18"/>
                <w:szCs w:val="18"/>
              </w:rPr>
            </w:pPr>
          </w:p>
        </w:tc>
        <w:tc>
          <w:tcPr>
            <w:tcW w:w="1548" w:type="dxa"/>
            <w:vAlign w:val="center"/>
          </w:tcPr>
          <w:p w:rsidR="009A424C" w:rsidRDefault="009A424C" w:rsidP="00791B0E">
            <w:pPr>
              <w:pStyle w:val="normal0"/>
              <w:ind w:firstLine="0"/>
              <w:jc w:val="right"/>
              <w:rPr>
                <w:sz w:val="18"/>
                <w:szCs w:val="18"/>
              </w:rPr>
            </w:pPr>
          </w:p>
        </w:tc>
        <w:tc>
          <w:tcPr>
            <w:tcW w:w="1388" w:type="dxa"/>
            <w:vAlign w:val="center"/>
          </w:tcPr>
          <w:p w:rsidR="009A424C" w:rsidRDefault="009A424C" w:rsidP="00791B0E">
            <w:pPr>
              <w:pStyle w:val="normal0"/>
              <w:ind w:firstLine="0"/>
              <w:jc w:val="center"/>
              <w:rPr>
                <w:sz w:val="18"/>
                <w:szCs w:val="18"/>
              </w:rPr>
            </w:pPr>
          </w:p>
        </w:tc>
      </w:tr>
      <w:tr w:rsidR="009A424C" w:rsidTr="00791B0E">
        <w:trPr>
          <w:trHeight w:val="334"/>
        </w:trPr>
        <w:tc>
          <w:tcPr>
            <w:tcW w:w="636" w:type="dxa"/>
            <w:vAlign w:val="center"/>
          </w:tcPr>
          <w:p w:rsidR="009A424C" w:rsidRDefault="009A424C" w:rsidP="00791B0E">
            <w:pPr>
              <w:pStyle w:val="normal0"/>
              <w:ind w:firstLine="0"/>
              <w:rPr>
                <w:sz w:val="18"/>
                <w:szCs w:val="18"/>
              </w:rPr>
            </w:pPr>
            <w:r>
              <w:rPr>
                <w:sz w:val="18"/>
                <w:szCs w:val="18"/>
              </w:rPr>
              <w:t>14</w:t>
            </w:r>
          </w:p>
        </w:tc>
        <w:tc>
          <w:tcPr>
            <w:tcW w:w="3903" w:type="dxa"/>
            <w:shd w:val="clear" w:color="auto" w:fill="auto"/>
            <w:vAlign w:val="center"/>
          </w:tcPr>
          <w:p w:rsidR="009A424C" w:rsidRDefault="009A424C" w:rsidP="00791B0E">
            <w:pPr>
              <w:pStyle w:val="normal0"/>
              <w:ind w:firstLine="0"/>
              <w:jc w:val="left"/>
              <w:rPr>
                <w:sz w:val="18"/>
                <w:szCs w:val="18"/>
              </w:rPr>
            </w:pPr>
            <w:r>
              <w:rPr>
                <w:sz w:val="18"/>
                <w:szCs w:val="18"/>
              </w:rPr>
              <w:t>ДУП за населба БАЛА МААЛО</w:t>
            </w:r>
          </w:p>
        </w:tc>
        <w:tc>
          <w:tcPr>
            <w:tcW w:w="1104" w:type="dxa"/>
            <w:tcBorders>
              <w:bottom w:val="nil"/>
            </w:tcBorders>
            <w:shd w:val="clear" w:color="auto" w:fill="auto"/>
            <w:vAlign w:val="bottom"/>
          </w:tcPr>
          <w:p w:rsidR="009A424C" w:rsidRDefault="009A424C" w:rsidP="00791B0E">
            <w:pPr>
              <w:pStyle w:val="normal0"/>
              <w:ind w:firstLine="0"/>
              <w:jc w:val="center"/>
              <w:rPr>
                <w:sz w:val="18"/>
                <w:szCs w:val="18"/>
              </w:rPr>
            </w:pPr>
            <w:r>
              <w:rPr>
                <w:sz w:val="18"/>
                <w:szCs w:val="18"/>
              </w:rPr>
              <w:t>37</w:t>
            </w:r>
          </w:p>
        </w:tc>
        <w:tc>
          <w:tcPr>
            <w:tcW w:w="1131" w:type="dxa"/>
            <w:shd w:val="clear" w:color="auto" w:fill="auto"/>
            <w:vAlign w:val="center"/>
          </w:tcPr>
          <w:p w:rsidR="009A424C" w:rsidRDefault="009A424C" w:rsidP="00791B0E">
            <w:pPr>
              <w:pStyle w:val="normal0"/>
              <w:ind w:firstLine="0"/>
              <w:jc w:val="right"/>
              <w:rPr>
                <w:sz w:val="18"/>
                <w:szCs w:val="18"/>
              </w:rPr>
            </w:pPr>
          </w:p>
        </w:tc>
        <w:tc>
          <w:tcPr>
            <w:tcW w:w="1548" w:type="dxa"/>
            <w:vAlign w:val="center"/>
          </w:tcPr>
          <w:p w:rsidR="009A424C" w:rsidRDefault="009A424C" w:rsidP="00791B0E">
            <w:pPr>
              <w:pStyle w:val="normal0"/>
              <w:ind w:firstLine="0"/>
              <w:jc w:val="right"/>
              <w:rPr>
                <w:sz w:val="18"/>
                <w:szCs w:val="18"/>
              </w:rPr>
            </w:pPr>
          </w:p>
        </w:tc>
        <w:tc>
          <w:tcPr>
            <w:tcW w:w="1388" w:type="dxa"/>
            <w:vAlign w:val="center"/>
          </w:tcPr>
          <w:p w:rsidR="009A424C" w:rsidRDefault="009A424C" w:rsidP="00791B0E">
            <w:pPr>
              <w:pStyle w:val="normal0"/>
              <w:ind w:firstLine="0"/>
              <w:jc w:val="center"/>
              <w:rPr>
                <w:sz w:val="18"/>
                <w:szCs w:val="18"/>
              </w:rPr>
            </w:pPr>
          </w:p>
        </w:tc>
      </w:tr>
      <w:tr w:rsidR="009A424C" w:rsidTr="00791B0E">
        <w:trPr>
          <w:trHeight w:val="334"/>
        </w:trPr>
        <w:tc>
          <w:tcPr>
            <w:tcW w:w="636" w:type="dxa"/>
            <w:vAlign w:val="center"/>
          </w:tcPr>
          <w:p w:rsidR="009A424C" w:rsidRDefault="009A424C" w:rsidP="00791B0E">
            <w:pPr>
              <w:pStyle w:val="normal0"/>
              <w:ind w:firstLine="0"/>
              <w:rPr>
                <w:sz w:val="18"/>
                <w:szCs w:val="18"/>
              </w:rPr>
            </w:pPr>
            <w:r>
              <w:rPr>
                <w:sz w:val="18"/>
                <w:szCs w:val="18"/>
              </w:rPr>
              <w:t>15</w:t>
            </w:r>
          </w:p>
        </w:tc>
        <w:tc>
          <w:tcPr>
            <w:tcW w:w="3903" w:type="dxa"/>
            <w:shd w:val="clear" w:color="auto" w:fill="auto"/>
            <w:vAlign w:val="center"/>
          </w:tcPr>
          <w:p w:rsidR="009A424C" w:rsidRDefault="009A424C" w:rsidP="00791B0E">
            <w:pPr>
              <w:pStyle w:val="normal0"/>
              <w:ind w:firstLine="0"/>
              <w:jc w:val="left"/>
              <w:rPr>
                <w:sz w:val="18"/>
                <w:szCs w:val="18"/>
              </w:rPr>
            </w:pPr>
            <w:r>
              <w:rPr>
                <w:sz w:val="18"/>
                <w:szCs w:val="18"/>
              </w:rPr>
              <w:t>ДУП за локалитет КРУШИНО</w:t>
            </w:r>
          </w:p>
        </w:tc>
        <w:tc>
          <w:tcPr>
            <w:tcW w:w="1104" w:type="dxa"/>
            <w:tcBorders>
              <w:bottom w:val="nil"/>
            </w:tcBorders>
            <w:shd w:val="clear" w:color="auto" w:fill="auto"/>
            <w:vAlign w:val="bottom"/>
          </w:tcPr>
          <w:p w:rsidR="009A424C" w:rsidRDefault="009A424C" w:rsidP="00791B0E">
            <w:pPr>
              <w:pStyle w:val="normal0"/>
              <w:ind w:firstLine="0"/>
              <w:jc w:val="center"/>
              <w:rPr>
                <w:sz w:val="18"/>
                <w:szCs w:val="18"/>
              </w:rPr>
            </w:pPr>
            <w:r>
              <w:rPr>
                <w:sz w:val="18"/>
                <w:szCs w:val="18"/>
              </w:rPr>
              <w:t>9</w:t>
            </w:r>
          </w:p>
        </w:tc>
        <w:tc>
          <w:tcPr>
            <w:tcW w:w="1131" w:type="dxa"/>
            <w:shd w:val="clear" w:color="auto" w:fill="auto"/>
            <w:vAlign w:val="center"/>
          </w:tcPr>
          <w:p w:rsidR="009A424C" w:rsidRDefault="009A424C" w:rsidP="00791B0E">
            <w:pPr>
              <w:pStyle w:val="normal0"/>
              <w:ind w:firstLine="0"/>
              <w:jc w:val="right"/>
              <w:rPr>
                <w:sz w:val="18"/>
                <w:szCs w:val="18"/>
              </w:rPr>
            </w:pPr>
          </w:p>
        </w:tc>
        <w:tc>
          <w:tcPr>
            <w:tcW w:w="1548" w:type="dxa"/>
            <w:vAlign w:val="center"/>
          </w:tcPr>
          <w:p w:rsidR="009A424C" w:rsidRDefault="009A424C" w:rsidP="00791B0E">
            <w:pPr>
              <w:pStyle w:val="normal0"/>
              <w:ind w:firstLine="0"/>
              <w:jc w:val="right"/>
              <w:rPr>
                <w:sz w:val="18"/>
                <w:szCs w:val="18"/>
              </w:rPr>
            </w:pPr>
          </w:p>
        </w:tc>
        <w:tc>
          <w:tcPr>
            <w:tcW w:w="1388" w:type="dxa"/>
            <w:vAlign w:val="center"/>
          </w:tcPr>
          <w:p w:rsidR="009A424C" w:rsidRDefault="009A424C" w:rsidP="00791B0E">
            <w:pPr>
              <w:pStyle w:val="normal0"/>
              <w:ind w:firstLine="0"/>
              <w:jc w:val="center"/>
              <w:rPr>
                <w:sz w:val="18"/>
                <w:szCs w:val="18"/>
              </w:rPr>
            </w:pPr>
          </w:p>
        </w:tc>
      </w:tr>
      <w:tr w:rsidR="009A424C" w:rsidTr="00791B0E">
        <w:trPr>
          <w:trHeight w:val="334"/>
        </w:trPr>
        <w:tc>
          <w:tcPr>
            <w:tcW w:w="636" w:type="dxa"/>
            <w:vAlign w:val="center"/>
          </w:tcPr>
          <w:p w:rsidR="009A424C" w:rsidRDefault="009A424C" w:rsidP="00791B0E">
            <w:pPr>
              <w:pStyle w:val="normal0"/>
              <w:ind w:firstLine="0"/>
              <w:rPr>
                <w:sz w:val="18"/>
                <w:szCs w:val="18"/>
              </w:rPr>
            </w:pPr>
            <w:r>
              <w:rPr>
                <w:sz w:val="18"/>
                <w:szCs w:val="18"/>
              </w:rPr>
              <w:t>16</w:t>
            </w:r>
          </w:p>
        </w:tc>
        <w:tc>
          <w:tcPr>
            <w:tcW w:w="3903" w:type="dxa"/>
            <w:shd w:val="clear" w:color="auto" w:fill="auto"/>
            <w:vAlign w:val="center"/>
          </w:tcPr>
          <w:p w:rsidR="009A424C" w:rsidRDefault="009A424C" w:rsidP="00791B0E">
            <w:pPr>
              <w:pStyle w:val="normal0"/>
              <w:ind w:firstLine="0"/>
              <w:jc w:val="left"/>
              <w:rPr>
                <w:sz w:val="18"/>
                <w:szCs w:val="18"/>
              </w:rPr>
            </w:pPr>
            <w:r>
              <w:rPr>
                <w:sz w:val="18"/>
                <w:szCs w:val="18"/>
              </w:rPr>
              <w:t>ДУП за населба КАЛЕНДЕРИЦА 1</w:t>
            </w:r>
          </w:p>
        </w:tc>
        <w:tc>
          <w:tcPr>
            <w:tcW w:w="1104" w:type="dxa"/>
            <w:tcBorders>
              <w:bottom w:val="nil"/>
            </w:tcBorders>
            <w:shd w:val="clear" w:color="auto" w:fill="auto"/>
            <w:vAlign w:val="bottom"/>
          </w:tcPr>
          <w:p w:rsidR="009A424C" w:rsidRDefault="009A424C" w:rsidP="00791B0E">
            <w:pPr>
              <w:pStyle w:val="normal0"/>
              <w:ind w:firstLine="0"/>
              <w:jc w:val="center"/>
              <w:rPr>
                <w:sz w:val="18"/>
                <w:szCs w:val="18"/>
              </w:rPr>
            </w:pPr>
            <w:r>
              <w:rPr>
                <w:sz w:val="18"/>
                <w:szCs w:val="18"/>
              </w:rPr>
              <w:t>18</w:t>
            </w:r>
          </w:p>
        </w:tc>
        <w:tc>
          <w:tcPr>
            <w:tcW w:w="1131" w:type="dxa"/>
            <w:shd w:val="clear" w:color="auto" w:fill="auto"/>
            <w:vAlign w:val="center"/>
          </w:tcPr>
          <w:p w:rsidR="009A424C" w:rsidRDefault="009A424C" w:rsidP="00791B0E">
            <w:pPr>
              <w:pStyle w:val="normal0"/>
              <w:ind w:firstLine="0"/>
              <w:jc w:val="right"/>
              <w:rPr>
                <w:sz w:val="18"/>
                <w:szCs w:val="18"/>
              </w:rPr>
            </w:pPr>
          </w:p>
        </w:tc>
        <w:tc>
          <w:tcPr>
            <w:tcW w:w="1548" w:type="dxa"/>
            <w:vAlign w:val="center"/>
          </w:tcPr>
          <w:p w:rsidR="009A424C" w:rsidRDefault="009A424C" w:rsidP="00791B0E">
            <w:pPr>
              <w:pStyle w:val="normal0"/>
              <w:ind w:firstLine="0"/>
              <w:jc w:val="right"/>
              <w:rPr>
                <w:sz w:val="18"/>
                <w:szCs w:val="18"/>
              </w:rPr>
            </w:pPr>
          </w:p>
        </w:tc>
        <w:tc>
          <w:tcPr>
            <w:tcW w:w="1388" w:type="dxa"/>
            <w:vAlign w:val="center"/>
          </w:tcPr>
          <w:p w:rsidR="009A424C" w:rsidRDefault="009A424C" w:rsidP="00791B0E">
            <w:pPr>
              <w:pStyle w:val="normal0"/>
              <w:ind w:firstLine="0"/>
              <w:jc w:val="center"/>
              <w:rPr>
                <w:sz w:val="18"/>
                <w:szCs w:val="18"/>
              </w:rPr>
            </w:pPr>
          </w:p>
          <w:p w:rsidR="009A424C" w:rsidRDefault="009A424C" w:rsidP="00791B0E">
            <w:pPr>
              <w:pStyle w:val="normal0"/>
              <w:ind w:firstLine="0"/>
              <w:jc w:val="center"/>
              <w:rPr>
                <w:sz w:val="18"/>
                <w:szCs w:val="18"/>
              </w:rPr>
            </w:pPr>
          </w:p>
        </w:tc>
      </w:tr>
      <w:tr w:rsidR="009A424C" w:rsidTr="00791B0E">
        <w:trPr>
          <w:trHeight w:val="334"/>
        </w:trPr>
        <w:tc>
          <w:tcPr>
            <w:tcW w:w="636" w:type="dxa"/>
            <w:vAlign w:val="center"/>
          </w:tcPr>
          <w:p w:rsidR="009A424C" w:rsidRDefault="009A424C" w:rsidP="00791B0E">
            <w:pPr>
              <w:pStyle w:val="normal0"/>
              <w:ind w:firstLine="0"/>
              <w:rPr>
                <w:sz w:val="18"/>
                <w:szCs w:val="18"/>
              </w:rPr>
            </w:pPr>
            <w:r>
              <w:rPr>
                <w:sz w:val="18"/>
                <w:szCs w:val="18"/>
              </w:rPr>
              <w:t>17</w:t>
            </w:r>
          </w:p>
        </w:tc>
        <w:tc>
          <w:tcPr>
            <w:tcW w:w="3903" w:type="dxa"/>
            <w:shd w:val="clear" w:color="auto" w:fill="auto"/>
            <w:vAlign w:val="center"/>
          </w:tcPr>
          <w:p w:rsidR="009A424C" w:rsidRDefault="009A424C" w:rsidP="00791B0E">
            <w:pPr>
              <w:pStyle w:val="normal0"/>
              <w:ind w:firstLine="0"/>
              <w:jc w:val="left"/>
              <w:rPr>
                <w:sz w:val="18"/>
                <w:szCs w:val="18"/>
              </w:rPr>
            </w:pPr>
            <w:r>
              <w:rPr>
                <w:sz w:val="18"/>
                <w:szCs w:val="18"/>
              </w:rPr>
              <w:t>ДУП за населба КОЊСКИ ЛИВАДИ</w:t>
            </w:r>
          </w:p>
        </w:tc>
        <w:tc>
          <w:tcPr>
            <w:tcW w:w="1104" w:type="dxa"/>
            <w:tcBorders>
              <w:bottom w:val="nil"/>
            </w:tcBorders>
            <w:shd w:val="clear" w:color="auto" w:fill="auto"/>
            <w:vAlign w:val="bottom"/>
          </w:tcPr>
          <w:p w:rsidR="009A424C" w:rsidRDefault="009A424C" w:rsidP="00791B0E">
            <w:pPr>
              <w:pStyle w:val="normal0"/>
              <w:ind w:firstLine="0"/>
              <w:jc w:val="center"/>
              <w:rPr>
                <w:sz w:val="18"/>
                <w:szCs w:val="18"/>
              </w:rPr>
            </w:pPr>
            <w:r>
              <w:rPr>
                <w:sz w:val="18"/>
                <w:szCs w:val="18"/>
              </w:rPr>
              <w:t>14</w:t>
            </w:r>
          </w:p>
        </w:tc>
        <w:tc>
          <w:tcPr>
            <w:tcW w:w="1131" w:type="dxa"/>
            <w:shd w:val="clear" w:color="auto" w:fill="auto"/>
            <w:vAlign w:val="center"/>
          </w:tcPr>
          <w:p w:rsidR="009A424C" w:rsidRDefault="009A424C" w:rsidP="00791B0E">
            <w:pPr>
              <w:pStyle w:val="normal0"/>
              <w:ind w:firstLine="0"/>
              <w:jc w:val="right"/>
              <w:rPr>
                <w:sz w:val="18"/>
                <w:szCs w:val="18"/>
              </w:rPr>
            </w:pPr>
          </w:p>
        </w:tc>
        <w:tc>
          <w:tcPr>
            <w:tcW w:w="1548" w:type="dxa"/>
            <w:vAlign w:val="center"/>
          </w:tcPr>
          <w:p w:rsidR="009A424C" w:rsidRDefault="009A424C" w:rsidP="00791B0E">
            <w:pPr>
              <w:pStyle w:val="normal0"/>
              <w:ind w:firstLine="0"/>
              <w:jc w:val="right"/>
              <w:rPr>
                <w:sz w:val="18"/>
                <w:szCs w:val="18"/>
              </w:rPr>
            </w:pPr>
          </w:p>
        </w:tc>
        <w:tc>
          <w:tcPr>
            <w:tcW w:w="1388" w:type="dxa"/>
            <w:vAlign w:val="center"/>
          </w:tcPr>
          <w:p w:rsidR="009A424C" w:rsidRDefault="009A424C" w:rsidP="00791B0E">
            <w:pPr>
              <w:pStyle w:val="normal0"/>
              <w:ind w:firstLine="0"/>
              <w:jc w:val="center"/>
              <w:rPr>
                <w:sz w:val="18"/>
                <w:szCs w:val="18"/>
              </w:rPr>
            </w:pPr>
          </w:p>
        </w:tc>
      </w:tr>
      <w:tr w:rsidR="009A424C" w:rsidTr="00791B0E">
        <w:trPr>
          <w:trHeight w:val="334"/>
        </w:trPr>
        <w:tc>
          <w:tcPr>
            <w:tcW w:w="636" w:type="dxa"/>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18</w:t>
            </w:r>
          </w:p>
        </w:tc>
        <w:tc>
          <w:tcPr>
            <w:tcW w:w="3903" w:type="dxa"/>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20"/>
                <w:szCs w:val="20"/>
              </w:rPr>
            </w:pPr>
            <w:r>
              <w:rPr>
                <w:rFonts w:ascii="Arial" w:eastAsia="Arial" w:hAnsi="Arial" w:cs="Arial"/>
                <w:color w:val="000000"/>
                <w:sz w:val="18"/>
                <w:szCs w:val="18"/>
              </w:rPr>
              <w:t>ДУП за нас. „ДЕВЕАНА“ УЕ “Д“, Блок “Д7“-дел– Општина Кичево</w:t>
            </w:r>
            <w:r>
              <w:rPr>
                <w:rFonts w:ascii="Arial" w:eastAsia="Arial" w:hAnsi="Arial" w:cs="Arial"/>
                <w:color w:val="000000"/>
                <w:sz w:val="20"/>
                <w:szCs w:val="20"/>
              </w:rPr>
              <w:t>.</w:t>
            </w:r>
          </w:p>
        </w:tc>
        <w:tc>
          <w:tcPr>
            <w:tcW w:w="1104" w:type="dxa"/>
            <w:tcBorders>
              <w:bottom w:val="nil"/>
            </w:tcBorders>
            <w:shd w:val="clear" w:color="auto" w:fill="auto"/>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 xml:space="preserve">    10</w:t>
            </w:r>
          </w:p>
        </w:tc>
        <w:tc>
          <w:tcPr>
            <w:tcW w:w="1131" w:type="dxa"/>
            <w:shd w:val="clear" w:color="auto" w:fill="auto"/>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20"/>
                <w:szCs w:val="20"/>
              </w:rPr>
            </w:pPr>
          </w:p>
        </w:tc>
        <w:tc>
          <w:tcPr>
            <w:tcW w:w="154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20"/>
                <w:szCs w:val="20"/>
              </w:rPr>
            </w:pPr>
          </w:p>
        </w:tc>
        <w:tc>
          <w:tcPr>
            <w:tcW w:w="1388" w:type="dxa"/>
          </w:tcPr>
          <w:p w:rsidR="009A424C" w:rsidRDefault="009A424C" w:rsidP="00791B0E">
            <w:pPr>
              <w:pStyle w:val="normal0"/>
              <w:pBdr>
                <w:top w:val="nil"/>
                <w:left w:val="nil"/>
                <w:bottom w:val="nil"/>
                <w:right w:val="nil"/>
                <w:between w:val="nil"/>
              </w:pBdr>
              <w:tabs>
                <w:tab w:val="left" w:pos="567"/>
              </w:tabs>
              <w:ind w:firstLine="284"/>
              <w:jc w:val="center"/>
              <w:rPr>
                <w:rFonts w:ascii="Arial" w:eastAsia="Arial" w:hAnsi="Arial" w:cs="Arial"/>
                <w:color w:val="000000"/>
                <w:sz w:val="20"/>
                <w:szCs w:val="20"/>
              </w:rPr>
            </w:pPr>
          </w:p>
        </w:tc>
      </w:tr>
      <w:tr w:rsidR="009A424C" w:rsidTr="00791B0E">
        <w:trPr>
          <w:trHeight w:val="334"/>
        </w:trPr>
        <w:tc>
          <w:tcPr>
            <w:tcW w:w="636" w:type="dxa"/>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19</w:t>
            </w:r>
          </w:p>
        </w:tc>
        <w:tc>
          <w:tcPr>
            <w:tcW w:w="3903" w:type="dxa"/>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„ДЕВЕАНА“, УЕ “Д“ Блок “Д5“ -дел– Општина Кичево.</w:t>
            </w:r>
          </w:p>
        </w:tc>
        <w:tc>
          <w:tcPr>
            <w:tcW w:w="1104" w:type="dxa"/>
            <w:tcBorders>
              <w:bottom w:val="nil"/>
            </w:tcBorders>
            <w:shd w:val="clear" w:color="auto" w:fill="auto"/>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p>
        </w:tc>
        <w:tc>
          <w:tcPr>
            <w:tcW w:w="1131" w:type="dxa"/>
            <w:shd w:val="clear" w:color="auto" w:fill="auto"/>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20"/>
                <w:szCs w:val="20"/>
              </w:rPr>
            </w:pPr>
            <w:r>
              <w:rPr>
                <w:rFonts w:ascii="Arial" w:eastAsia="Arial" w:hAnsi="Arial" w:cs="Arial"/>
                <w:color w:val="000000"/>
                <w:sz w:val="18"/>
                <w:szCs w:val="18"/>
              </w:rPr>
              <w:t xml:space="preserve">  1.07</w:t>
            </w:r>
          </w:p>
        </w:tc>
        <w:tc>
          <w:tcPr>
            <w:tcW w:w="154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20"/>
                <w:szCs w:val="20"/>
              </w:rPr>
            </w:pPr>
          </w:p>
        </w:tc>
        <w:tc>
          <w:tcPr>
            <w:tcW w:w="1388" w:type="dxa"/>
          </w:tcPr>
          <w:p w:rsidR="009A424C" w:rsidRDefault="009A424C" w:rsidP="00791B0E">
            <w:pPr>
              <w:pStyle w:val="normal0"/>
              <w:pBdr>
                <w:top w:val="nil"/>
                <w:left w:val="nil"/>
                <w:bottom w:val="nil"/>
                <w:right w:val="nil"/>
                <w:between w:val="nil"/>
              </w:pBdr>
              <w:tabs>
                <w:tab w:val="left" w:pos="567"/>
              </w:tabs>
              <w:ind w:firstLine="284"/>
              <w:jc w:val="center"/>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9A424C" w:rsidTr="00791B0E">
        <w:trPr>
          <w:trHeight w:val="334"/>
        </w:trPr>
        <w:tc>
          <w:tcPr>
            <w:tcW w:w="636" w:type="dxa"/>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20</w:t>
            </w:r>
          </w:p>
        </w:tc>
        <w:tc>
          <w:tcPr>
            <w:tcW w:w="3903" w:type="dxa"/>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 ПОДВАРОШ “ УЕ “Д“, УМ-3, дел 2– Општина Кичево.</w:t>
            </w:r>
          </w:p>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04" w:type="dxa"/>
            <w:tcBorders>
              <w:bottom w:val="nil"/>
            </w:tcBorders>
            <w:shd w:val="clear" w:color="auto" w:fill="auto"/>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p>
        </w:tc>
        <w:tc>
          <w:tcPr>
            <w:tcW w:w="1131" w:type="dxa"/>
            <w:shd w:val="clear" w:color="auto" w:fill="auto"/>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20"/>
                <w:szCs w:val="20"/>
              </w:rPr>
            </w:pPr>
            <w:r>
              <w:rPr>
                <w:rFonts w:ascii="Arial" w:eastAsia="Arial" w:hAnsi="Arial" w:cs="Arial"/>
                <w:color w:val="000000"/>
                <w:sz w:val="18"/>
                <w:szCs w:val="18"/>
              </w:rPr>
              <w:t xml:space="preserve">   0.5</w:t>
            </w:r>
          </w:p>
        </w:tc>
        <w:tc>
          <w:tcPr>
            <w:tcW w:w="154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20"/>
                <w:szCs w:val="20"/>
              </w:rPr>
            </w:pPr>
          </w:p>
        </w:tc>
        <w:tc>
          <w:tcPr>
            <w:tcW w:w="1388" w:type="dxa"/>
          </w:tcPr>
          <w:p w:rsidR="009A424C" w:rsidRDefault="009A424C" w:rsidP="00791B0E">
            <w:pPr>
              <w:pStyle w:val="normal0"/>
              <w:pBdr>
                <w:top w:val="nil"/>
                <w:left w:val="nil"/>
                <w:bottom w:val="nil"/>
                <w:right w:val="nil"/>
                <w:between w:val="nil"/>
              </w:pBdr>
              <w:tabs>
                <w:tab w:val="left" w:pos="567"/>
              </w:tabs>
              <w:ind w:firstLine="284"/>
              <w:jc w:val="center"/>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9A424C" w:rsidTr="00791B0E">
        <w:trPr>
          <w:trHeight w:val="334"/>
        </w:trPr>
        <w:tc>
          <w:tcPr>
            <w:tcW w:w="636" w:type="dxa"/>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21</w:t>
            </w:r>
          </w:p>
        </w:tc>
        <w:tc>
          <w:tcPr>
            <w:tcW w:w="3903" w:type="dxa"/>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„ЛОЖИОНИЦА“ УЕ “Г“, Блок “Г2“-дел– Општина Кичево.</w:t>
            </w:r>
          </w:p>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04" w:type="dxa"/>
            <w:tcBorders>
              <w:bottom w:val="nil"/>
            </w:tcBorders>
            <w:shd w:val="clear" w:color="auto" w:fill="auto"/>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 xml:space="preserve">   4.6</w:t>
            </w:r>
          </w:p>
        </w:tc>
        <w:tc>
          <w:tcPr>
            <w:tcW w:w="1131" w:type="dxa"/>
            <w:shd w:val="clear" w:color="auto" w:fill="auto"/>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20"/>
                <w:szCs w:val="20"/>
              </w:rPr>
            </w:pPr>
          </w:p>
        </w:tc>
        <w:tc>
          <w:tcPr>
            <w:tcW w:w="154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20"/>
                <w:szCs w:val="20"/>
              </w:rPr>
            </w:pPr>
          </w:p>
        </w:tc>
        <w:tc>
          <w:tcPr>
            <w:tcW w:w="1388" w:type="dxa"/>
          </w:tcPr>
          <w:p w:rsidR="009A424C" w:rsidRDefault="009A424C" w:rsidP="00791B0E">
            <w:pPr>
              <w:pStyle w:val="normal0"/>
              <w:pBdr>
                <w:top w:val="nil"/>
                <w:left w:val="nil"/>
                <w:bottom w:val="nil"/>
                <w:right w:val="nil"/>
                <w:between w:val="nil"/>
              </w:pBdr>
              <w:tabs>
                <w:tab w:val="left" w:pos="567"/>
              </w:tabs>
              <w:ind w:firstLine="284"/>
              <w:jc w:val="center"/>
              <w:rPr>
                <w:rFonts w:ascii="Arial" w:eastAsia="Arial" w:hAnsi="Arial" w:cs="Arial"/>
                <w:color w:val="000000"/>
                <w:sz w:val="20"/>
                <w:szCs w:val="20"/>
              </w:rPr>
            </w:pPr>
          </w:p>
        </w:tc>
      </w:tr>
      <w:tr w:rsidR="009A424C" w:rsidTr="00791B0E">
        <w:trPr>
          <w:trHeight w:val="334"/>
        </w:trPr>
        <w:tc>
          <w:tcPr>
            <w:tcW w:w="636" w:type="dxa"/>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22</w:t>
            </w:r>
          </w:p>
        </w:tc>
        <w:tc>
          <w:tcPr>
            <w:tcW w:w="3903" w:type="dxa"/>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„ГОРИЦА“ УЕ “В“, Блок “В2“-дел– “В3“-дел, В4, В5, В6, В7-дел Општина Кичево.</w:t>
            </w:r>
          </w:p>
        </w:tc>
        <w:tc>
          <w:tcPr>
            <w:tcW w:w="1104" w:type="dxa"/>
            <w:tcBorders>
              <w:bottom w:val="nil"/>
            </w:tcBorders>
            <w:shd w:val="clear" w:color="auto" w:fill="auto"/>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 xml:space="preserve">  18,5</w:t>
            </w:r>
          </w:p>
        </w:tc>
        <w:tc>
          <w:tcPr>
            <w:tcW w:w="1131" w:type="dxa"/>
            <w:shd w:val="clear" w:color="auto" w:fill="auto"/>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20"/>
                <w:szCs w:val="20"/>
              </w:rPr>
            </w:pPr>
          </w:p>
        </w:tc>
        <w:tc>
          <w:tcPr>
            <w:tcW w:w="154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20"/>
                <w:szCs w:val="20"/>
              </w:rPr>
            </w:pPr>
          </w:p>
        </w:tc>
        <w:tc>
          <w:tcPr>
            <w:tcW w:w="1388" w:type="dxa"/>
          </w:tcPr>
          <w:p w:rsidR="009A424C" w:rsidRDefault="009A424C" w:rsidP="00791B0E">
            <w:pPr>
              <w:pStyle w:val="normal0"/>
              <w:pBdr>
                <w:top w:val="nil"/>
                <w:left w:val="nil"/>
                <w:bottom w:val="nil"/>
                <w:right w:val="nil"/>
                <w:between w:val="nil"/>
              </w:pBdr>
              <w:tabs>
                <w:tab w:val="left" w:pos="567"/>
              </w:tabs>
              <w:ind w:firstLine="284"/>
              <w:jc w:val="center"/>
              <w:rPr>
                <w:rFonts w:ascii="Arial" w:eastAsia="Arial" w:hAnsi="Arial" w:cs="Arial"/>
                <w:color w:val="000000"/>
                <w:sz w:val="20"/>
                <w:szCs w:val="20"/>
              </w:rPr>
            </w:pPr>
          </w:p>
        </w:tc>
      </w:tr>
      <w:tr w:rsidR="009A424C" w:rsidTr="00791B0E">
        <w:trPr>
          <w:trHeight w:val="334"/>
        </w:trPr>
        <w:tc>
          <w:tcPr>
            <w:tcW w:w="636" w:type="dxa"/>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23</w:t>
            </w:r>
          </w:p>
        </w:tc>
        <w:tc>
          <w:tcPr>
            <w:tcW w:w="3903" w:type="dxa"/>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инд.зона „ЗАПАД“ УЕ “З“, Блок “З1“-дел– Општина Кичево.</w:t>
            </w:r>
          </w:p>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04" w:type="dxa"/>
            <w:tcBorders>
              <w:bottom w:val="nil"/>
            </w:tcBorders>
            <w:shd w:val="clear" w:color="auto" w:fill="auto"/>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131" w:type="dxa"/>
            <w:shd w:val="clear" w:color="auto" w:fill="auto"/>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10</w:t>
            </w:r>
          </w:p>
        </w:tc>
        <w:tc>
          <w:tcPr>
            <w:tcW w:w="154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9A424C" w:rsidRDefault="009A424C" w:rsidP="00791B0E">
            <w:pPr>
              <w:pStyle w:val="normal0"/>
              <w:pBdr>
                <w:top w:val="nil"/>
                <w:left w:val="nil"/>
                <w:bottom w:val="nil"/>
                <w:right w:val="nil"/>
                <w:between w:val="nil"/>
              </w:pBdr>
              <w:tabs>
                <w:tab w:val="left" w:pos="567"/>
              </w:tabs>
              <w:ind w:firstLine="284"/>
              <w:jc w:val="center"/>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9A424C" w:rsidTr="00791B0E">
        <w:trPr>
          <w:trHeight w:val="334"/>
        </w:trPr>
        <w:tc>
          <w:tcPr>
            <w:tcW w:w="636" w:type="dxa"/>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24</w:t>
            </w:r>
          </w:p>
        </w:tc>
        <w:tc>
          <w:tcPr>
            <w:tcW w:w="3903" w:type="dxa"/>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„КАЛЕНДЕРИЦА-2“,Блок 5-дел– Општина Кичево.</w:t>
            </w:r>
          </w:p>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04" w:type="dxa"/>
            <w:tcBorders>
              <w:bottom w:val="nil"/>
            </w:tcBorders>
            <w:shd w:val="clear" w:color="auto" w:fill="auto"/>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131" w:type="dxa"/>
            <w:shd w:val="clear" w:color="auto" w:fill="auto"/>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1.4</w:t>
            </w:r>
          </w:p>
        </w:tc>
        <w:tc>
          <w:tcPr>
            <w:tcW w:w="154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9A424C" w:rsidRDefault="009A424C" w:rsidP="00791B0E">
            <w:pPr>
              <w:pStyle w:val="normal0"/>
              <w:pBdr>
                <w:top w:val="nil"/>
                <w:left w:val="nil"/>
                <w:bottom w:val="nil"/>
                <w:right w:val="nil"/>
                <w:between w:val="nil"/>
              </w:pBdr>
              <w:tabs>
                <w:tab w:val="left" w:pos="567"/>
              </w:tabs>
              <w:ind w:firstLine="284"/>
              <w:jc w:val="center"/>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9A424C" w:rsidTr="00791B0E">
        <w:trPr>
          <w:trHeight w:val="334"/>
        </w:trPr>
        <w:tc>
          <w:tcPr>
            <w:tcW w:w="636" w:type="dxa"/>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26</w:t>
            </w:r>
          </w:p>
        </w:tc>
        <w:tc>
          <w:tcPr>
            <w:tcW w:w="3903" w:type="dxa"/>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„КОЊСКИ ЛИВАДИ“ УЕ “Г“, Блок “Г8“-дел– Општина Кичево.</w:t>
            </w:r>
          </w:p>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04" w:type="dxa"/>
            <w:tcBorders>
              <w:bottom w:val="nil"/>
            </w:tcBorders>
            <w:shd w:val="clear" w:color="auto" w:fill="auto"/>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131" w:type="dxa"/>
            <w:shd w:val="clear" w:color="auto" w:fill="auto"/>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1.5</w:t>
            </w:r>
          </w:p>
        </w:tc>
        <w:tc>
          <w:tcPr>
            <w:tcW w:w="154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9A424C" w:rsidRDefault="009A424C" w:rsidP="00791B0E">
            <w:pPr>
              <w:pStyle w:val="normal0"/>
              <w:pBdr>
                <w:top w:val="nil"/>
                <w:left w:val="nil"/>
                <w:bottom w:val="nil"/>
                <w:right w:val="nil"/>
                <w:between w:val="nil"/>
              </w:pBdr>
              <w:tabs>
                <w:tab w:val="left" w:pos="567"/>
              </w:tabs>
              <w:ind w:firstLine="284"/>
              <w:jc w:val="center"/>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9A424C" w:rsidTr="00791B0E">
        <w:trPr>
          <w:trHeight w:val="334"/>
        </w:trPr>
        <w:tc>
          <w:tcPr>
            <w:tcW w:w="636" w:type="dxa"/>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27</w:t>
            </w:r>
          </w:p>
        </w:tc>
        <w:tc>
          <w:tcPr>
            <w:tcW w:w="3903" w:type="dxa"/>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„22 ДЕКЕМВРИ-II“ УЕ “Ж“, Блок “Ж1“-дел– Општина Кичево.</w:t>
            </w:r>
          </w:p>
          <w:p w:rsidR="009A424C" w:rsidRDefault="009A424C" w:rsidP="00791B0E">
            <w:pPr>
              <w:pStyle w:val="normal0"/>
              <w:pBdr>
                <w:top w:val="nil"/>
                <w:left w:val="nil"/>
                <w:bottom w:val="nil"/>
                <w:right w:val="nil"/>
                <w:between w:val="nil"/>
              </w:pBdr>
              <w:tabs>
                <w:tab w:val="left" w:pos="567"/>
              </w:tabs>
              <w:ind w:firstLine="284"/>
              <w:jc w:val="left"/>
              <w:rPr>
                <w:rFonts w:ascii="Arial" w:eastAsia="Arial" w:hAnsi="Arial" w:cs="Arial"/>
                <w:color w:val="000000"/>
                <w:sz w:val="18"/>
                <w:szCs w:val="18"/>
              </w:rPr>
            </w:pPr>
          </w:p>
        </w:tc>
        <w:tc>
          <w:tcPr>
            <w:tcW w:w="1104" w:type="dxa"/>
            <w:tcBorders>
              <w:bottom w:val="nil"/>
            </w:tcBorders>
            <w:shd w:val="clear" w:color="auto" w:fill="auto"/>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p>
        </w:tc>
        <w:tc>
          <w:tcPr>
            <w:tcW w:w="1131" w:type="dxa"/>
            <w:shd w:val="clear" w:color="auto" w:fill="auto"/>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 xml:space="preserve">    0.35</w:t>
            </w:r>
          </w:p>
        </w:tc>
        <w:tc>
          <w:tcPr>
            <w:tcW w:w="154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9A424C" w:rsidRDefault="009A424C" w:rsidP="00791B0E">
            <w:pPr>
              <w:pStyle w:val="normal0"/>
              <w:pBdr>
                <w:top w:val="nil"/>
                <w:left w:val="nil"/>
                <w:bottom w:val="nil"/>
                <w:right w:val="nil"/>
                <w:between w:val="nil"/>
              </w:pBdr>
              <w:tabs>
                <w:tab w:val="left" w:pos="567"/>
              </w:tabs>
              <w:ind w:firstLine="284"/>
              <w:jc w:val="center"/>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9A424C" w:rsidTr="00791B0E">
        <w:trPr>
          <w:trHeight w:val="334"/>
        </w:trPr>
        <w:tc>
          <w:tcPr>
            <w:tcW w:w="636" w:type="dxa"/>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lastRenderedPageBreak/>
              <w:t>28</w:t>
            </w:r>
          </w:p>
        </w:tc>
        <w:tc>
          <w:tcPr>
            <w:tcW w:w="3903" w:type="dxa"/>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„ПОДВАРОШ“ УЕ “А“, Блок “А14“-дел– Општина Кичево.</w:t>
            </w:r>
          </w:p>
          <w:p w:rsidR="009A424C" w:rsidRDefault="009A424C" w:rsidP="00791B0E">
            <w:pPr>
              <w:pStyle w:val="normal0"/>
              <w:pBdr>
                <w:top w:val="nil"/>
                <w:left w:val="nil"/>
                <w:bottom w:val="nil"/>
                <w:right w:val="nil"/>
                <w:between w:val="nil"/>
              </w:pBdr>
              <w:tabs>
                <w:tab w:val="left" w:pos="567"/>
              </w:tabs>
              <w:ind w:firstLine="284"/>
              <w:jc w:val="left"/>
              <w:rPr>
                <w:rFonts w:ascii="Arial" w:eastAsia="Arial" w:hAnsi="Arial" w:cs="Arial"/>
                <w:color w:val="000000"/>
                <w:sz w:val="18"/>
                <w:szCs w:val="18"/>
              </w:rPr>
            </w:pPr>
          </w:p>
        </w:tc>
        <w:tc>
          <w:tcPr>
            <w:tcW w:w="1104" w:type="dxa"/>
            <w:tcBorders>
              <w:bottom w:val="nil"/>
            </w:tcBorders>
            <w:shd w:val="clear" w:color="auto" w:fill="auto"/>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131" w:type="dxa"/>
            <w:shd w:val="clear" w:color="auto" w:fill="auto"/>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2.4</w:t>
            </w:r>
          </w:p>
        </w:tc>
        <w:tc>
          <w:tcPr>
            <w:tcW w:w="154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9A424C" w:rsidRDefault="009A424C" w:rsidP="00791B0E">
            <w:pPr>
              <w:pStyle w:val="normal0"/>
              <w:pBdr>
                <w:top w:val="nil"/>
                <w:left w:val="nil"/>
                <w:bottom w:val="nil"/>
                <w:right w:val="nil"/>
                <w:between w:val="nil"/>
              </w:pBdr>
              <w:tabs>
                <w:tab w:val="left" w:pos="567"/>
              </w:tabs>
              <w:ind w:firstLine="284"/>
              <w:jc w:val="center"/>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9A424C" w:rsidTr="00791B0E">
        <w:trPr>
          <w:trHeight w:val="334"/>
        </w:trPr>
        <w:tc>
          <w:tcPr>
            <w:tcW w:w="636" w:type="dxa"/>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29</w:t>
            </w:r>
          </w:p>
        </w:tc>
        <w:tc>
          <w:tcPr>
            <w:tcW w:w="3903" w:type="dxa"/>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„КЛАНИЦА“ УЕ “Б“, Блок “Б18“-дел– Општина Кичево.</w:t>
            </w:r>
          </w:p>
          <w:p w:rsidR="009A424C" w:rsidRDefault="009A424C" w:rsidP="00791B0E">
            <w:pPr>
              <w:pStyle w:val="normal0"/>
              <w:pBdr>
                <w:top w:val="nil"/>
                <w:left w:val="nil"/>
                <w:bottom w:val="nil"/>
                <w:right w:val="nil"/>
                <w:between w:val="nil"/>
              </w:pBdr>
              <w:tabs>
                <w:tab w:val="left" w:pos="567"/>
              </w:tabs>
              <w:ind w:firstLine="284"/>
              <w:jc w:val="left"/>
              <w:rPr>
                <w:rFonts w:ascii="Arial" w:eastAsia="Arial" w:hAnsi="Arial" w:cs="Arial"/>
                <w:color w:val="000000"/>
                <w:sz w:val="18"/>
                <w:szCs w:val="18"/>
              </w:rPr>
            </w:pPr>
          </w:p>
        </w:tc>
        <w:tc>
          <w:tcPr>
            <w:tcW w:w="1104" w:type="dxa"/>
            <w:tcBorders>
              <w:bottom w:val="nil"/>
            </w:tcBorders>
            <w:shd w:val="clear" w:color="auto" w:fill="auto"/>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131" w:type="dxa"/>
            <w:shd w:val="clear" w:color="auto" w:fill="auto"/>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2.5</w:t>
            </w:r>
          </w:p>
        </w:tc>
        <w:tc>
          <w:tcPr>
            <w:tcW w:w="154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9A424C" w:rsidRDefault="009A424C" w:rsidP="00791B0E">
            <w:pPr>
              <w:pStyle w:val="normal0"/>
              <w:pBdr>
                <w:top w:val="nil"/>
                <w:left w:val="nil"/>
                <w:bottom w:val="nil"/>
                <w:right w:val="nil"/>
                <w:between w:val="nil"/>
              </w:pBdr>
              <w:tabs>
                <w:tab w:val="left" w:pos="567"/>
              </w:tabs>
              <w:ind w:firstLine="284"/>
              <w:jc w:val="center"/>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9A424C" w:rsidTr="00791B0E">
        <w:trPr>
          <w:trHeight w:val="334"/>
        </w:trPr>
        <w:tc>
          <w:tcPr>
            <w:tcW w:w="636" w:type="dxa"/>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32</w:t>
            </w:r>
          </w:p>
        </w:tc>
        <w:tc>
          <w:tcPr>
            <w:tcW w:w="3903" w:type="dxa"/>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„ГОРНО ПАШИНО“ УЕ “Е“, Блок “Е1“-втор дел– Општина Кичево.</w:t>
            </w:r>
          </w:p>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04" w:type="dxa"/>
            <w:tcBorders>
              <w:bottom w:val="nil"/>
            </w:tcBorders>
            <w:shd w:val="clear" w:color="auto" w:fill="auto"/>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131" w:type="dxa"/>
            <w:shd w:val="clear" w:color="auto" w:fill="auto"/>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15</w:t>
            </w:r>
          </w:p>
        </w:tc>
        <w:tc>
          <w:tcPr>
            <w:tcW w:w="154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9A424C" w:rsidRDefault="009A424C" w:rsidP="00791B0E">
            <w:pPr>
              <w:pStyle w:val="normal0"/>
              <w:pBdr>
                <w:top w:val="nil"/>
                <w:left w:val="nil"/>
                <w:bottom w:val="nil"/>
                <w:right w:val="nil"/>
                <w:between w:val="nil"/>
              </w:pBdr>
              <w:tabs>
                <w:tab w:val="left" w:pos="567"/>
              </w:tabs>
              <w:ind w:firstLine="284"/>
              <w:jc w:val="center"/>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9A424C" w:rsidTr="00791B0E">
        <w:trPr>
          <w:trHeight w:val="334"/>
        </w:trPr>
        <w:tc>
          <w:tcPr>
            <w:tcW w:w="636" w:type="dxa"/>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33</w:t>
            </w:r>
          </w:p>
        </w:tc>
        <w:tc>
          <w:tcPr>
            <w:tcW w:w="3903" w:type="dxa"/>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„ДЕВИЧО“ Блок “1“– Општина Кичево.</w:t>
            </w:r>
          </w:p>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04" w:type="dxa"/>
            <w:tcBorders>
              <w:bottom w:val="nil"/>
            </w:tcBorders>
            <w:shd w:val="clear" w:color="auto" w:fill="auto"/>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p>
        </w:tc>
        <w:tc>
          <w:tcPr>
            <w:tcW w:w="1131" w:type="dxa"/>
            <w:shd w:val="clear" w:color="auto" w:fill="auto"/>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 xml:space="preserve">   0.46</w:t>
            </w:r>
          </w:p>
        </w:tc>
        <w:tc>
          <w:tcPr>
            <w:tcW w:w="154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9A424C" w:rsidRDefault="009A424C" w:rsidP="00791B0E">
            <w:pPr>
              <w:pStyle w:val="normal0"/>
              <w:pBdr>
                <w:top w:val="nil"/>
                <w:left w:val="nil"/>
                <w:bottom w:val="nil"/>
                <w:right w:val="nil"/>
                <w:between w:val="nil"/>
              </w:pBdr>
              <w:tabs>
                <w:tab w:val="left" w:pos="567"/>
              </w:tabs>
              <w:ind w:firstLine="284"/>
              <w:jc w:val="center"/>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9A424C" w:rsidTr="00791B0E">
        <w:trPr>
          <w:trHeight w:val="334"/>
        </w:trPr>
        <w:tc>
          <w:tcPr>
            <w:tcW w:w="636" w:type="dxa"/>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34</w:t>
            </w:r>
          </w:p>
        </w:tc>
        <w:tc>
          <w:tcPr>
            <w:tcW w:w="3903" w:type="dxa"/>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„ПОДВАРОШ“ УМ-3- дел 1 – Општина Кичево.</w:t>
            </w:r>
          </w:p>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04" w:type="dxa"/>
            <w:tcBorders>
              <w:bottom w:val="nil"/>
            </w:tcBorders>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 xml:space="preserve">  0.92</w:t>
            </w:r>
          </w:p>
        </w:tc>
        <w:tc>
          <w:tcPr>
            <w:tcW w:w="1131" w:type="dxa"/>
            <w:shd w:val="clear" w:color="auto" w:fill="auto"/>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p>
        </w:tc>
        <w:tc>
          <w:tcPr>
            <w:tcW w:w="154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9A424C" w:rsidRDefault="009A424C" w:rsidP="00791B0E">
            <w:pPr>
              <w:pStyle w:val="normal0"/>
              <w:pBdr>
                <w:top w:val="nil"/>
                <w:left w:val="nil"/>
                <w:bottom w:val="nil"/>
                <w:right w:val="nil"/>
                <w:between w:val="nil"/>
              </w:pBdr>
              <w:tabs>
                <w:tab w:val="left" w:pos="567"/>
              </w:tabs>
              <w:ind w:firstLine="284"/>
              <w:jc w:val="center"/>
              <w:rPr>
                <w:rFonts w:ascii="Arial" w:eastAsia="Arial" w:hAnsi="Arial" w:cs="Arial"/>
                <w:color w:val="000000"/>
                <w:sz w:val="18"/>
                <w:szCs w:val="18"/>
              </w:rPr>
            </w:pPr>
          </w:p>
        </w:tc>
      </w:tr>
      <w:tr w:rsidR="009A424C" w:rsidTr="00791B0E">
        <w:trPr>
          <w:trHeight w:val="334"/>
        </w:trPr>
        <w:tc>
          <w:tcPr>
            <w:tcW w:w="636" w:type="dxa"/>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35</w:t>
            </w:r>
          </w:p>
        </w:tc>
        <w:tc>
          <w:tcPr>
            <w:tcW w:w="3903" w:type="dxa"/>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„КУТЛАБИЦА  2“ УЕ „Г„ Блок Г10 –дел 3 – Општина Кичево.</w:t>
            </w:r>
          </w:p>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04" w:type="dxa"/>
            <w:tcBorders>
              <w:bottom w:val="nil"/>
            </w:tcBorders>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31" w:type="dxa"/>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2</w:t>
            </w:r>
          </w:p>
        </w:tc>
        <w:tc>
          <w:tcPr>
            <w:tcW w:w="154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9A424C" w:rsidRDefault="009A424C" w:rsidP="00791B0E">
            <w:pPr>
              <w:pStyle w:val="normal0"/>
              <w:pBdr>
                <w:top w:val="nil"/>
                <w:left w:val="nil"/>
                <w:bottom w:val="nil"/>
                <w:right w:val="nil"/>
                <w:between w:val="nil"/>
              </w:pBdr>
              <w:tabs>
                <w:tab w:val="left" w:pos="567"/>
              </w:tabs>
              <w:ind w:firstLine="284"/>
              <w:jc w:val="center"/>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9A424C" w:rsidTr="00791B0E">
        <w:trPr>
          <w:trHeight w:val="334"/>
        </w:trPr>
        <w:tc>
          <w:tcPr>
            <w:tcW w:w="636" w:type="dxa"/>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37</w:t>
            </w:r>
          </w:p>
        </w:tc>
        <w:tc>
          <w:tcPr>
            <w:tcW w:w="3903" w:type="dxa"/>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„КАЛЕНДЕРИЦА 1“ УРБАН БЛОК „Б„ УРБАН МОДУЛ 4, ГП. 4.7 НА КП.946, КО .КИЧЕВО 8 – Општина Кичево.</w:t>
            </w:r>
          </w:p>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04" w:type="dxa"/>
            <w:tcBorders>
              <w:bottom w:val="nil"/>
            </w:tcBorders>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31" w:type="dxa"/>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1</w:t>
            </w:r>
          </w:p>
        </w:tc>
        <w:tc>
          <w:tcPr>
            <w:tcW w:w="154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9A424C" w:rsidRDefault="009A424C" w:rsidP="00791B0E">
            <w:pPr>
              <w:pStyle w:val="normal0"/>
              <w:pBdr>
                <w:top w:val="nil"/>
                <w:left w:val="nil"/>
                <w:bottom w:val="nil"/>
                <w:right w:val="nil"/>
                <w:between w:val="nil"/>
              </w:pBdr>
              <w:tabs>
                <w:tab w:val="left" w:pos="567"/>
              </w:tabs>
              <w:ind w:firstLine="284"/>
              <w:jc w:val="center"/>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9A424C" w:rsidTr="00791B0E">
        <w:trPr>
          <w:trHeight w:val="334"/>
        </w:trPr>
        <w:tc>
          <w:tcPr>
            <w:tcW w:w="636" w:type="dxa"/>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38</w:t>
            </w:r>
          </w:p>
        </w:tc>
        <w:tc>
          <w:tcPr>
            <w:tcW w:w="3903" w:type="dxa"/>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„ПОДКРУШИНО УЕ “ З “ Блок „З„ 5 и „З„ 6– Општина Кичево.</w:t>
            </w:r>
          </w:p>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04" w:type="dxa"/>
            <w:tcBorders>
              <w:bottom w:val="nil"/>
            </w:tcBorders>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31" w:type="dxa"/>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5</w:t>
            </w:r>
          </w:p>
        </w:tc>
        <w:tc>
          <w:tcPr>
            <w:tcW w:w="154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9A424C" w:rsidRDefault="009A424C" w:rsidP="00791B0E">
            <w:pPr>
              <w:pStyle w:val="normal0"/>
              <w:pBdr>
                <w:top w:val="nil"/>
                <w:left w:val="nil"/>
                <w:bottom w:val="nil"/>
                <w:right w:val="nil"/>
                <w:between w:val="nil"/>
              </w:pBdr>
              <w:tabs>
                <w:tab w:val="left" w:pos="567"/>
              </w:tabs>
              <w:ind w:firstLine="284"/>
              <w:jc w:val="center"/>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9A424C" w:rsidTr="00791B0E">
        <w:trPr>
          <w:trHeight w:val="334"/>
        </w:trPr>
        <w:tc>
          <w:tcPr>
            <w:tcW w:w="636" w:type="dxa"/>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39</w:t>
            </w:r>
          </w:p>
        </w:tc>
        <w:tc>
          <w:tcPr>
            <w:tcW w:w="3903" w:type="dxa"/>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 xml:space="preserve">ДУП за нас.„КУТЛАБИЦА„ УЕ „Г„ БЛОК  „Г„10-ДЕЛ 2 </w:t>
            </w:r>
          </w:p>
        </w:tc>
        <w:tc>
          <w:tcPr>
            <w:tcW w:w="1104" w:type="dxa"/>
            <w:tcBorders>
              <w:bottom w:val="nil"/>
            </w:tcBorders>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31" w:type="dxa"/>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2</w:t>
            </w:r>
          </w:p>
        </w:tc>
        <w:tc>
          <w:tcPr>
            <w:tcW w:w="154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9A424C" w:rsidRDefault="009A424C" w:rsidP="00791B0E">
            <w:pPr>
              <w:pStyle w:val="normal0"/>
              <w:pBdr>
                <w:top w:val="nil"/>
                <w:left w:val="nil"/>
                <w:bottom w:val="nil"/>
                <w:right w:val="nil"/>
                <w:between w:val="nil"/>
              </w:pBdr>
              <w:tabs>
                <w:tab w:val="left" w:pos="567"/>
              </w:tabs>
              <w:ind w:firstLine="284"/>
              <w:jc w:val="center"/>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9A424C" w:rsidTr="00791B0E">
        <w:trPr>
          <w:trHeight w:val="334"/>
        </w:trPr>
        <w:tc>
          <w:tcPr>
            <w:tcW w:w="636" w:type="dxa"/>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40</w:t>
            </w:r>
          </w:p>
        </w:tc>
        <w:tc>
          <w:tcPr>
            <w:tcW w:w="3903" w:type="dxa"/>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нас.„ГОРНО ПАШИНО„ УЕ „Ѓ„ БЛОК „Ѓ„ 1-ДЕЛ</w:t>
            </w:r>
          </w:p>
        </w:tc>
        <w:tc>
          <w:tcPr>
            <w:tcW w:w="1104" w:type="dxa"/>
            <w:tcBorders>
              <w:bottom w:val="nil"/>
            </w:tcBorders>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31" w:type="dxa"/>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8</w:t>
            </w:r>
          </w:p>
        </w:tc>
        <w:tc>
          <w:tcPr>
            <w:tcW w:w="154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9A424C" w:rsidRDefault="009A424C" w:rsidP="00791B0E">
            <w:pPr>
              <w:pStyle w:val="normal0"/>
              <w:pBdr>
                <w:top w:val="nil"/>
                <w:left w:val="nil"/>
                <w:bottom w:val="nil"/>
                <w:right w:val="nil"/>
                <w:between w:val="nil"/>
              </w:pBdr>
              <w:tabs>
                <w:tab w:val="left" w:pos="567"/>
              </w:tabs>
              <w:ind w:firstLine="284"/>
              <w:jc w:val="center"/>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9A424C" w:rsidTr="00791B0E">
        <w:trPr>
          <w:trHeight w:val="334"/>
        </w:trPr>
        <w:tc>
          <w:tcPr>
            <w:tcW w:w="636" w:type="dxa"/>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41</w:t>
            </w:r>
          </w:p>
        </w:tc>
        <w:tc>
          <w:tcPr>
            <w:tcW w:w="3903" w:type="dxa"/>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„ДЕВИЧО“ Блок “1“– Општина Кичево.</w:t>
            </w:r>
          </w:p>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04" w:type="dxa"/>
            <w:tcBorders>
              <w:bottom w:val="nil"/>
            </w:tcBorders>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31" w:type="dxa"/>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5</w:t>
            </w:r>
          </w:p>
        </w:tc>
        <w:tc>
          <w:tcPr>
            <w:tcW w:w="154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9A424C" w:rsidRDefault="009A424C" w:rsidP="00791B0E">
            <w:pPr>
              <w:pStyle w:val="normal0"/>
              <w:pBdr>
                <w:top w:val="nil"/>
                <w:left w:val="nil"/>
                <w:bottom w:val="nil"/>
                <w:right w:val="nil"/>
                <w:between w:val="nil"/>
              </w:pBdr>
              <w:tabs>
                <w:tab w:val="left" w:pos="567"/>
              </w:tabs>
              <w:ind w:firstLine="284"/>
              <w:jc w:val="center"/>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9A424C" w:rsidTr="00791B0E">
        <w:trPr>
          <w:trHeight w:val="334"/>
        </w:trPr>
        <w:tc>
          <w:tcPr>
            <w:tcW w:w="636" w:type="dxa"/>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42</w:t>
            </w:r>
          </w:p>
        </w:tc>
        <w:tc>
          <w:tcPr>
            <w:tcW w:w="3903" w:type="dxa"/>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„ПОДКРУШИНО“ 2 УЕ“Ж“ Блок „Ж„ 7 –Дел 1– Општина Кичево.</w:t>
            </w:r>
          </w:p>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04" w:type="dxa"/>
            <w:tcBorders>
              <w:bottom w:val="nil"/>
            </w:tcBorders>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31" w:type="dxa"/>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5</w:t>
            </w:r>
          </w:p>
        </w:tc>
        <w:tc>
          <w:tcPr>
            <w:tcW w:w="154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9A424C" w:rsidRDefault="009A424C" w:rsidP="00791B0E">
            <w:pPr>
              <w:pStyle w:val="normal0"/>
              <w:pBdr>
                <w:top w:val="nil"/>
                <w:left w:val="nil"/>
                <w:bottom w:val="nil"/>
                <w:right w:val="nil"/>
                <w:between w:val="nil"/>
              </w:pBdr>
              <w:tabs>
                <w:tab w:val="left" w:pos="567"/>
              </w:tabs>
              <w:ind w:firstLine="284"/>
              <w:jc w:val="center"/>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9A424C" w:rsidTr="00791B0E">
        <w:trPr>
          <w:trHeight w:val="334"/>
        </w:trPr>
        <w:tc>
          <w:tcPr>
            <w:tcW w:w="636" w:type="dxa"/>
          </w:tcPr>
          <w:p w:rsidR="009A424C" w:rsidRPr="00065308"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lang w:val="en-US"/>
              </w:rPr>
            </w:pPr>
            <w:r>
              <w:rPr>
                <w:rFonts w:ascii="Arial" w:eastAsia="Arial" w:hAnsi="Arial" w:cs="Arial"/>
                <w:color w:val="000000"/>
                <w:sz w:val="18"/>
                <w:szCs w:val="18"/>
                <w:lang w:val="en-US"/>
              </w:rPr>
              <w:t>43</w:t>
            </w:r>
          </w:p>
        </w:tc>
        <w:tc>
          <w:tcPr>
            <w:tcW w:w="3903" w:type="dxa"/>
            <w:shd w:val="clear" w:color="auto" w:fill="auto"/>
          </w:tcPr>
          <w:p w:rsidR="009A424C" w:rsidRPr="00065308"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lang w:val="en-US"/>
              </w:rPr>
            </w:pPr>
            <w:r>
              <w:rPr>
                <w:rFonts w:ascii="Arial" w:eastAsia="Arial" w:hAnsi="Arial" w:cs="Arial"/>
                <w:color w:val="000000"/>
                <w:sz w:val="18"/>
                <w:szCs w:val="18"/>
              </w:rPr>
              <w:t>ДУП за нас „ЧИФЛИК“  УЕ“А“ Блок „А6„ –Дел 2– Општина Кичево.</w:t>
            </w:r>
          </w:p>
        </w:tc>
        <w:tc>
          <w:tcPr>
            <w:tcW w:w="1104" w:type="dxa"/>
            <w:tcBorders>
              <w:bottom w:val="nil"/>
            </w:tcBorders>
            <w:shd w:val="clear" w:color="auto" w:fill="auto"/>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131" w:type="dxa"/>
            <w:shd w:val="clear" w:color="auto" w:fill="auto"/>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2,2</w:t>
            </w:r>
          </w:p>
        </w:tc>
        <w:tc>
          <w:tcPr>
            <w:tcW w:w="154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9A424C" w:rsidTr="00791B0E">
        <w:trPr>
          <w:trHeight w:val="334"/>
        </w:trPr>
        <w:tc>
          <w:tcPr>
            <w:tcW w:w="636" w:type="dxa"/>
          </w:tcPr>
          <w:p w:rsidR="009A424C" w:rsidRPr="00065308"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lang w:val="en-US"/>
              </w:rPr>
            </w:pPr>
            <w:r>
              <w:rPr>
                <w:rFonts w:ascii="Arial" w:eastAsia="Arial" w:hAnsi="Arial" w:cs="Arial"/>
                <w:color w:val="000000"/>
                <w:sz w:val="18"/>
                <w:szCs w:val="18"/>
                <w:lang w:val="en-US"/>
              </w:rPr>
              <w:t>44</w:t>
            </w:r>
          </w:p>
        </w:tc>
        <w:tc>
          <w:tcPr>
            <w:tcW w:w="3903" w:type="dxa"/>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„КАЛЕНДЕРИЦА-1“  УЕ“А“ Блок „А1„ –Дел 1– Општина Кичево.</w:t>
            </w:r>
          </w:p>
        </w:tc>
        <w:tc>
          <w:tcPr>
            <w:tcW w:w="1104" w:type="dxa"/>
            <w:tcBorders>
              <w:bottom w:val="nil"/>
            </w:tcBorders>
            <w:shd w:val="clear" w:color="auto" w:fill="auto"/>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131" w:type="dxa"/>
            <w:shd w:val="clear" w:color="auto" w:fill="auto"/>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1.35</w:t>
            </w:r>
          </w:p>
        </w:tc>
        <w:tc>
          <w:tcPr>
            <w:tcW w:w="154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9A424C" w:rsidTr="00791B0E">
        <w:trPr>
          <w:trHeight w:val="334"/>
        </w:trPr>
        <w:tc>
          <w:tcPr>
            <w:tcW w:w="636" w:type="dxa"/>
          </w:tcPr>
          <w:p w:rsidR="009A424C" w:rsidRPr="00065308"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lang w:val="en-US"/>
              </w:rPr>
            </w:pPr>
            <w:r>
              <w:rPr>
                <w:rFonts w:ascii="Arial" w:eastAsia="Arial" w:hAnsi="Arial" w:cs="Arial"/>
                <w:color w:val="000000"/>
                <w:sz w:val="18"/>
                <w:szCs w:val="18"/>
                <w:lang w:val="en-US"/>
              </w:rPr>
              <w:t>45</w:t>
            </w:r>
          </w:p>
        </w:tc>
        <w:tc>
          <w:tcPr>
            <w:tcW w:w="3903" w:type="dxa"/>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„22-ри ДЕКЕМВРИ“  УЕ“Ж“ Блок „Ж1„ –Дел 1– Општина Кичево.</w:t>
            </w:r>
          </w:p>
        </w:tc>
        <w:tc>
          <w:tcPr>
            <w:tcW w:w="1104" w:type="dxa"/>
            <w:tcBorders>
              <w:bottom w:val="nil"/>
            </w:tcBorders>
            <w:shd w:val="clear" w:color="auto" w:fill="auto"/>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131" w:type="dxa"/>
            <w:shd w:val="clear" w:color="auto" w:fill="auto"/>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1</w:t>
            </w:r>
          </w:p>
        </w:tc>
        <w:tc>
          <w:tcPr>
            <w:tcW w:w="154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9A424C" w:rsidTr="00791B0E">
        <w:trPr>
          <w:trHeight w:val="334"/>
        </w:trPr>
        <w:tc>
          <w:tcPr>
            <w:tcW w:w="636" w:type="dxa"/>
          </w:tcPr>
          <w:p w:rsidR="009A424C" w:rsidRPr="00065308"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46</w:t>
            </w:r>
          </w:p>
        </w:tc>
        <w:tc>
          <w:tcPr>
            <w:tcW w:w="3903" w:type="dxa"/>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„22-ри ДЕКЕМВРИ“  УЕ“Ж“ Блок „Ж3„ –Дел 1– Општина Кичево.</w:t>
            </w:r>
          </w:p>
        </w:tc>
        <w:tc>
          <w:tcPr>
            <w:tcW w:w="1104" w:type="dxa"/>
            <w:tcBorders>
              <w:bottom w:val="nil"/>
            </w:tcBorders>
            <w:shd w:val="clear" w:color="auto" w:fill="auto"/>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131" w:type="dxa"/>
            <w:shd w:val="clear" w:color="auto" w:fill="auto"/>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1</w:t>
            </w:r>
          </w:p>
        </w:tc>
        <w:tc>
          <w:tcPr>
            <w:tcW w:w="154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9A424C" w:rsidTr="00791B0E">
        <w:trPr>
          <w:trHeight w:val="334"/>
        </w:trPr>
        <w:tc>
          <w:tcPr>
            <w:tcW w:w="636" w:type="dxa"/>
          </w:tcPr>
          <w:p w:rsidR="009A424C" w:rsidRPr="00FD6274"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47</w:t>
            </w:r>
          </w:p>
        </w:tc>
        <w:tc>
          <w:tcPr>
            <w:tcW w:w="3903" w:type="dxa"/>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„ЛОЖИОНИЦА“ УЕ “Г“, Блок “Г5“-дел– Општина Кичево.</w:t>
            </w:r>
          </w:p>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04" w:type="dxa"/>
            <w:tcBorders>
              <w:bottom w:val="nil"/>
            </w:tcBorders>
            <w:shd w:val="clear" w:color="auto" w:fill="auto"/>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131" w:type="dxa"/>
            <w:shd w:val="clear" w:color="auto" w:fill="auto"/>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3</w:t>
            </w:r>
          </w:p>
        </w:tc>
        <w:tc>
          <w:tcPr>
            <w:tcW w:w="154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9A424C" w:rsidTr="00791B0E">
        <w:trPr>
          <w:trHeight w:val="334"/>
        </w:trPr>
        <w:tc>
          <w:tcPr>
            <w:tcW w:w="636" w:type="dxa"/>
          </w:tcPr>
          <w:p w:rsidR="009A424C" w:rsidRPr="00FD6274"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48</w:t>
            </w:r>
          </w:p>
        </w:tc>
        <w:tc>
          <w:tcPr>
            <w:tcW w:w="3903" w:type="dxa"/>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„ЛОЖИОНИЦА“ УЕ “Г“, Блок “Г5“-дел– Општина Кичево</w:t>
            </w:r>
          </w:p>
        </w:tc>
        <w:tc>
          <w:tcPr>
            <w:tcW w:w="1104" w:type="dxa"/>
            <w:tcBorders>
              <w:bottom w:val="nil"/>
            </w:tcBorders>
            <w:shd w:val="clear" w:color="auto" w:fill="auto"/>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131" w:type="dxa"/>
            <w:shd w:val="clear" w:color="auto" w:fill="auto"/>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54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r>
      <w:tr w:rsidR="009A424C" w:rsidTr="00791B0E">
        <w:trPr>
          <w:trHeight w:val="548"/>
        </w:trPr>
        <w:tc>
          <w:tcPr>
            <w:tcW w:w="636" w:type="dxa"/>
          </w:tcPr>
          <w:p w:rsidR="009A424C" w:rsidRPr="00065308"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lang w:val="en-US"/>
              </w:rPr>
            </w:pPr>
            <w:r>
              <w:rPr>
                <w:rFonts w:ascii="Arial" w:eastAsia="Arial" w:hAnsi="Arial" w:cs="Arial"/>
                <w:color w:val="000000"/>
                <w:sz w:val="18"/>
                <w:szCs w:val="18"/>
              </w:rPr>
              <w:t>49</w:t>
            </w:r>
          </w:p>
        </w:tc>
        <w:tc>
          <w:tcPr>
            <w:tcW w:w="3903" w:type="dxa"/>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„КОЊСКИ ЛИВАДИ“ УЕ “Г“, Блок “Г7“-дел 1– Општина Кичево.</w:t>
            </w:r>
          </w:p>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04" w:type="dxa"/>
            <w:tcBorders>
              <w:bottom w:val="nil"/>
            </w:tcBorders>
            <w:shd w:val="clear" w:color="auto" w:fill="auto"/>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1</w:t>
            </w:r>
          </w:p>
        </w:tc>
        <w:tc>
          <w:tcPr>
            <w:tcW w:w="1131" w:type="dxa"/>
            <w:shd w:val="clear" w:color="auto" w:fill="auto"/>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54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9A424C" w:rsidTr="00791B0E">
        <w:trPr>
          <w:trHeight w:val="334"/>
        </w:trPr>
        <w:tc>
          <w:tcPr>
            <w:tcW w:w="636" w:type="dxa"/>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50</w:t>
            </w:r>
          </w:p>
        </w:tc>
        <w:tc>
          <w:tcPr>
            <w:tcW w:w="3903" w:type="dxa"/>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„ПОДВАРОШ“ УМ-3- дел 2 – Општина Кичево</w:t>
            </w:r>
          </w:p>
        </w:tc>
        <w:tc>
          <w:tcPr>
            <w:tcW w:w="1104" w:type="dxa"/>
            <w:tcBorders>
              <w:bottom w:val="nil"/>
            </w:tcBorders>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31" w:type="dxa"/>
            <w:shd w:val="clear" w:color="auto" w:fill="auto"/>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2</w:t>
            </w:r>
          </w:p>
        </w:tc>
        <w:tc>
          <w:tcPr>
            <w:tcW w:w="154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9A424C" w:rsidTr="00791B0E">
        <w:trPr>
          <w:trHeight w:val="334"/>
        </w:trPr>
        <w:tc>
          <w:tcPr>
            <w:tcW w:w="636" w:type="dxa"/>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51</w:t>
            </w:r>
          </w:p>
        </w:tc>
        <w:tc>
          <w:tcPr>
            <w:tcW w:w="3903" w:type="dxa"/>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нас.„КУТЛАБИЦА„ УЕ „Г„ БЛОК  „Г„10-ДЕЛ 4</w:t>
            </w:r>
          </w:p>
        </w:tc>
        <w:tc>
          <w:tcPr>
            <w:tcW w:w="1104" w:type="dxa"/>
            <w:tcBorders>
              <w:bottom w:val="nil"/>
            </w:tcBorders>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31" w:type="dxa"/>
            <w:shd w:val="clear" w:color="auto" w:fill="auto"/>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3</w:t>
            </w:r>
          </w:p>
        </w:tc>
        <w:tc>
          <w:tcPr>
            <w:tcW w:w="154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9A424C" w:rsidTr="00791B0E">
        <w:trPr>
          <w:trHeight w:val="334"/>
        </w:trPr>
        <w:tc>
          <w:tcPr>
            <w:tcW w:w="636" w:type="dxa"/>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52</w:t>
            </w:r>
          </w:p>
        </w:tc>
        <w:tc>
          <w:tcPr>
            <w:tcW w:w="3903" w:type="dxa"/>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нас.„КУТЛАБИЦА„ УЕ „Г„ БЛОК  „Г11„-ДЕЛ 2</w:t>
            </w:r>
          </w:p>
        </w:tc>
        <w:tc>
          <w:tcPr>
            <w:tcW w:w="1104" w:type="dxa"/>
            <w:tcBorders>
              <w:bottom w:val="nil"/>
            </w:tcBorders>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31" w:type="dxa"/>
            <w:shd w:val="clear" w:color="auto" w:fill="auto"/>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3</w:t>
            </w:r>
          </w:p>
        </w:tc>
        <w:tc>
          <w:tcPr>
            <w:tcW w:w="154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9A424C" w:rsidTr="00791B0E">
        <w:trPr>
          <w:trHeight w:val="334"/>
        </w:trPr>
        <w:tc>
          <w:tcPr>
            <w:tcW w:w="636" w:type="dxa"/>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53</w:t>
            </w:r>
          </w:p>
        </w:tc>
        <w:tc>
          <w:tcPr>
            <w:tcW w:w="3903" w:type="dxa"/>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нас.„КУТЛАБИЦА„ УЕ „Г„ БЛОК  „Г11„-ДЕЛ 3</w:t>
            </w:r>
          </w:p>
        </w:tc>
        <w:tc>
          <w:tcPr>
            <w:tcW w:w="1104" w:type="dxa"/>
            <w:tcBorders>
              <w:bottom w:val="nil"/>
            </w:tcBorders>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31" w:type="dxa"/>
            <w:shd w:val="clear" w:color="auto" w:fill="auto"/>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3</w:t>
            </w:r>
          </w:p>
        </w:tc>
        <w:tc>
          <w:tcPr>
            <w:tcW w:w="154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9A424C" w:rsidTr="00791B0E">
        <w:trPr>
          <w:trHeight w:val="334"/>
        </w:trPr>
        <w:tc>
          <w:tcPr>
            <w:tcW w:w="636" w:type="dxa"/>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54</w:t>
            </w:r>
          </w:p>
        </w:tc>
        <w:tc>
          <w:tcPr>
            <w:tcW w:w="3903" w:type="dxa"/>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 xml:space="preserve">ДУП за нас.„КУТЛАБИЦА„ УЕ „Г„ БЛОК  „Г9„-ДЕЛ </w:t>
            </w:r>
          </w:p>
        </w:tc>
        <w:tc>
          <w:tcPr>
            <w:tcW w:w="1104" w:type="dxa"/>
            <w:tcBorders>
              <w:bottom w:val="nil"/>
            </w:tcBorders>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31" w:type="dxa"/>
            <w:shd w:val="clear" w:color="auto" w:fill="auto"/>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3</w:t>
            </w:r>
          </w:p>
        </w:tc>
        <w:tc>
          <w:tcPr>
            <w:tcW w:w="154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9A424C" w:rsidTr="00791B0E">
        <w:trPr>
          <w:trHeight w:val="334"/>
        </w:trPr>
        <w:tc>
          <w:tcPr>
            <w:tcW w:w="636" w:type="dxa"/>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lastRenderedPageBreak/>
              <w:t>55</w:t>
            </w:r>
          </w:p>
        </w:tc>
        <w:tc>
          <w:tcPr>
            <w:tcW w:w="3903" w:type="dxa"/>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нас.„ГОРНО ПАШИНО„ УЕ „Е„ БЛОК „Е1„-ДЕЛ, БЛОК „Е2„ ДЕЛ</w:t>
            </w:r>
          </w:p>
        </w:tc>
        <w:tc>
          <w:tcPr>
            <w:tcW w:w="1104" w:type="dxa"/>
            <w:tcBorders>
              <w:bottom w:val="nil"/>
            </w:tcBorders>
            <w:shd w:val="clear" w:color="auto" w:fill="auto"/>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31" w:type="dxa"/>
            <w:shd w:val="clear" w:color="auto" w:fill="auto"/>
          </w:tcPr>
          <w:p w:rsidR="009A424C" w:rsidRDefault="009A424C" w:rsidP="00791B0E">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5</w:t>
            </w:r>
          </w:p>
        </w:tc>
        <w:tc>
          <w:tcPr>
            <w:tcW w:w="154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9A424C" w:rsidRDefault="009A424C" w:rsidP="00791B0E">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9A424C" w:rsidTr="00791B0E">
        <w:trPr>
          <w:trHeight w:val="334"/>
        </w:trPr>
        <w:tc>
          <w:tcPr>
            <w:tcW w:w="636" w:type="dxa"/>
            <w:vAlign w:val="center"/>
          </w:tcPr>
          <w:p w:rsidR="009A424C" w:rsidRDefault="009A424C" w:rsidP="00791B0E">
            <w:pPr>
              <w:pStyle w:val="normal0"/>
              <w:ind w:firstLine="0"/>
              <w:jc w:val="center"/>
              <w:rPr>
                <w:b/>
                <w:sz w:val="18"/>
                <w:szCs w:val="18"/>
              </w:rPr>
            </w:pPr>
            <w:r>
              <w:rPr>
                <w:b/>
                <w:sz w:val="18"/>
                <w:szCs w:val="18"/>
              </w:rPr>
              <w:t>III</w:t>
            </w:r>
          </w:p>
        </w:tc>
        <w:tc>
          <w:tcPr>
            <w:tcW w:w="3903" w:type="dxa"/>
            <w:shd w:val="clear" w:color="auto" w:fill="auto"/>
            <w:vAlign w:val="center"/>
          </w:tcPr>
          <w:p w:rsidR="009A424C" w:rsidRDefault="009A424C" w:rsidP="00791B0E">
            <w:pPr>
              <w:pStyle w:val="normal0"/>
              <w:ind w:firstLine="0"/>
              <w:jc w:val="left"/>
              <w:rPr>
                <w:b/>
                <w:sz w:val="18"/>
                <w:szCs w:val="18"/>
              </w:rPr>
            </w:pPr>
            <w:r>
              <w:rPr>
                <w:b/>
                <w:sz w:val="18"/>
                <w:szCs w:val="18"/>
              </w:rPr>
              <w:t>УРБАНИСТИЧКИ ПЛАНОВИ ЗА СЕЛО</w:t>
            </w:r>
          </w:p>
        </w:tc>
        <w:tc>
          <w:tcPr>
            <w:tcW w:w="1104" w:type="dxa"/>
            <w:tcBorders>
              <w:bottom w:val="single" w:sz="4" w:space="0" w:color="000000"/>
            </w:tcBorders>
            <w:shd w:val="clear" w:color="auto" w:fill="auto"/>
            <w:vAlign w:val="bottom"/>
          </w:tcPr>
          <w:p w:rsidR="009A424C" w:rsidRDefault="009A424C" w:rsidP="00791B0E">
            <w:pPr>
              <w:pStyle w:val="normal0"/>
              <w:ind w:firstLine="0"/>
              <w:jc w:val="center"/>
              <w:rPr>
                <w:sz w:val="18"/>
                <w:szCs w:val="18"/>
              </w:rPr>
            </w:pPr>
            <w:r>
              <w:rPr>
                <w:sz w:val="18"/>
                <w:szCs w:val="18"/>
              </w:rPr>
              <w:t>200</w:t>
            </w:r>
          </w:p>
        </w:tc>
        <w:tc>
          <w:tcPr>
            <w:tcW w:w="1131" w:type="dxa"/>
            <w:shd w:val="clear" w:color="auto" w:fill="auto"/>
            <w:vAlign w:val="center"/>
          </w:tcPr>
          <w:p w:rsidR="009A424C" w:rsidRDefault="009A424C" w:rsidP="00791B0E">
            <w:pPr>
              <w:pStyle w:val="normal0"/>
              <w:ind w:firstLine="0"/>
              <w:jc w:val="right"/>
              <w:rPr>
                <w:sz w:val="18"/>
                <w:szCs w:val="18"/>
              </w:rPr>
            </w:pPr>
          </w:p>
        </w:tc>
        <w:tc>
          <w:tcPr>
            <w:tcW w:w="1548" w:type="dxa"/>
            <w:vAlign w:val="center"/>
          </w:tcPr>
          <w:p w:rsidR="009A424C" w:rsidRDefault="009A424C" w:rsidP="00791B0E">
            <w:pPr>
              <w:pStyle w:val="normal0"/>
              <w:ind w:firstLine="0"/>
              <w:jc w:val="right"/>
              <w:rPr>
                <w:sz w:val="18"/>
                <w:szCs w:val="18"/>
              </w:rPr>
            </w:pPr>
          </w:p>
        </w:tc>
        <w:tc>
          <w:tcPr>
            <w:tcW w:w="1388" w:type="dxa"/>
            <w:vAlign w:val="center"/>
          </w:tcPr>
          <w:p w:rsidR="009A424C" w:rsidRDefault="009A424C" w:rsidP="00791B0E">
            <w:pPr>
              <w:pStyle w:val="normal0"/>
              <w:ind w:firstLine="0"/>
              <w:jc w:val="center"/>
              <w:rPr>
                <w:sz w:val="18"/>
                <w:szCs w:val="18"/>
              </w:rPr>
            </w:pPr>
          </w:p>
        </w:tc>
      </w:tr>
      <w:tr w:rsidR="009A424C" w:rsidTr="00791B0E">
        <w:trPr>
          <w:trHeight w:val="334"/>
        </w:trPr>
        <w:tc>
          <w:tcPr>
            <w:tcW w:w="636" w:type="dxa"/>
            <w:vAlign w:val="center"/>
          </w:tcPr>
          <w:p w:rsidR="009A424C" w:rsidRDefault="009A424C" w:rsidP="00791B0E">
            <w:pPr>
              <w:pStyle w:val="normal0"/>
              <w:ind w:firstLine="0"/>
              <w:jc w:val="center"/>
              <w:rPr>
                <w:b/>
                <w:sz w:val="18"/>
                <w:szCs w:val="18"/>
              </w:rPr>
            </w:pPr>
            <w:r>
              <w:rPr>
                <w:b/>
                <w:sz w:val="18"/>
                <w:szCs w:val="18"/>
              </w:rPr>
              <w:t>IV</w:t>
            </w:r>
          </w:p>
        </w:tc>
        <w:tc>
          <w:tcPr>
            <w:tcW w:w="3903" w:type="dxa"/>
            <w:shd w:val="clear" w:color="auto" w:fill="auto"/>
            <w:vAlign w:val="center"/>
          </w:tcPr>
          <w:p w:rsidR="009A424C" w:rsidRDefault="009A424C" w:rsidP="00791B0E">
            <w:pPr>
              <w:pStyle w:val="normal0"/>
              <w:ind w:firstLine="0"/>
              <w:jc w:val="left"/>
              <w:rPr>
                <w:b/>
                <w:sz w:val="18"/>
                <w:szCs w:val="18"/>
              </w:rPr>
            </w:pPr>
            <w:r>
              <w:rPr>
                <w:b/>
                <w:sz w:val="18"/>
                <w:szCs w:val="18"/>
              </w:rPr>
              <w:t>УРБАНИСТИЧКИ ПЛАНОВИ ВОН НАСЕЛЕНО МЕСТО</w:t>
            </w:r>
          </w:p>
        </w:tc>
        <w:tc>
          <w:tcPr>
            <w:tcW w:w="1104" w:type="dxa"/>
            <w:tcBorders>
              <w:bottom w:val="single" w:sz="4" w:space="0" w:color="000000"/>
            </w:tcBorders>
            <w:shd w:val="clear" w:color="auto" w:fill="auto"/>
            <w:vAlign w:val="bottom"/>
          </w:tcPr>
          <w:p w:rsidR="009A424C" w:rsidRDefault="009A424C" w:rsidP="00791B0E">
            <w:pPr>
              <w:pStyle w:val="normal0"/>
              <w:ind w:firstLine="0"/>
              <w:jc w:val="center"/>
              <w:rPr>
                <w:sz w:val="18"/>
                <w:szCs w:val="18"/>
              </w:rPr>
            </w:pPr>
            <w:r>
              <w:rPr>
                <w:sz w:val="18"/>
                <w:szCs w:val="18"/>
              </w:rPr>
              <w:t>50</w:t>
            </w:r>
          </w:p>
        </w:tc>
        <w:tc>
          <w:tcPr>
            <w:tcW w:w="1131" w:type="dxa"/>
            <w:shd w:val="clear" w:color="auto" w:fill="auto"/>
            <w:vAlign w:val="center"/>
          </w:tcPr>
          <w:p w:rsidR="009A424C" w:rsidRDefault="009A424C" w:rsidP="00791B0E">
            <w:pPr>
              <w:pStyle w:val="normal0"/>
              <w:ind w:firstLine="0"/>
              <w:jc w:val="right"/>
              <w:rPr>
                <w:sz w:val="18"/>
                <w:szCs w:val="18"/>
              </w:rPr>
            </w:pPr>
          </w:p>
        </w:tc>
        <w:tc>
          <w:tcPr>
            <w:tcW w:w="1548" w:type="dxa"/>
            <w:vAlign w:val="center"/>
          </w:tcPr>
          <w:p w:rsidR="009A424C" w:rsidRDefault="009A424C" w:rsidP="00791B0E">
            <w:pPr>
              <w:pStyle w:val="normal0"/>
              <w:ind w:firstLine="0"/>
              <w:jc w:val="right"/>
              <w:rPr>
                <w:sz w:val="18"/>
                <w:szCs w:val="18"/>
              </w:rPr>
            </w:pPr>
          </w:p>
        </w:tc>
        <w:tc>
          <w:tcPr>
            <w:tcW w:w="1388" w:type="dxa"/>
            <w:vAlign w:val="center"/>
          </w:tcPr>
          <w:p w:rsidR="009A424C" w:rsidRDefault="009A424C" w:rsidP="00791B0E">
            <w:pPr>
              <w:pStyle w:val="normal0"/>
              <w:ind w:firstLine="0"/>
              <w:jc w:val="center"/>
              <w:rPr>
                <w:sz w:val="18"/>
                <w:szCs w:val="18"/>
              </w:rPr>
            </w:pPr>
          </w:p>
        </w:tc>
      </w:tr>
      <w:tr w:rsidR="009A424C" w:rsidTr="00791B0E">
        <w:trPr>
          <w:trHeight w:val="334"/>
        </w:trPr>
        <w:tc>
          <w:tcPr>
            <w:tcW w:w="636" w:type="dxa"/>
            <w:vAlign w:val="center"/>
          </w:tcPr>
          <w:p w:rsidR="009A424C" w:rsidRDefault="009A424C" w:rsidP="00791B0E">
            <w:pPr>
              <w:pStyle w:val="normal0"/>
              <w:ind w:firstLine="0"/>
              <w:jc w:val="center"/>
              <w:rPr>
                <w:sz w:val="18"/>
                <w:szCs w:val="18"/>
              </w:rPr>
            </w:pPr>
            <w:r>
              <w:rPr>
                <w:sz w:val="18"/>
                <w:szCs w:val="18"/>
              </w:rPr>
              <w:t>1</w:t>
            </w:r>
          </w:p>
        </w:tc>
        <w:tc>
          <w:tcPr>
            <w:tcW w:w="3903" w:type="dxa"/>
            <w:shd w:val="clear" w:color="auto" w:fill="auto"/>
            <w:vAlign w:val="center"/>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УПВНМ  за КП.бр.525/3, КП.бр.526/2; КП.бр.527/2;  КП.бр.526/1 за КО.Другово</w:t>
            </w:r>
          </w:p>
          <w:p w:rsidR="009A424C" w:rsidRDefault="009A424C" w:rsidP="00791B0E">
            <w:pPr>
              <w:pStyle w:val="normal0"/>
              <w:ind w:firstLine="0"/>
              <w:jc w:val="left"/>
              <w:rPr>
                <w:b/>
                <w:sz w:val="18"/>
                <w:szCs w:val="18"/>
              </w:rPr>
            </w:pPr>
          </w:p>
        </w:tc>
        <w:tc>
          <w:tcPr>
            <w:tcW w:w="1104" w:type="dxa"/>
            <w:tcBorders>
              <w:bottom w:val="single" w:sz="4" w:space="0" w:color="000000"/>
            </w:tcBorders>
            <w:shd w:val="clear" w:color="auto" w:fill="auto"/>
            <w:vAlign w:val="bottom"/>
          </w:tcPr>
          <w:p w:rsidR="009A424C" w:rsidRDefault="009A424C" w:rsidP="00791B0E">
            <w:pPr>
              <w:pStyle w:val="normal0"/>
              <w:ind w:firstLine="0"/>
              <w:jc w:val="center"/>
              <w:rPr>
                <w:sz w:val="18"/>
                <w:szCs w:val="18"/>
              </w:rPr>
            </w:pPr>
          </w:p>
        </w:tc>
        <w:tc>
          <w:tcPr>
            <w:tcW w:w="1131" w:type="dxa"/>
            <w:shd w:val="clear" w:color="auto" w:fill="auto"/>
            <w:vAlign w:val="center"/>
          </w:tcPr>
          <w:p w:rsidR="009A424C" w:rsidRDefault="009A424C" w:rsidP="00791B0E">
            <w:pPr>
              <w:pStyle w:val="normal0"/>
              <w:ind w:firstLine="0"/>
              <w:jc w:val="center"/>
              <w:rPr>
                <w:sz w:val="18"/>
                <w:szCs w:val="18"/>
              </w:rPr>
            </w:pPr>
          </w:p>
        </w:tc>
        <w:tc>
          <w:tcPr>
            <w:tcW w:w="1548" w:type="dxa"/>
            <w:vAlign w:val="center"/>
          </w:tcPr>
          <w:p w:rsidR="009A424C" w:rsidRDefault="009A424C" w:rsidP="00791B0E">
            <w:pPr>
              <w:pStyle w:val="normal0"/>
              <w:ind w:firstLine="0"/>
              <w:jc w:val="center"/>
              <w:rPr>
                <w:sz w:val="18"/>
                <w:szCs w:val="18"/>
              </w:rPr>
            </w:pPr>
          </w:p>
        </w:tc>
        <w:tc>
          <w:tcPr>
            <w:tcW w:w="1388" w:type="dxa"/>
            <w:vAlign w:val="center"/>
          </w:tcPr>
          <w:p w:rsidR="009A424C" w:rsidRDefault="009A424C" w:rsidP="00791B0E">
            <w:pPr>
              <w:pStyle w:val="normal0"/>
              <w:ind w:firstLine="0"/>
              <w:jc w:val="center"/>
              <w:rPr>
                <w:sz w:val="18"/>
                <w:szCs w:val="18"/>
              </w:rPr>
            </w:pPr>
            <w:r>
              <w:rPr>
                <w:sz w:val="18"/>
                <w:szCs w:val="18"/>
              </w:rPr>
              <w:t>Со самофинансирање</w:t>
            </w:r>
          </w:p>
        </w:tc>
      </w:tr>
      <w:tr w:rsidR="009A424C" w:rsidTr="00791B0E">
        <w:trPr>
          <w:trHeight w:val="334"/>
        </w:trPr>
        <w:tc>
          <w:tcPr>
            <w:tcW w:w="636" w:type="dxa"/>
            <w:vAlign w:val="center"/>
          </w:tcPr>
          <w:p w:rsidR="009A424C" w:rsidRDefault="009A424C" w:rsidP="00791B0E">
            <w:pPr>
              <w:pStyle w:val="normal0"/>
              <w:ind w:firstLine="0"/>
              <w:jc w:val="center"/>
              <w:rPr>
                <w:sz w:val="18"/>
                <w:szCs w:val="18"/>
              </w:rPr>
            </w:pPr>
            <w:r>
              <w:rPr>
                <w:sz w:val="18"/>
                <w:szCs w:val="18"/>
              </w:rPr>
              <w:t>2</w:t>
            </w:r>
          </w:p>
        </w:tc>
        <w:tc>
          <w:tcPr>
            <w:tcW w:w="3903" w:type="dxa"/>
            <w:shd w:val="clear" w:color="auto" w:fill="auto"/>
            <w:vAlign w:val="center"/>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УПВНМ за КП.бр.302/2, 302/3 за КО Србјани</w:t>
            </w:r>
          </w:p>
        </w:tc>
        <w:tc>
          <w:tcPr>
            <w:tcW w:w="1104" w:type="dxa"/>
            <w:tcBorders>
              <w:bottom w:val="single" w:sz="4" w:space="0" w:color="000000"/>
            </w:tcBorders>
            <w:shd w:val="clear" w:color="auto" w:fill="auto"/>
            <w:vAlign w:val="bottom"/>
          </w:tcPr>
          <w:p w:rsidR="009A424C" w:rsidRDefault="009A424C" w:rsidP="00791B0E">
            <w:pPr>
              <w:pStyle w:val="normal0"/>
              <w:ind w:firstLine="0"/>
              <w:jc w:val="center"/>
              <w:rPr>
                <w:sz w:val="18"/>
                <w:szCs w:val="18"/>
              </w:rPr>
            </w:pPr>
          </w:p>
        </w:tc>
        <w:tc>
          <w:tcPr>
            <w:tcW w:w="1131" w:type="dxa"/>
            <w:shd w:val="clear" w:color="auto" w:fill="auto"/>
            <w:vAlign w:val="center"/>
          </w:tcPr>
          <w:p w:rsidR="009A424C" w:rsidRDefault="009A424C" w:rsidP="00791B0E">
            <w:pPr>
              <w:pStyle w:val="normal0"/>
              <w:ind w:firstLine="0"/>
              <w:jc w:val="center"/>
              <w:rPr>
                <w:sz w:val="18"/>
                <w:szCs w:val="18"/>
              </w:rPr>
            </w:pPr>
          </w:p>
        </w:tc>
        <w:tc>
          <w:tcPr>
            <w:tcW w:w="1548" w:type="dxa"/>
            <w:vAlign w:val="center"/>
          </w:tcPr>
          <w:p w:rsidR="009A424C" w:rsidRDefault="009A424C" w:rsidP="00791B0E">
            <w:pPr>
              <w:pStyle w:val="normal0"/>
              <w:ind w:firstLine="0"/>
              <w:jc w:val="center"/>
              <w:rPr>
                <w:sz w:val="18"/>
                <w:szCs w:val="18"/>
              </w:rPr>
            </w:pPr>
          </w:p>
        </w:tc>
        <w:tc>
          <w:tcPr>
            <w:tcW w:w="1388" w:type="dxa"/>
            <w:vAlign w:val="center"/>
          </w:tcPr>
          <w:p w:rsidR="009A424C" w:rsidRDefault="009A424C" w:rsidP="00791B0E">
            <w:pPr>
              <w:pStyle w:val="normal0"/>
              <w:ind w:firstLine="0"/>
              <w:jc w:val="center"/>
              <w:rPr>
                <w:sz w:val="18"/>
                <w:szCs w:val="18"/>
              </w:rPr>
            </w:pPr>
            <w:r>
              <w:rPr>
                <w:sz w:val="18"/>
                <w:szCs w:val="18"/>
              </w:rPr>
              <w:t>Со самофинансирање</w:t>
            </w:r>
          </w:p>
        </w:tc>
      </w:tr>
      <w:tr w:rsidR="009A424C" w:rsidTr="00791B0E">
        <w:trPr>
          <w:trHeight w:val="334"/>
        </w:trPr>
        <w:tc>
          <w:tcPr>
            <w:tcW w:w="636" w:type="dxa"/>
            <w:vAlign w:val="center"/>
          </w:tcPr>
          <w:p w:rsidR="009A424C" w:rsidRDefault="009A424C" w:rsidP="00791B0E">
            <w:pPr>
              <w:pStyle w:val="normal0"/>
              <w:ind w:firstLine="0"/>
              <w:jc w:val="center"/>
              <w:rPr>
                <w:b/>
                <w:sz w:val="18"/>
                <w:szCs w:val="18"/>
              </w:rPr>
            </w:pPr>
            <w:r>
              <w:rPr>
                <w:b/>
                <w:sz w:val="18"/>
                <w:szCs w:val="18"/>
              </w:rPr>
              <w:t>V</w:t>
            </w:r>
          </w:p>
        </w:tc>
        <w:tc>
          <w:tcPr>
            <w:tcW w:w="3903" w:type="dxa"/>
            <w:shd w:val="clear" w:color="auto" w:fill="auto"/>
            <w:vAlign w:val="center"/>
          </w:tcPr>
          <w:p w:rsidR="009A424C" w:rsidRDefault="009A424C" w:rsidP="00791B0E">
            <w:pPr>
              <w:pStyle w:val="normal0"/>
              <w:ind w:firstLine="0"/>
              <w:jc w:val="left"/>
              <w:rPr>
                <w:b/>
                <w:sz w:val="18"/>
                <w:szCs w:val="18"/>
              </w:rPr>
            </w:pPr>
            <w:r>
              <w:rPr>
                <w:b/>
                <w:sz w:val="18"/>
                <w:szCs w:val="18"/>
              </w:rPr>
              <w:t>Општ Акт</w:t>
            </w:r>
          </w:p>
        </w:tc>
        <w:tc>
          <w:tcPr>
            <w:tcW w:w="1104" w:type="dxa"/>
            <w:tcBorders>
              <w:bottom w:val="single" w:sz="4" w:space="0" w:color="000000"/>
            </w:tcBorders>
            <w:shd w:val="clear" w:color="auto" w:fill="auto"/>
            <w:vAlign w:val="bottom"/>
          </w:tcPr>
          <w:p w:rsidR="009A424C" w:rsidRDefault="009A424C" w:rsidP="00791B0E">
            <w:pPr>
              <w:pStyle w:val="normal0"/>
              <w:ind w:firstLine="0"/>
              <w:jc w:val="center"/>
              <w:rPr>
                <w:sz w:val="18"/>
                <w:szCs w:val="18"/>
              </w:rPr>
            </w:pPr>
          </w:p>
        </w:tc>
        <w:tc>
          <w:tcPr>
            <w:tcW w:w="1131" w:type="dxa"/>
            <w:shd w:val="clear" w:color="auto" w:fill="auto"/>
            <w:vAlign w:val="center"/>
          </w:tcPr>
          <w:p w:rsidR="009A424C" w:rsidRDefault="009A424C" w:rsidP="00791B0E">
            <w:pPr>
              <w:pStyle w:val="normal0"/>
              <w:ind w:firstLine="0"/>
              <w:jc w:val="right"/>
              <w:rPr>
                <w:sz w:val="18"/>
                <w:szCs w:val="18"/>
              </w:rPr>
            </w:pPr>
          </w:p>
        </w:tc>
        <w:tc>
          <w:tcPr>
            <w:tcW w:w="1548" w:type="dxa"/>
            <w:vAlign w:val="center"/>
          </w:tcPr>
          <w:p w:rsidR="009A424C" w:rsidRDefault="009A424C" w:rsidP="00791B0E">
            <w:pPr>
              <w:pStyle w:val="normal0"/>
              <w:ind w:firstLine="0"/>
              <w:jc w:val="right"/>
              <w:rPr>
                <w:sz w:val="18"/>
                <w:szCs w:val="18"/>
              </w:rPr>
            </w:pPr>
          </w:p>
        </w:tc>
        <w:tc>
          <w:tcPr>
            <w:tcW w:w="1388" w:type="dxa"/>
            <w:vAlign w:val="center"/>
          </w:tcPr>
          <w:p w:rsidR="009A424C" w:rsidRDefault="009A424C" w:rsidP="00791B0E">
            <w:pPr>
              <w:pStyle w:val="normal0"/>
              <w:ind w:firstLine="0"/>
              <w:jc w:val="center"/>
              <w:rPr>
                <w:sz w:val="18"/>
                <w:szCs w:val="18"/>
              </w:rPr>
            </w:pPr>
          </w:p>
        </w:tc>
      </w:tr>
      <w:tr w:rsidR="009A424C" w:rsidTr="00791B0E">
        <w:trPr>
          <w:trHeight w:val="334"/>
        </w:trPr>
        <w:tc>
          <w:tcPr>
            <w:tcW w:w="636" w:type="dxa"/>
            <w:vAlign w:val="center"/>
          </w:tcPr>
          <w:p w:rsidR="009A424C" w:rsidRDefault="009A424C" w:rsidP="00791B0E">
            <w:pPr>
              <w:pStyle w:val="normal0"/>
              <w:ind w:firstLine="0"/>
              <w:jc w:val="center"/>
              <w:rPr>
                <w:sz w:val="18"/>
                <w:szCs w:val="18"/>
              </w:rPr>
            </w:pPr>
            <w:r>
              <w:rPr>
                <w:sz w:val="18"/>
                <w:szCs w:val="18"/>
              </w:rPr>
              <w:t>1</w:t>
            </w:r>
          </w:p>
        </w:tc>
        <w:tc>
          <w:tcPr>
            <w:tcW w:w="3903" w:type="dxa"/>
            <w:shd w:val="clear" w:color="auto" w:fill="auto"/>
            <w:vAlign w:val="center"/>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Општ Акт за с. Туин</w:t>
            </w:r>
          </w:p>
          <w:p w:rsidR="009A424C" w:rsidRDefault="009A424C" w:rsidP="00791B0E">
            <w:pPr>
              <w:pStyle w:val="normal0"/>
              <w:ind w:firstLine="0"/>
              <w:jc w:val="left"/>
              <w:rPr>
                <w:b/>
                <w:sz w:val="18"/>
                <w:szCs w:val="18"/>
              </w:rPr>
            </w:pPr>
          </w:p>
        </w:tc>
        <w:tc>
          <w:tcPr>
            <w:tcW w:w="1104" w:type="dxa"/>
            <w:tcBorders>
              <w:bottom w:val="single" w:sz="4" w:space="0" w:color="000000"/>
            </w:tcBorders>
            <w:shd w:val="clear" w:color="auto" w:fill="auto"/>
            <w:vAlign w:val="bottom"/>
          </w:tcPr>
          <w:p w:rsidR="009A424C" w:rsidRDefault="009A424C" w:rsidP="00791B0E">
            <w:pPr>
              <w:pStyle w:val="normal0"/>
              <w:ind w:firstLine="0"/>
              <w:jc w:val="center"/>
              <w:rPr>
                <w:sz w:val="18"/>
                <w:szCs w:val="18"/>
              </w:rPr>
            </w:pPr>
            <w:r>
              <w:rPr>
                <w:sz w:val="18"/>
                <w:szCs w:val="18"/>
              </w:rPr>
              <w:t>100</w:t>
            </w:r>
          </w:p>
        </w:tc>
        <w:tc>
          <w:tcPr>
            <w:tcW w:w="1131" w:type="dxa"/>
            <w:shd w:val="clear" w:color="auto" w:fill="auto"/>
            <w:vAlign w:val="center"/>
          </w:tcPr>
          <w:p w:rsidR="009A424C" w:rsidRDefault="009A424C" w:rsidP="00791B0E">
            <w:pPr>
              <w:pStyle w:val="normal0"/>
              <w:ind w:firstLine="0"/>
              <w:jc w:val="center"/>
              <w:rPr>
                <w:sz w:val="18"/>
                <w:szCs w:val="18"/>
              </w:rPr>
            </w:pPr>
          </w:p>
        </w:tc>
        <w:tc>
          <w:tcPr>
            <w:tcW w:w="1548" w:type="dxa"/>
            <w:vAlign w:val="center"/>
          </w:tcPr>
          <w:p w:rsidR="009A424C" w:rsidRDefault="009A424C" w:rsidP="00791B0E">
            <w:pPr>
              <w:pStyle w:val="normal0"/>
              <w:ind w:firstLine="0"/>
              <w:rPr>
                <w:sz w:val="18"/>
                <w:szCs w:val="18"/>
              </w:rPr>
            </w:pPr>
          </w:p>
        </w:tc>
        <w:tc>
          <w:tcPr>
            <w:tcW w:w="1388" w:type="dxa"/>
            <w:vAlign w:val="center"/>
          </w:tcPr>
          <w:p w:rsidR="009A424C" w:rsidRDefault="009A424C" w:rsidP="00791B0E">
            <w:pPr>
              <w:pStyle w:val="normal0"/>
              <w:ind w:firstLine="0"/>
              <w:jc w:val="center"/>
              <w:rPr>
                <w:sz w:val="18"/>
                <w:szCs w:val="18"/>
              </w:rPr>
            </w:pPr>
          </w:p>
        </w:tc>
      </w:tr>
      <w:tr w:rsidR="009A424C" w:rsidTr="00791B0E">
        <w:trPr>
          <w:trHeight w:val="334"/>
        </w:trPr>
        <w:tc>
          <w:tcPr>
            <w:tcW w:w="636" w:type="dxa"/>
            <w:vAlign w:val="center"/>
          </w:tcPr>
          <w:p w:rsidR="009A424C" w:rsidRDefault="009A424C" w:rsidP="00791B0E">
            <w:pPr>
              <w:pStyle w:val="normal0"/>
              <w:ind w:firstLine="0"/>
              <w:jc w:val="center"/>
              <w:rPr>
                <w:sz w:val="18"/>
                <w:szCs w:val="18"/>
              </w:rPr>
            </w:pPr>
            <w:r>
              <w:rPr>
                <w:sz w:val="18"/>
                <w:szCs w:val="18"/>
              </w:rPr>
              <w:t>2</w:t>
            </w:r>
          </w:p>
        </w:tc>
        <w:tc>
          <w:tcPr>
            <w:tcW w:w="3903" w:type="dxa"/>
            <w:shd w:val="clear" w:color="auto" w:fill="auto"/>
            <w:vAlign w:val="center"/>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Општ Акт за с. Добреноец</w:t>
            </w:r>
          </w:p>
        </w:tc>
        <w:tc>
          <w:tcPr>
            <w:tcW w:w="1104" w:type="dxa"/>
            <w:tcBorders>
              <w:bottom w:val="single" w:sz="4" w:space="0" w:color="000000"/>
            </w:tcBorders>
            <w:shd w:val="clear" w:color="auto" w:fill="auto"/>
            <w:vAlign w:val="bottom"/>
          </w:tcPr>
          <w:p w:rsidR="009A424C" w:rsidRDefault="009A424C" w:rsidP="00791B0E">
            <w:pPr>
              <w:pStyle w:val="normal0"/>
              <w:ind w:firstLine="0"/>
              <w:jc w:val="center"/>
              <w:rPr>
                <w:sz w:val="18"/>
                <w:szCs w:val="18"/>
              </w:rPr>
            </w:pPr>
          </w:p>
        </w:tc>
        <w:tc>
          <w:tcPr>
            <w:tcW w:w="1131" w:type="dxa"/>
            <w:shd w:val="clear" w:color="auto" w:fill="auto"/>
            <w:vAlign w:val="center"/>
          </w:tcPr>
          <w:p w:rsidR="009A424C" w:rsidRDefault="009A424C" w:rsidP="00791B0E">
            <w:pPr>
              <w:pStyle w:val="normal0"/>
              <w:ind w:firstLine="0"/>
              <w:jc w:val="center"/>
              <w:rPr>
                <w:sz w:val="18"/>
                <w:szCs w:val="18"/>
              </w:rPr>
            </w:pPr>
            <w:r>
              <w:rPr>
                <w:sz w:val="18"/>
                <w:szCs w:val="18"/>
              </w:rPr>
              <w:t>25</w:t>
            </w:r>
          </w:p>
        </w:tc>
        <w:tc>
          <w:tcPr>
            <w:tcW w:w="1548" w:type="dxa"/>
            <w:vAlign w:val="center"/>
          </w:tcPr>
          <w:p w:rsidR="009A424C" w:rsidRDefault="009A424C" w:rsidP="00791B0E">
            <w:pPr>
              <w:pStyle w:val="normal0"/>
              <w:ind w:firstLine="0"/>
              <w:rPr>
                <w:sz w:val="18"/>
                <w:szCs w:val="18"/>
              </w:rPr>
            </w:pPr>
          </w:p>
        </w:tc>
        <w:tc>
          <w:tcPr>
            <w:tcW w:w="1388" w:type="dxa"/>
            <w:vAlign w:val="center"/>
          </w:tcPr>
          <w:p w:rsidR="009A424C" w:rsidRDefault="009A424C" w:rsidP="00791B0E">
            <w:pPr>
              <w:pStyle w:val="normal0"/>
              <w:ind w:firstLine="0"/>
              <w:jc w:val="center"/>
              <w:rPr>
                <w:sz w:val="18"/>
                <w:szCs w:val="18"/>
              </w:rPr>
            </w:pPr>
            <w:r>
              <w:rPr>
                <w:sz w:val="18"/>
                <w:szCs w:val="18"/>
              </w:rPr>
              <w:t>Со самофинансирање</w:t>
            </w:r>
          </w:p>
        </w:tc>
      </w:tr>
      <w:tr w:rsidR="009A424C" w:rsidTr="00791B0E">
        <w:trPr>
          <w:trHeight w:val="334"/>
        </w:trPr>
        <w:tc>
          <w:tcPr>
            <w:tcW w:w="636" w:type="dxa"/>
            <w:vAlign w:val="center"/>
          </w:tcPr>
          <w:p w:rsidR="009A424C" w:rsidRDefault="009A424C" w:rsidP="00791B0E">
            <w:pPr>
              <w:pStyle w:val="normal0"/>
              <w:ind w:firstLine="0"/>
              <w:jc w:val="center"/>
              <w:rPr>
                <w:b/>
                <w:sz w:val="18"/>
                <w:szCs w:val="18"/>
              </w:rPr>
            </w:pPr>
            <w:r>
              <w:rPr>
                <w:b/>
                <w:sz w:val="18"/>
                <w:szCs w:val="18"/>
              </w:rPr>
              <w:t>VI</w:t>
            </w:r>
          </w:p>
        </w:tc>
        <w:tc>
          <w:tcPr>
            <w:tcW w:w="3903" w:type="dxa"/>
            <w:shd w:val="clear" w:color="auto" w:fill="auto"/>
            <w:vAlign w:val="center"/>
          </w:tcPr>
          <w:p w:rsidR="009A424C" w:rsidRDefault="009A424C" w:rsidP="00791B0E">
            <w:pPr>
              <w:pStyle w:val="normal0"/>
              <w:ind w:firstLine="0"/>
              <w:jc w:val="left"/>
              <w:rPr>
                <w:b/>
                <w:sz w:val="18"/>
                <w:szCs w:val="18"/>
              </w:rPr>
            </w:pPr>
            <w:r>
              <w:rPr>
                <w:b/>
                <w:sz w:val="18"/>
                <w:szCs w:val="18"/>
              </w:rPr>
              <w:t>Урбанистичко планска документација</w:t>
            </w:r>
          </w:p>
        </w:tc>
        <w:tc>
          <w:tcPr>
            <w:tcW w:w="1104" w:type="dxa"/>
            <w:tcBorders>
              <w:bottom w:val="single" w:sz="4" w:space="0" w:color="000000"/>
            </w:tcBorders>
            <w:shd w:val="clear" w:color="auto" w:fill="auto"/>
            <w:vAlign w:val="bottom"/>
          </w:tcPr>
          <w:p w:rsidR="009A424C" w:rsidRDefault="009A424C" w:rsidP="00791B0E">
            <w:pPr>
              <w:pStyle w:val="normal0"/>
              <w:ind w:firstLine="0"/>
              <w:jc w:val="center"/>
              <w:rPr>
                <w:sz w:val="18"/>
                <w:szCs w:val="18"/>
              </w:rPr>
            </w:pPr>
            <w:r>
              <w:rPr>
                <w:sz w:val="18"/>
                <w:szCs w:val="18"/>
              </w:rPr>
              <w:t>50</w:t>
            </w:r>
          </w:p>
        </w:tc>
        <w:tc>
          <w:tcPr>
            <w:tcW w:w="1131" w:type="dxa"/>
            <w:shd w:val="clear" w:color="auto" w:fill="auto"/>
            <w:vAlign w:val="center"/>
          </w:tcPr>
          <w:p w:rsidR="009A424C" w:rsidRDefault="009A424C" w:rsidP="00791B0E">
            <w:pPr>
              <w:pStyle w:val="normal0"/>
              <w:ind w:firstLine="0"/>
              <w:jc w:val="right"/>
              <w:rPr>
                <w:sz w:val="18"/>
                <w:szCs w:val="18"/>
              </w:rPr>
            </w:pPr>
          </w:p>
        </w:tc>
        <w:tc>
          <w:tcPr>
            <w:tcW w:w="1548" w:type="dxa"/>
            <w:vAlign w:val="center"/>
          </w:tcPr>
          <w:p w:rsidR="009A424C" w:rsidRDefault="009A424C" w:rsidP="00791B0E">
            <w:pPr>
              <w:pStyle w:val="normal0"/>
              <w:ind w:firstLine="0"/>
              <w:jc w:val="right"/>
              <w:rPr>
                <w:sz w:val="18"/>
                <w:szCs w:val="18"/>
              </w:rPr>
            </w:pPr>
          </w:p>
        </w:tc>
        <w:tc>
          <w:tcPr>
            <w:tcW w:w="1388" w:type="dxa"/>
            <w:vAlign w:val="center"/>
          </w:tcPr>
          <w:p w:rsidR="009A424C" w:rsidRDefault="009A424C" w:rsidP="00791B0E">
            <w:pPr>
              <w:pStyle w:val="normal0"/>
              <w:ind w:firstLine="0"/>
              <w:jc w:val="center"/>
              <w:rPr>
                <w:sz w:val="18"/>
                <w:szCs w:val="18"/>
              </w:rPr>
            </w:pPr>
          </w:p>
        </w:tc>
      </w:tr>
      <w:tr w:rsidR="009A424C" w:rsidTr="00791B0E">
        <w:trPr>
          <w:trHeight w:val="334"/>
        </w:trPr>
        <w:tc>
          <w:tcPr>
            <w:tcW w:w="636" w:type="dxa"/>
            <w:vAlign w:val="center"/>
          </w:tcPr>
          <w:p w:rsidR="009A424C" w:rsidRDefault="009A424C" w:rsidP="00791B0E">
            <w:pPr>
              <w:pStyle w:val="normal0"/>
              <w:ind w:firstLine="0"/>
              <w:jc w:val="center"/>
              <w:rPr>
                <w:sz w:val="18"/>
                <w:szCs w:val="18"/>
              </w:rPr>
            </w:pPr>
            <w:r>
              <w:rPr>
                <w:sz w:val="18"/>
                <w:szCs w:val="18"/>
              </w:rPr>
              <w:t>1</w:t>
            </w:r>
          </w:p>
        </w:tc>
        <w:tc>
          <w:tcPr>
            <w:tcW w:w="3903" w:type="dxa"/>
            <w:shd w:val="clear" w:color="auto" w:fill="auto"/>
            <w:vAlign w:val="center"/>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ЛУПД за изградба на објект со намена Б3-големи угостителски единици на КП 598,599,600,602, 629 и дел од КП 602 за КО Грешница в.г.р –Општина Кичево</w:t>
            </w:r>
          </w:p>
        </w:tc>
        <w:tc>
          <w:tcPr>
            <w:tcW w:w="1104" w:type="dxa"/>
            <w:tcBorders>
              <w:bottom w:val="single" w:sz="4" w:space="0" w:color="000000"/>
            </w:tcBorders>
            <w:shd w:val="clear" w:color="auto" w:fill="auto"/>
            <w:vAlign w:val="bottom"/>
          </w:tcPr>
          <w:p w:rsidR="009A424C" w:rsidRDefault="009A424C" w:rsidP="00791B0E">
            <w:pPr>
              <w:pStyle w:val="normal0"/>
              <w:ind w:firstLine="0"/>
              <w:rPr>
                <w:sz w:val="18"/>
                <w:szCs w:val="18"/>
              </w:rPr>
            </w:pPr>
          </w:p>
        </w:tc>
        <w:tc>
          <w:tcPr>
            <w:tcW w:w="1131" w:type="dxa"/>
            <w:shd w:val="clear" w:color="auto" w:fill="auto"/>
            <w:vAlign w:val="center"/>
          </w:tcPr>
          <w:p w:rsidR="009A424C" w:rsidRDefault="009A424C" w:rsidP="00791B0E">
            <w:pPr>
              <w:pStyle w:val="normal0"/>
              <w:ind w:firstLine="0"/>
              <w:jc w:val="right"/>
              <w:rPr>
                <w:sz w:val="18"/>
                <w:szCs w:val="18"/>
              </w:rPr>
            </w:pPr>
            <w:r>
              <w:rPr>
                <w:sz w:val="18"/>
                <w:szCs w:val="18"/>
              </w:rPr>
              <w:t>1</w:t>
            </w:r>
          </w:p>
        </w:tc>
        <w:tc>
          <w:tcPr>
            <w:tcW w:w="1548" w:type="dxa"/>
            <w:vAlign w:val="center"/>
          </w:tcPr>
          <w:p w:rsidR="009A424C" w:rsidRDefault="009A424C" w:rsidP="00791B0E">
            <w:pPr>
              <w:pStyle w:val="normal0"/>
              <w:ind w:firstLine="0"/>
              <w:jc w:val="right"/>
              <w:rPr>
                <w:sz w:val="18"/>
                <w:szCs w:val="18"/>
              </w:rPr>
            </w:pPr>
          </w:p>
        </w:tc>
        <w:tc>
          <w:tcPr>
            <w:tcW w:w="1388" w:type="dxa"/>
            <w:vAlign w:val="center"/>
          </w:tcPr>
          <w:p w:rsidR="009A424C" w:rsidRDefault="009A424C" w:rsidP="00791B0E">
            <w:pPr>
              <w:pStyle w:val="normal0"/>
              <w:ind w:firstLine="0"/>
              <w:jc w:val="center"/>
              <w:rPr>
                <w:sz w:val="18"/>
                <w:szCs w:val="18"/>
              </w:rPr>
            </w:pPr>
            <w:r>
              <w:rPr>
                <w:sz w:val="18"/>
                <w:szCs w:val="18"/>
              </w:rPr>
              <w:t>Со самофинансирање</w:t>
            </w:r>
          </w:p>
        </w:tc>
      </w:tr>
      <w:tr w:rsidR="009A424C" w:rsidTr="00791B0E">
        <w:trPr>
          <w:trHeight w:val="334"/>
        </w:trPr>
        <w:tc>
          <w:tcPr>
            <w:tcW w:w="636" w:type="dxa"/>
            <w:vAlign w:val="center"/>
          </w:tcPr>
          <w:p w:rsidR="009A424C" w:rsidRDefault="009A424C" w:rsidP="00791B0E">
            <w:pPr>
              <w:pStyle w:val="normal0"/>
              <w:ind w:firstLine="0"/>
              <w:jc w:val="center"/>
              <w:rPr>
                <w:sz w:val="18"/>
                <w:szCs w:val="18"/>
              </w:rPr>
            </w:pPr>
            <w:r>
              <w:rPr>
                <w:sz w:val="18"/>
                <w:szCs w:val="18"/>
              </w:rPr>
              <w:t>2</w:t>
            </w:r>
          </w:p>
        </w:tc>
        <w:tc>
          <w:tcPr>
            <w:tcW w:w="3903" w:type="dxa"/>
            <w:shd w:val="clear" w:color="auto" w:fill="auto"/>
            <w:vAlign w:val="center"/>
          </w:tcPr>
          <w:p w:rsidR="009A424C" w:rsidRDefault="009A424C" w:rsidP="00791B0E">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ЛУПД за изградба на објект со намена А4-Времено сместување-Викенд куќа на КП.бр. 1628, КО Душегубица-Општина Кичево</w:t>
            </w:r>
          </w:p>
        </w:tc>
        <w:tc>
          <w:tcPr>
            <w:tcW w:w="1104" w:type="dxa"/>
            <w:tcBorders>
              <w:bottom w:val="single" w:sz="4" w:space="0" w:color="000000"/>
            </w:tcBorders>
            <w:shd w:val="clear" w:color="auto" w:fill="auto"/>
            <w:vAlign w:val="bottom"/>
          </w:tcPr>
          <w:p w:rsidR="009A424C" w:rsidRDefault="009A424C" w:rsidP="00791B0E">
            <w:pPr>
              <w:pStyle w:val="normal0"/>
              <w:ind w:firstLine="0"/>
              <w:rPr>
                <w:sz w:val="18"/>
                <w:szCs w:val="18"/>
              </w:rPr>
            </w:pPr>
          </w:p>
        </w:tc>
        <w:tc>
          <w:tcPr>
            <w:tcW w:w="1131" w:type="dxa"/>
            <w:shd w:val="clear" w:color="auto" w:fill="auto"/>
            <w:vAlign w:val="center"/>
          </w:tcPr>
          <w:p w:rsidR="009A424C" w:rsidRDefault="009A424C" w:rsidP="00791B0E">
            <w:pPr>
              <w:pStyle w:val="normal0"/>
              <w:ind w:firstLine="0"/>
              <w:jc w:val="right"/>
              <w:rPr>
                <w:sz w:val="18"/>
                <w:szCs w:val="18"/>
              </w:rPr>
            </w:pPr>
            <w:r>
              <w:rPr>
                <w:sz w:val="18"/>
                <w:szCs w:val="18"/>
              </w:rPr>
              <w:t>1</w:t>
            </w:r>
          </w:p>
        </w:tc>
        <w:tc>
          <w:tcPr>
            <w:tcW w:w="1548" w:type="dxa"/>
            <w:vAlign w:val="center"/>
          </w:tcPr>
          <w:p w:rsidR="009A424C" w:rsidRDefault="009A424C" w:rsidP="00791B0E">
            <w:pPr>
              <w:pStyle w:val="normal0"/>
              <w:ind w:firstLine="0"/>
              <w:jc w:val="right"/>
              <w:rPr>
                <w:sz w:val="18"/>
                <w:szCs w:val="18"/>
              </w:rPr>
            </w:pPr>
          </w:p>
        </w:tc>
        <w:tc>
          <w:tcPr>
            <w:tcW w:w="1388" w:type="dxa"/>
            <w:vAlign w:val="center"/>
          </w:tcPr>
          <w:p w:rsidR="009A424C" w:rsidRDefault="009A424C" w:rsidP="00791B0E">
            <w:pPr>
              <w:pStyle w:val="normal0"/>
              <w:ind w:firstLine="0"/>
              <w:jc w:val="center"/>
              <w:rPr>
                <w:sz w:val="18"/>
                <w:szCs w:val="18"/>
              </w:rPr>
            </w:pPr>
            <w:r>
              <w:rPr>
                <w:sz w:val="18"/>
                <w:szCs w:val="18"/>
              </w:rPr>
              <w:t>Со самофинансирање</w:t>
            </w:r>
          </w:p>
        </w:tc>
      </w:tr>
      <w:tr w:rsidR="009A424C" w:rsidTr="00791B0E">
        <w:trPr>
          <w:trHeight w:val="334"/>
        </w:trPr>
        <w:tc>
          <w:tcPr>
            <w:tcW w:w="636" w:type="dxa"/>
            <w:vAlign w:val="center"/>
          </w:tcPr>
          <w:p w:rsidR="009A424C" w:rsidRDefault="009A424C" w:rsidP="00791B0E">
            <w:pPr>
              <w:pStyle w:val="normal0"/>
              <w:ind w:firstLine="0"/>
              <w:jc w:val="center"/>
              <w:rPr>
                <w:b/>
                <w:sz w:val="18"/>
                <w:szCs w:val="18"/>
              </w:rPr>
            </w:pPr>
            <w:r>
              <w:rPr>
                <w:b/>
                <w:sz w:val="18"/>
                <w:szCs w:val="18"/>
              </w:rPr>
              <w:t>VII</w:t>
            </w:r>
          </w:p>
        </w:tc>
        <w:tc>
          <w:tcPr>
            <w:tcW w:w="3903" w:type="dxa"/>
            <w:shd w:val="clear" w:color="auto" w:fill="auto"/>
            <w:vAlign w:val="center"/>
          </w:tcPr>
          <w:p w:rsidR="009A424C" w:rsidRDefault="009A424C" w:rsidP="00791B0E">
            <w:pPr>
              <w:pStyle w:val="normal0"/>
              <w:ind w:firstLine="0"/>
              <w:jc w:val="left"/>
              <w:rPr>
                <w:b/>
                <w:sz w:val="18"/>
                <w:szCs w:val="18"/>
              </w:rPr>
            </w:pPr>
            <w:r>
              <w:rPr>
                <w:b/>
                <w:sz w:val="18"/>
                <w:szCs w:val="18"/>
              </w:rPr>
              <w:t>Урбанистичко проектна документација</w:t>
            </w:r>
          </w:p>
        </w:tc>
        <w:tc>
          <w:tcPr>
            <w:tcW w:w="1104" w:type="dxa"/>
            <w:tcBorders>
              <w:bottom w:val="single" w:sz="4" w:space="0" w:color="000000"/>
            </w:tcBorders>
            <w:shd w:val="clear" w:color="auto" w:fill="auto"/>
            <w:vAlign w:val="bottom"/>
          </w:tcPr>
          <w:p w:rsidR="009A424C" w:rsidRDefault="009A424C" w:rsidP="00791B0E">
            <w:pPr>
              <w:pStyle w:val="normal0"/>
              <w:ind w:firstLine="0"/>
              <w:jc w:val="center"/>
              <w:rPr>
                <w:sz w:val="18"/>
                <w:szCs w:val="18"/>
              </w:rPr>
            </w:pPr>
          </w:p>
        </w:tc>
        <w:tc>
          <w:tcPr>
            <w:tcW w:w="1131" w:type="dxa"/>
            <w:shd w:val="clear" w:color="auto" w:fill="auto"/>
            <w:vAlign w:val="center"/>
          </w:tcPr>
          <w:p w:rsidR="009A424C" w:rsidRDefault="009A424C" w:rsidP="00791B0E">
            <w:pPr>
              <w:pStyle w:val="normal0"/>
              <w:ind w:firstLine="0"/>
              <w:jc w:val="right"/>
              <w:rPr>
                <w:sz w:val="18"/>
                <w:szCs w:val="18"/>
              </w:rPr>
            </w:pPr>
          </w:p>
        </w:tc>
        <w:tc>
          <w:tcPr>
            <w:tcW w:w="1548" w:type="dxa"/>
            <w:vAlign w:val="center"/>
          </w:tcPr>
          <w:p w:rsidR="009A424C" w:rsidRDefault="009A424C" w:rsidP="00791B0E">
            <w:pPr>
              <w:pStyle w:val="normal0"/>
              <w:ind w:firstLine="0"/>
              <w:jc w:val="right"/>
              <w:rPr>
                <w:sz w:val="18"/>
                <w:szCs w:val="18"/>
              </w:rPr>
            </w:pPr>
          </w:p>
        </w:tc>
        <w:tc>
          <w:tcPr>
            <w:tcW w:w="1388" w:type="dxa"/>
            <w:vAlign w:val="center"/>
          </w:tcPr>
          <w:p w:rsidR="009A424C" w:rsidRDefault="009A424C" w:rsidP="00791B0E">
            <w:pPr>
              <w:pStyle w:val="normal0"/>
              <w:ind w:firstLine="0"/>
              <w:jc w:val="center"/>
              <w:rPr>
                <w:sz w:val="18"/>
                <w:szCs w:val="18"/>
              </w:rPr>
            </w:pPr>
          </w:p>
        </w:tc>
      </w:tr>
      <w:tr w:rsidR="009A424C" w:rsidTr="00791B0E">
        <w:trPr>
          <w:trHeight w:val="334"/>
        </w:trPr>
        <w:tc>
          <w:tcPr>
            <w:tcW w:w="636" w:type="dxa"/>
            <w:vAlign w:val="center"/>
          </w:tcPr>
          <w:p w:rsidR="009A424C" w:rsidRPr="007D6F87" w:rsidRDefault="009A424C" w:rsidP="00791B0E">
            <w:pPr>
              <w:pStyle w:val="normal0"/>
              <w:ind w:firstLine="0"/>
              <w:jc w:val="center"/>
              <w:rPr>
                <w:b/>
                <w:sz w:val="18"/>
                <w:szCs w:val="18"/>
                <w:lang w:val="en-US"/>
              </w:rPr>
            </w:pPr>
            <w:r>
              <w:rPr>
                <w:b/>
                <w:sz w:val="18"/>
                <w:szCs w:val="18"/>
                <w:lang w:val="en-US"/>
              </w:rPr>
              <w:t>1</w:t>
            </w:r>
          </w:p>
        </w:tc>
        <w:tc>
          <w:tcPr>
            <w:tcW w:w="3903" w:type="dxa"/>
            <w:shd w:val="clear" w:color="auto" w:fill="auto"/>
            <w:vAlign w:val="center"/>
          </w:tcPr>
          <w:p w:rsidR="009A424C" w:rsidRPr="007D6F87" w:rsidRDefault="009A424C" w:rsidP="00791B0E">
            <w:pPr>
              <w:pStyle w:val="normal0"/>
              <w:ind w:firstLine="0"/>
              <w:jc w:val="left"/>
              <w:rPr>
                <w:sz w:val="18"/>
                <w:szCs w:val="18"/>
              </w:rPr>
            </w:pPr>
            <w:r w:rsidRPr="007D6F87">
              <w:rPr>
                <w:sz w:val="18"/>
                <w:szCs w:val="18"/>
              </w:rPr>
              <w:t>ПИ за линиска инфраструктурна градба - Кленоец</w:t>
            </w:r>
          </w:p>
        </w:tc>
        <w:tc>
          <w:tcPr>
            <w:tcW w:w="1104" w:type="dxa"/>
            <w:tcBorders>
              <w:bottom w:val="single" w:sz="4" w:space="0" w:color="000000"/>
            </w:tcBorders>
            <w:shd w:val="clear" w:color="auto" w:fill="auto"/>
            <w:vAlign w:val="bottom"/>
          </w:tcPr>
          <w:p w:rsidR="009A424C" w:rsidRDefault="009A424C" w:rsidP="00791B0E">
            <w:pPr>
              <w:pStyle w:val="normal0"/>
              <w:ind w:firstLine="0"/>
              <w:jc w:val="center"/>
              <w:rPr>
                <w:sz w:val="18"/>
                <w:szCs w:val="18"/>
              </w:rPr>
            </w:pPr>
          </w:p>
        </w:tc>
        <w:tc>
          <w:tcPr>
            <w:tcW w:w="1131" w:type="dxa"/>
            <w:shd w:val="clear" w:color="auto" w:fill="auto"/>
            <w:vAlign w:val="center"/>
          </w:tcPr>
          <w:p w:rsidR="009A424C" w:rsidRDefault="009A424C" w:rsidP="00791B0E">
            <w:pPr>
              <w:pStyle w:val="normal0"/>
              <w:ind w:firstLine="0"/>
              <w:jc w:val="right"/>
              <w:rPr>
                <w:sz w:val="18"/>
                <w:szCs w:val="18"/>
              </w:rPr>
            </w:pPr>
            <w:r>
              <w:rPr>
                <w:sz w:val="18"/>
                <w:szCs w:val="18"/>
              </w:rPr>
              <w:t>0,05</w:t>
            </w:r>
          </w:p>
        </w:tc>
        <w:tc>
          <w:tcPr>
            <w:tcW w:w="1548" w:type="dxa"/>
            <w:vAlign w:val="center"/>
          </w:tcPr>
          <w:p w:rsidR="009A424C" w:rsidRDefault="009A424C" w:rsidP="00791B0E">
            <w:pPr>
              <w:pStyle w:val="normal0"/>
              <w:ind w:firstLine="0"/>
              <w:jc w:val="right"/>
              <w:rPr>
                <w:sz w:val="18"/>
                <w:szCs w:val="18"/>
              </w:rPr>
            </w:pPr>
          </w:p>
        </w:tc>
        <w:tc>
          <w:tcPr>
            <w:tcW w:w="1388" w:type="dxa"/>
            <w:vAlign w:val="center"/>
          </w:tcPr>
          <w:p w:rsidR="009A424C" w:rsidRPr="007D6F87" w:rsidRDefault="009A424C" w:rsidP="00791B0E">
            <w:pPr>
              <w:pStyle w:val="normal0"/>
              <w:ind w:firstLine="0"/>
              <w:jc w:val="center"/>
              <w:rPr>
                <w:sz w:val="18"/>
                <w:szCs w:val="18"/>
              </w:rPr>
            </w:pPr>
            <w:r>
              <w:rPr>
                <w:sz w:val="18"/>
                <w:szCs w:val="18"/>
              </w:rPr>
              <w:t>Со самофинансирање</w:t>
            </w:r>
          </w:p>
        </w:tc>
      </w:tr>
      <w:tr w:rsidR="009A424C" w:rsidTr="00791B0E">
        <w:trPr>
          <w:trHeight w:val="334"/>
        </w:trPr>
        <w:tc>
          <w:tcPr>
            <w:tcW w:w="636" w:type="dxa"/>
            <w:vAlign w:val="center"/>
          </w:tcPr>
          <w:p w:rsidR="009A424C" w:rsidRPr="007D6F87" w:rsidRDefault="009A424C" w:rsidP="00791B0E">
            <w:pPr>
              <w:pStyle w:val="normal0"/>
              <w:ind w:firstLine="0"/>
              <w:jc w:val="center"/>
              <w:rPr>
                <w:b/>
                <w:sz w:val="18"/>
                <w:szCs w:val="18"/>
                <w:lang w:val="en-US"/>
              </w:rPr>
            </w:pPr>
            <w:r>
              <w:rPr>
                <w:b/>
                <w:sz w:val="18"/>
                <w:szCs w:val="18"/>
                <w:lang w:val="en-US"/>
              </w:rPr>
              <w:t>2</w:t>
            </w:r>
          </w:p>
        </w:tc>
        <w:tc>
          <w:tcPr>
            <w:tcW w:w="3903" w:type="dxa"/>
            <w:shd w:val="clear" w:color="auto" w:fill="auto"/>
            <w:vAlign w:val="center"/>
          </w:tcPr>
          <w:p w:rsidR="009A424C" w:rsidRPr="007D6F87" w:rsidRDefault="009A424C" w:rsidP="00791B0E">
            <w:pPr>
              <w:pStyle w:val="normal0"/>
              <w:ind w:firstLine="0"/>
              <w:jc w:val="left"/>
              <w:rPr>
                <w:sz w:val="18"/>
                <w:szCs w:val="18"/>
              </w:rPr>
            </w:pPr>
            <w:r w:rsidRPr="007D6F87">
              <w:rPr>
                <w:sz w:val="18"/>
                <w:szCs w:val="18"/>
              </w:rPr>
              <w:t>ПРОЕКТ ЗА ИНФРАСТРУКТУРА ЗА ИЗГРАДБА НА РИБНА ПАТЕКА НА ЗАФАТОТ ЗА ХЕЦ БЕЛИЦА, ОПШТИНА КИЧЕВО</w:t>
            </w:r>
          </w:p>
        </w:tc>
        <w:tc>
          <w:tcPr>
            <w:tcW w:w="1104" w:type="dxa"/>
            <w:tcBorders>
              <w:bottom w:val="single" w:sz="4" w:space="0" w:color="000000"/>
            </w:tcBorders>
            <w:shd w:val="clear" w:color="auto" w:fill="auto"/>
            <w:vAlign w:val="bottom"/>
          </w:tcPr>
          <w:p w:rsidR="009A424C" w:rsidRDefault="009A424C" w:rsidP="00791B0E">
            <w:pPr>
              <w:pStyle w:val="normal0"/>
              <w:ind w:firstLine="0"/>
              <w:jc w:val="center"/>
              <w:rPr>
                <w:sz w:val="18"/>
                <w:szCs w:val="18"/>
              </w:rPr>
            </w:pPr>
          </w:p>
        </w:tc>
        <w:tc>
          <w:tcPr>
            <w:tcW w:w="1131" w:type="dxa"/>
            <w:shd w:val="clear" w:color="auto" w:fill="auto"/>
            <w:vAlign w:val="center"/>
          </w:tcPr>
          <w:p w:rsidR="009A424C" w:rsidRDefault="009A424C" w:rsidP="00791B0E">
            <w:pPr>
              <w:pStyle w:val="normal0"/>
              <w:ind w:firstLine="0"/>
              <w:jc w:val="right"/>
              <w:rPr>
                <w:sz w:val="18"/>
                <w:szCs w:val="18"/>
              </w:rPr>
            </w:pPr>
            <w:r>
              <w:rPr>
                <w:sz w:val="18"/>
                <w:szCs w:val="18"/>
              </w:rPr>
              <w:t>0,03</w:t>
            </w:r>
          </w:p>
        </w:tc>
        <w:tc>
          <w:tcPr>
            <w:tcW w:w="1548" w:type="dxa"/>
            <w:vAlign w:val="center"/>
          </w:tcPr>
          <w:p w:rsidR="009A424C" w:rsidRDefault="009A424C" w:rsidP="00791B0E">
            <w:pPr>
              <w:pStyle w:val="normal0"/>
              <w:ind w:firstLine="0"/>
              <w:jc w:val="right"/>
              <w:rPr>
                <w:sz w:val="18"/>
                <w:szCs w:val="18"/>
              </w:rPr>
            </w:pPr>
          </w:p>
        </w:tc>
        <w:tc>
          <w:tcPr>
            <w:tcW w:w="1388" w:type="dxa"/>
            <w:vAlign w:val="center"/>
          </w:tcPr>
          <w:p w:rsidR="009A424C" w:rsidRDefault="009A424C" w:rsidP="00791B0E">
            <w:pPr>
              <w:pStyle w:val="normal0"/>
              <w:ind w:firstLine="0"/>
              <w:jc w:val="center"/>
              <w:rPr>
                <w:sz w:val="18"/>
                <w:szCs w:val="18"/>
              </w:rPr>
            </w:pPr>
            <w:r>
              <w:rPr>
                <w:sz w:val="18"/>
                <w:szCs w:val="18"/>
              </w:rPr>
              <w:t>Со самофинансирање</w:t>
            </w:r>
          </w:p>
        </w:tc>
      </w:tr>
      <w:tr w:rsidR="009A424C" w:rsidTr="00791B0E">
        <w:trPr>
          <w:trHeight w:val="334"/>
        </w:trPr>
        <w:tc>
          <w:tcPr>
            <w:tcW w:w="636" w:type="dxa"/>
            <w:vAlign w:val="center"/>
          </w:tcPr>
          <w:p w:rsidR="009A424C" w:rsidRPr="007D6F87" w:rsidRDefault="009A424C" w:rsidP="00791B0E">
            <w:pPr>
              <w:pStyle w:val="normal0"/>
              <w:ind w:firstLine="0"/>
              <w:jc w:val="center"/>
              <w:rPr>
                <w:b/>
                <w:sz w:val="18"/>
                <w:szCs w:val="18"/>
                <w:lang w:val="en-US"/>
              </w:rPr>
            </w:pPr>
            <w:r>
              <w:rPr>
                <w:b/>
                <w:sz w:val="18"/>
                <w:szCs w:val="18"/>
                <w:lang w:val="en-US"/>
              </w:rPr>
              <w:t>3</w:t>
            </w:r>
          </w:p>
        </w:tc>
        <w:tc>
          <w:tcPr>
            <w:tcW w:w="3903" w:type="dxa"/>
            <w:shd w:val="clear" w:color="auto" w:fill="auto"/>
            <w:vAlign w:val="center"/>
          </w:tcPr>
          <w:p w:rsidR="009A424C" w:rsidRPr="007D6F87" w:rsidRDefault="009A424C" w:rsidP="00791B0E">
            <w:pPr>
              <w:pStyle w:val="normal0"/>
              <w:ind w:firstLine="0"/>
              <w:jc w:val="left"/>
              <w:rPr>
                <w:sz w:val="18"/>
                <w:szCs w:val="18"/>
              </w:rPr>
            </w:pPr>
            <w:r w:rsidRPr="007D6F87">
              <w:rPr>
                <w:sz w:val="18"/>
                <w:szCs w:val="18"/>
              </w:rPr>
              <w:t>ПРОЕКТ ЗА ИНФРАСТРУКТУРА ЗА ИЗГРАДБА НА МХЕЦ БАЧИШКА РЕКА 3 И ПРИДРУЖНИ ОБЈЕКТИ, КО БАЧИШТА - ВГР, ОПШТИНА КИЧЕВО</w:t>
            </w:r>
          </w:p>
        </w:tc>
        <w:tc>
          <w:tcPr>
            <w:tcW w:w="1104" w:type="dxa"/>
            <w:tcBorders>
              <w:bottom w:val="single" w:sz="4" w:space="0" w:color="000000"/>
            </w:tcBorders>
            <w:shd w:val="clear" w:color="auto" w:fill="auto"/>
            <w:vAlign w:val="bottom"/>
          </w:tcPr>
          <w:p w:rsidR="009A424C" w:rsidRDefault="009A424C" w:rsidP="00791B0E">
            <w:pPr>
              <w:pStyle w:val="normal0"/>
              <w:ind w:firstLine="0"/>
              <w:jc w:val="center"/>
              <w:rPr>
                <w:sz w:val="18"/>
                <w:szCs w:val="18"/>
              </w:rPr>
            </w:pPr>
          </w:p>
        </w:tc>
        <w:tc>
          <w:tcPr>
            <w:tcW w:w="1131" w:type="dxa"/>
            <w:shd w:val="clear" w:color="auto" w:fill="auto"/>
            <w:vAlign w:val="center"/>
          </w:tcPr>
          <w:p w:rsidR="009A424C" w:rsidRDefault="009A424C" w:rsidP="00791B0E">
            <w:pPr>
              <w:pStyle w:val="normal0"/>
              <w:ind w:firstLine="0"/>
              <w:jc w:val="right"/>
              <w:rPr>
                <w:sz w:val="18"/>
                <w:szCs w:val="18"/>
              </w:rPr>
            </w:pPr>
            <w:r>
              <w:rPr>
                <w:sz w:val="18"/>
                <w:szCs w:val="18"/>
              </w:rPr>
              <w:t>2,1208</w:t>
            </w:r>
          </w:p>
        </w:tc>
        <w:tc>
          <w:tcPr>
            <w:tcW w:w="1548" w:type="dxa"/>
            <w:vAlign w:val="center"/>
          </w:tcPr>
          <w:p w:rsidR="009A424C" w:rsidRDefault="009A424C" w:rsidP="00791B0E">
            <w:pPr>
              <w:pStyle w:val="normal0"/>
              <w:ind w:firstLine="0"/>
              <w:jc w:val="right"/>
              <w:rPr>
                <w:sz w:val="18"/>
                <w:szCs w:val="18"/>
              </w:rPr>
            </w:pPr>
          </w:p>
        </w:tc>
        <w:tc>
          <w:tcPr>
            <w:tcW w:w="1388" w:type="dxa"/>
            <w:vAlign w:val="center"/>
          </w:tcPr>
          <w:p w:rsidR="009A424C" w:rsidRDefault="009A424C" w:rsidP="00791B0E">
            <w:pPr>
              <w:pStyle w:val="normal0"/>
              <w:ind w:firstLine="0"/>
              <w:jc w:val="center"/>
              <w:rPr>
                <w:sz w:val="18"/>
                <w:szCs w:val="18"/>
              </w:rPr>
            </w:pPr>
            <w:r>
              <w:rPr>
                <w:sz w:val="18"/>
                <w:szCs w:val="18"/>
              </w:rPr>
              <w:t>Со самофинансирање</w:t>
            </w:r>
          </w:p>
        </w:tc>
      </w:tr>
      <w:tr w:rsidR="009A424C" w:rsidTr="00791B0E">
        <w:trPr>
          <w:trHeight w:val="334"/>
        </w:trPr>
        <w:tc>
          <w:tcPr>
            <w:tcW w:w="636" w:type="dxa"/>
            <w:vAlign w:val="center"/>
          </w:tcPr>
          <w:p w:rsidR="009A424C" w:rsidRDefault="009A424C" w:rsidP="00791B0E">
            <w:pPr>
              <w:pStyle w:val="normal0"/>
              <w:ind w:firstLine="0"/>
              <w:jc w:val="center"/>
              <w:rPr>
                <w:b/>
                <w:sz w:val="18"/>
                <w:szCs w:val="18"/>
              </w:rPr>
            </w:pPr>
            <w:r>
              <w:rPr>
                <w:b/>
                <w:sz w:val="18"/>
                <w:szCs w:val="18"/>
              </w:rPr>
              <w:t>VIII</w:t>
            </w:r>
          </w:p>
        </w:tc>
        <w:tc>
          <w:tcPr>
            <w:tcW w:w="3903" w:type="dxa"/>
            <w:shd w:val="clear" w:color="auto" w:fill="auto"/>
            <w:vAlign w:val="center"/>
          </w:tcPr>
          <w:p w:rsidR="009A424C" w:rsidRDefault="009A424C" w:rsidP="00791B0E">
            <w:pPr>
              <w:pStyle w:val="normal0"/>
              <w:ind w:firstLine="0"/>
              <w:jc w:val="left"/>
              <w:rPr>
                <w:b/>
                <w:sz w:val="18"/>
                <w:szCs w:val="18"/>
              </w:rPr>
            </w:pPr>
            <w:r>
              <w:rPr>
                <w:b/>
                <w:sz w:val="18"/>
                <w:szCs w:val="18"/>
              </w:rPr>
              <w:t>Урбанистички планови, урбанистички плански документации и урбанистички проектни документации финансирани од правни и физички лица</w:t>
            </w:r>
          </w:p>
        </w:tc>
        <w:tc>
          <w:tcPr>
            <w:tcW w:w="1104" w:type="dxa"/>
            <w:tcBorders>
              <w:bottom w:val="single" w:sz="4" w:space="0" w:color="000000"/>
            </w:tcBorders>
            <w:shd w:val="clear" w:color="auto" w:fill="auto"/>
            <w:vAlign w:val="bottom"/>
          </w:tcPr>
          <w:p w:rsidR="009A424C" w:rsidRDefault="009A424C" w:rsidP="00791B0E">
            <w:pPr>
              <w:pStyle w:val="normal0"/>
              <w:ind w:firstLine="0"/>
              <w:jc w:val="center"/>
              <w:rPr>
                <w:sz w:val="18"/>
                <w:szCs w:val="18"/>
              </w:rPr>
            </w:pPr>
          </w:p>
        </w:tc>
        <w:tc>
          <w:tcPr>
            <w:tcW w:w="1131" w:type="dxa"/>
            <w:shd w:val="clear" w:color="auto" w:fill="auto"/>
            <w:vAlign w:val="bottom"/>
          </w:tcPr>
          <w:p w:rsidR="009A424C" w:rsidRDefault="009A424C" w:rsidP="00791B0E">
            <w:pPr>
              <w:pStyle w:val="normal0"/>
              <w:ind w:firstLine="0"/>
              <w:jc w:val="center"/>
              <w:rPr>
                <w:sz w:val="18"/>
                <w:szCs w:val="18"/>
              </w:rPr>
            </w:pPr>
            <w:r>
              <w:rPr>
                <w:sz w:val="18"/>
                <w:szCs w:val="18"/>
              </w:rPr>
              <w:t>40</w:t>
            </w:r>
          </w:p>
          <w:p w:rsidR="009A424C" w:rsidRDefault="009A424C" w:rsidP="00791B0E">
            <w:pPr>
              <w:pStyle w:val="normal0"/>
              <w:ind w:firstLine="0"/>
              <w:jc w:val="center"/>
              <w:rPr>
                <w:sz w:val="18"/>
                <w:szCs w:val="18"/>
              </w:rPr>
            </w:pPr>
          </w:p>
        </w:tc>
        <w:tc>
          <w:tcPr>
            <w:tcW w:w="1548" w:type="dxa"/>
            <w:vAlign w:val="center"/>
          </w:tcPr>
          <w:p w:rsidR="009A424C" w:rsidRDefault="009A424C" w:rsidP="00791B0E">
            <w:pPr>
              <w:pStyle w:val="normal0"/>
              <w:ind w:firstLine="0"/>
              <w:jc w:val="right"/>
              <w:rPr>
                <w:sz w:val="18"/>
                <w:szCs w:val="18"/>
              </w:rPr>
            </w:pPr>
          </w:p>
        </w:tc>
        <w:tc>
          <w:tcPr>
            <w:tcW w:w="1388" w:type="dxa"/>
            <w:vAlign w:val="center"/>
          </w:tcPr>
          <w:p w:rsidR="009A424C" w:rsidRDefault="009A424C" w:rsidP="00791B0E">
            <w:pPr>
              <w:pStyle w:val="normal0"/>
              <w:ind w:firstLine="0"/>
              <w:jc w:val="center"/>
              <w:rPr>
                <w:sz w:val="18"/>
                <w:szCs w:val="18"/>
              </w:rPr>
            </w:pPr>
            <w:r>
              <w:rPr>
                <w:sz w:val="18"/>
                <w:szCs w:val="18"/>
              </w:rPr>
              <w:t>622.400,00</w:t>
            </w:r>
          </w:p>
          <w:p w:rsidR="009A424C" w:rsidRDefault="009A424C" w:rsidP="00791B0E">
            <w:pPr>
              <w:pStyle w:val="normal0"/>
              <w:ind w:firstLine="0"/>
              <w:jc w:val="center"/>
              <w:rPr>
                <w:sz w:val="18"/>
                <w:szCs w:val="18"/>
              </w:rPr>
            </w:pPr>
          </w:p>
        </w:tc>
      </w:tr>
      <w:tr w:rsidR="009A424C" w:rsidTr="00791B0E">
        <w:trPr>
          <w:trHeight w:val="311"/>
        </w:trPr>
        <w:tc>
          <w:tcPr>
            <w:tcW w:w="6774" w:type="dxa"/>
            <w:gridSpan w:val="4"/>
            <w:tcBorders>
              <w:top w:val="nil"/>
              <w:bottom w:val="nil"/>
            </w:tcBorders>
            <w:vAlign w:val="center"/>
          </w:tcPr>
          <w:p w:rsidR="009A424C" w:rsidRDefault="009A424C" w:rsidP="00791B0E">
            <w:pPr>
              <w:pStyle w:val="normal0"/>
              <w:widowControl w:val="0"/>
              <w:pBdr>
                <w:top w:val="nil"/>
                <w:left w:val="nil"/>
                <w:bottom w:val="nil"/>
                <w:right w:val="nil"/>
                <w:between w:val="nil"/>
              </w:pBdr>
              <w:spacing w:line="276" w:lineRule="auto"/>
              <w:ind w:firstLine="0"/>
              <w:jc w:val="left"/>
              <w:rPr>
                <w:sz w:val="18"/>
                <w:szCs w:val="18"/>
              </w:rPr>
            </w:pPr>
          </w:p>
          <w:tbl>
            <w:tblPr>
              <w:tblW w:w="2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35"/>
              <w:gridCol w:w="1141"/>
            </w:tblGrid>
            <w:tr w:rsidR="009A424C" w:rsidTr="00791B0E">
              <w:trPr>
                <w:trHeight w:val="278"/>
              </w:trPr>
              <w:tc>
                <w:tcPr>
                  <w:tcW w:w="1135" w:type="dxa"/>
                  <w:shd w:val="clear" w:color="auto" w:fill="auto"/>
                </w:tcPr>
                <w:p w:rsidR="009A424C" w:rsidRPr="007036DE" w:rsidRDefault="009A424C" w:rsidP="00791B0E">
                  <w:pPr>
                    <w:pStyle w:val="normal0"/>
                    <w:ind w:firstLine="0"/>
                    <w:jc w:val="left"/>
                    <w:rPr>
                      <w:b/>
                      <w:sz w:val="18"/>
                      <w:szCs w:val="18"/>
                      <w:lang w:val="en-US"/>
                    </w:rPr>
                  </w:pPr>
                  <w:r>
                    <w:rPr>
                      <w:b/>
                      <w:sz w:val="18"/>
                      <w:szCs w:val="18"/>
                    </w:rPr>
                    <w:t>1906ha</w:t>
                  </w:r>
                </w:p>
              </w:tc>
              <w:tc>
                <w:tcPr>
                  <w:tcW w:w="1141" w:type="dxa"/>
                </w:tcPr>
                <w:p w:rsidR="009A424C" w:rsidRDefault="009A424C" w:rsidP="00791B0E">
                  <w:pPr>
                    <w:pStyle w:val="normal0"/>
                    <w:ind w:firstLine="0"/>
                    <w:jc w:val="left"/>
                    <w:rPr>
                      <w:b/>
                      <w:sz w:val="18"/>
                      <w:szCs w:val="18"/>
                    </w:rPr>
                  </w:pPr>
                  <w:r>
                    <w:rPr>
                      <w:b/>
                      <w:sz w:val="18"/>
                      <w:szCs w:val="18"/>
                    </w:rPr>
                    <w:t>14.500,00</w:t>
                  </w:r>
                </w:p>
              </w:tc>
            </w:tr>
          </w:tbl>
          <w:p w:rsidR="009A424C" w:rsidRDefault="009A424C" w:rsidP="00791B0E">
            <w:pPr>
              <w:pStyle w:val="normal0"/>
              <w:ind w:firstLine="0"/>
              <w:jc w:val="left"/>
              <w:rPr>
                <w:b/>
                <w:sz w:val="18"/>
                <w:szCs w:val="18"/>
              </w:rPr>
            </w:pPr>
            <w:r>
              <w:rPr>
                <w:b/>
                <w:sz w:val="18"/>
                <w:szCs w:val="18"/>
              </w:rPr>
              <w:t>ВКУПЕН ИЗНОС</w:t>
            </w:r>
          </w:p>
        </w:tc>
        <w:tc>
          <w:tcPr>
            <w:tcW w:w="1548" w:type="dxa"/>
            <w:shd w:val="clear" w:color="auto" w:fill="auto"/>
            <w:vAlign w:val="bottom"/>
          </w:tcPr>
          <w:p w:rsidR="009A424C" w:rsidRDefault="009A424C" w:rsidP="00791B0E">
            <w:pPr>
              <w:pStyle w:val="normal0"/>
              <w:ind w:firstLine="0"/>
              <w:jc w:val="right"/>
              <w:rPr>
                <w:b/>
                <w:color w:val="000000"/>
                <w:sz w:val="18"/>
                <w:szCs w:val="18"/>
              </w:rPr>
            </w:pPr>
            <w:r>
              <w:rPr>
                <w:b/>
                <w:color w:val="000000"/>
                <w:sz w:val="18"/>
                <w:szCs w:val="18"/>
              </w:rPr>
              <w:t>27.637.000,00</w:t>
            </w:r>
          </w:p>
        </w:tc>
        <w:tc>
          <w:tcPr>
            <w:tcW w:w="1388" w:type="dxa"/>
            <w:shd w:val="clear" w:color="auto" w:fill="auto"/>
            <w:vAlign w:val="bottom"/>
          </w:tcPr>
          <w:p w:rsidR="009A424C" w:rsidRDefault="009A424C" w:rsidP="00791B0E">
            <w:pPr>
              <w:pStyle w:val="normal0"/>
              <w:ind w:firstLine="0"/>
              <w:jc w:val="center"/>
              <w:rPr>
                <w:b/>
                <w:color w:val="000000"/>
                <w:sz w:val="18"/>
                <w:szCs w:val="18"/>
              </w:rPr>
            </w:pPr>
            <w:r>
              <w:rPr>
                <w:b/>
                <w:color w:val="000000"/>
                <w:sz w:val="18"/>
                <w:szCs w:val="18"/>
              </w:rPr>
              <w:t>622.400,00</w:t>
            </w:r>
          </w:p>
        </w:tc>
      </w:tr>
      <w:tr w:rsidR="009A424C" w:rsidTr="00791B0E">
        <w:trPr>
          <w:trHeight w:val="311"/>
        </w:trPr>
        <w:tc>
          <w:tcPr>
            <w:tcW w:w="6774" w:type="dxa"/>
            <w:gridSpan w:val="4"/>
            <w:tcBorders>
              <w:top w:val="nil"/>
              <w:bottom w:val="nil"/>
            </w:tcBorders>
            <w:vAlign w:val="center"/>
          </w:tcPr>
          <w:p w:rsidR="009A424C" w:rsidRDefault="009A424C" w:rsidP="00791B0E">
            <w:pPr>
              <w:pStyle w:val="normal0"/>
              <w:ind w:firstLine="0"/>
              <w:jc w:val="left"/>
              <w:rPr>
                <w:b/>
                <w:sz w:val="18"/>
                <w:szCs w:val="18"/>
              </w:rPr>
            </w:pPr>
            <w:r>
              <w:rPr>
                <w:b/>
                <w:sz w:val="18"/>
                <w:szCs w:val="18"/>
              </w:rPr>
              <w:t>ДДВ 18%</w:t>
            </w:r>
          </w:p>
        </w:tc>
        <w:tc>
          <w:tcPr>
            <w:tcW w:w="1548" w:type="dxa"/>
            <w:shd w:val="clear" w:color="auto" w:fill="auto"/>
            <w:vAlign w:val="bottom"/>
          </w:tcPr>
          <w:p w:rsidR="009A424C" w:rsidRDefault="009A424C" w:rsidP="00791B0E">
            <w:pPr>
              <w:pStyle w:val="normal0"/>
              <w:ind w:firstLine="0"/>
              <w:jc w:val="right"/>
              <w:rPr>
                <w:b/>
                <w:color w:val="000000"/>
                <w:sz w:val="18"/>
                <w:szCs w:val="18"/>
              </w:rPr>
            </w:pPr>
            <w:r>
              <w:rPr>
                <w:b/>
                <w:color w:val="000000"/>
                <w:sz w:val="18"/>
                <w:szCs w:val="18"/>
              </w:rPr>
              <w:t>4.974.660.00</w:t>
            </w:r>
          </w:p>
        </w:tc>
        <w:tc>
          <w:tcPr>
            <w:tcW w:w="1388" w:type="dxa"/>
            <w:shd w:val="clear" w:color="auto" w:fill="auto"/>
            <w:vAlign w:val="bottom"/>
          </w:tcPr>
          <w:p w:rsidR="009A424C" w:rsidRDefault="009A424C" w:rsidP="00791B0E">
            <w:pPr>
              <w:pStyle w:val="normal0"/>
              <w:ind w:firstLine="0"/>
              <w:jc w:val="center"/>
              <w:rPr>
                <w:b/>
                <w:color w:val="000000"/>
                <w:sz w:val="18"/>
                <w:szCs w:val="18"/>
              </w:rPr>
            </w:pPr>
            <w:r>
              <w:rPr>
                <w:b/>
                <w:color w:val="000000"/>
                <w:sz w:val="18"/>
                <w:szCs w:val="18"/>
              </w:rPr>
              <w:t>112.032,00</w:t>
            </w:r>
          </w:p>
        </w:tc>
      </w:tr>
      <w:tr w:rsidR="009A424C" w:rsidTr="00791B0E">
        <w:trPr>
          <w:trHeight w:val="311"/>
        </w:trPr>
        <w:tc>
          <w:tcPr>
            <w:tcW w:w="6774" w:type="dxa"/>
            <w:gridSpan w:val="4"/>
            <w:tcBorders>
              <w:top w:val="nil"/>
              <w:bottom w:val="nil"/>
            </w:tcBorders>
            <w:vAlign w:val="center"/>
          </w:tcPr>
          <w:p w:rsidR="009A424C" w:rsidRDefault="009A424C" w:rsidP="00791B0E">
            <w:pPr>
              <w:pStyle w:val="normal0"/>
              <w:ind w:firstLine="0"/>
              <w:jc w:val="left"/>
              <w:rPr>
                <w:b/>
                <w:sz w:val="18"/>
                <w:szCs w:val="18"/>
              </w:rPr>
            </w:pPr>
            <w:r>
              <w:rPr>
                <w:b/>
                <w:sz w:val="18"/>
                <w:szCs w:val="18"/>
              </w:rPr>
              <w:t>ВКУПЕН ИЗНОС</w:t>
            </w:r>
          </w:p>
        </w:tc>
        <w:tc>
          <w:tcPr>
            <w:tcW w:w="1548" w:type="dxa"/>
            <w:shd w:val="clear" w:color="auto" w:fill="auto"/>
            <w:vAlign w:val="bottom"/>
          </w:tcPr>
          <w:p w:rsidR="009A424C" w:rsidRDefault="009A424C" w:rsidP="00791B0E">
            <w:pPr>
              <w:pStyle w:val="normal0"/>
              <w:ind w:firstLine="0"/>
              <w:jc w:val="right"/>
              <w:rPr>
                <w:b/>
                <w:color w:val="000000"/>
                <w:sz w:val="18"/>
                <w:szCs w:val="18"/>
              </w:rPr>
            </w:pPr>
            <w:r>
              <w:rPr>
                <w:b/>
                <w:color w:val="000000"/>
                <w:sz w:val="18"/>
                <w:szCs w:val="18"/>
              </w:rPr>
              <w:t>32.611.660,00</w:t>
            </w:r>
          </w:p>
        </w:tc>
        <w:tc>
          <w:tcPr>
            <w:tcW w:w="1388" w:type="dxa"/>
            <w:shd w:val="clear" w:color="auto" w:fill="auto"/>
            <w:vAlign w:val="bottom"/>
          </w:tcPr>
          <w:p w:rsidR="009A424C" w:rsidRDefault="009A424C" w:rsidP="00791B0E">
            <w:pPr>
              <w:pStyle w:val="normal0"/>
              <w:ind w:firstLine="0"/>
              <w:jc w:val="center"/>
              <w:rPr>
                <w:b/>
                <w:color w:val="000000"/>
                <w:sz w:val="18"/>
                <w:szCs w:val="18"/>
              </w:rPr>
            </w:pPr>
            <w:r>
              <w:rPr>
                <w:b/>
                <w:color w:val="000000"/>
                <w:sz w:val="18"/>
                <w:szCs w:val="18"/>
              </w:rPr>
              <w:t>734.432,00</w:t>
            </w:r>
          </w:p>
        </w:tc>
      </w:tr>
    </w:tbl>
    <w:p w:rsidR="00540F79" w:rsidRDefault="00540F79" w:rsidP="00540F79">
      <w:pPr>
        <w:pStyle w:val="normal0"/>
        <w:ind w:firstLine="0"/>
        <w:rPr>
          <w:b/>
        </w:rPr>
      </w:pPr>
    </w:p>
    <w:p w:rsidR="007721DA" w:rsidRPr="007721DA" w:rsidRDefault="007721DA" w:rsidP="005A4F0B">
      <w:pPr>
        <w:ind w:firstLine="0"/>
        <w:rPr>
          <w:b/>
          <w:lang w:val="en-US"/>
        </w:rPr>
      </w:pPr>
    </w:p>
    <w:tbl>
      <w:tblPr>
        <w:tblStyle w:val="TableGrid"/>
        <w:tblW w:w="9633" w:type="dxa"/>
        <w:tblInd w:w="-6" w:type="dxa"/>
        <w:tblLayout w:type="fixed"/>
        <w:tblLook w:val="01E0"/>
      </w:tblPr>
      <w:tblGrid>
        <w:gridCol w:w="9633"/>
      </w:tblGrid>
      <w:tr w:rsidR="00F12165" w:rsidRPr="00ED3D9F">
        <w:trPr>
          <w:trHeight w:val="414"/>
        </w:trPr>
        <w:tc>
          <w:tcPr>
            <w:tcW w:w="9633" w:type="dxa"/>
            <w:shd w:val="clear" w:color="auto" w:fill="E6E6E6"/>
            <w:vAlign w:val="center"/>
          </w:tcPr>
          <w:p w:rsidR="00F12165" w:rsidRPr="00DA4EBD" w:rsidRDefault="00F12165" w:rsidP="00512A45">
            <w:pPr>
              <w:ind w:firstLine="0"/>
              <w:jc w:val="center"/>
              <w:rPr>
                <w:b/>
                <w:caps/>
                <w:sz w:val="18"/>
                <w:lang w:val="ru-RU"/>
              </w:rPr>
            </w:pPr>
            <w:r w:rsidRPr="009C3B96">
              <w:rPr>
                <w:b/>
                <w:caps/>
                <w:szCs w:val="28"/>
              </w:rPr>
              <w:t>изработка на документација за градење на инфраструктурни</w:t>
            </w:r>
            <w:r>
              <w:rPr>
                <w:b/>
                <w:caps/>
                <w:szCs w:val="28"/>
              </w:rPr>
              <w:t xml:space="preserve"> </w:t>
            </w:r>
            <w:r w:rsidRPr="009C3B96">
              <w:rPr>
                <w:b/>
                <w:caps/>
                <w:szCs w:val="28"/>
              </w:rPr>
              <w:t>објекти</w:t>
            </w:r>
          </w:p>
        </w:tc>
      </w:tr>
    </w:tbl>
    <w:p w:rsidR="00F12165" w:rsidRDefault="00F12165" w:rsidP="00F12165">
      <w:pPr>
        <w:rPr>
          <w:sz w:val="8"/>
        </w:rPr>
      </w:pPr>
    </w:p>
    <w:p w:rsidR="00F12165" w:rsidRDefault="00F12165" w:rsidP="00F12165"/>
    <w:tbl>
      <w:tblPr>
        <w:tblStyle w:val="TableGrid"/>
        <w:tblW w:w="9633" w:type="dxa"/>
        <w:tblInd w:w="-6" w:type="dxa"/>
        <w:tblLayout w:type="fixed"/>
        <w:tblLook w:val="01E0"/>
      </w:tblPr>
      <w:tblGrid>
        <w:gridCol w:w="631"/>
        <w:gridCol w:w="5527"/>
        <w:gridCol w:w="1708"/>
        <w:gridCol w:w="1767"/>
      </w:tblGrid>
      <w:tr w:rsidR="00F12165" w:rsidRPr="00ED3D9F" w:rsidTr="008D1E76">
        <w:trPr>
          <w:trHeight w:val="51"/>
        </w:trPr>
        <w:tc>
          <w:tcPr>
            <w:tcW w:w="9633" w:type="dxa"/>
            <w:gridSpan w:val="4"/>
            <w:shd w:val="clear" w:color="auto" w:fill="E6E6E6"/>
            <w:vAlign w:val="center"/>
          </w:tcPr>
          <w:p w:rsidR="00E52931" w:rsidRDefault="00F12165" w:rsidP="00512A45">
            <w:pPr>
              <w:ind w:firstLine="0"/>
              <w:jc w:val="center"/>
              <w:rPr>
                <w:b/>
                <w:sz w:val="20"/>
              </w:rPr>
            </w:pPr>
            <w:r w:rsidRPr="00E52931">
              <w:rPr>
                <w:b/>
                <w:caps/>
                <w:sz w:val="20"/>
                <w:szCs w:val="28"/>
              </w:rPr>
              <w:t xml:space="preserve">А. </w:t>
            </w:r>
            <w:r w:rsidRPr="00E52931">
              <w:rPr>
                <w:b/>
                <w:sz w:val="20"/>
              </w:rPr>
              <w:t>Изработка на техничка документација за градб</w:t>
            </w:r>
            <w:r w:rsidR="00E52931">
              <w:rPr>
                <w:b/>
                <w:sz w:val="20"/>
              </w:rPr>
              <w:t>а на инфраструктурни објекти од</w:t>
            </w:r>
          </w:p>
          <w:p w:rsidR="00F12165" w:rsidRPr="00E52931" w:rsidRDefault="00F12165" w:rsidP="00512A45">
            <w:pPr>
              <w:ind w:firstLine="0"/>
              <w:jc w:val="center"/>
              <w:rPr>
                <w:b/>
                <w:caps/>
                <w:sz w:val="20"/>
                <w:lang w:val="ru-RU"/>
              </w:rPr>
            </w:pPr>
            <w:r w:rsidRPr="00E52931">
              <w:rPr>
                <w:b/>
                <w:sz w:val="20"/>
              </w:rPr>
              <w:t>регионален карактер</w:t>
            </w:r>
          </w:p>
        </w:tc>
      </w:tr>
      <w:tr w:rsidR="00F12165" w:rsidRPr="00ED3D9F" w:rsidTr="008D1E76">
        <w:trPr>
          <w:trHeight w:val="503"/>
        </w:trPr>
        <w:tc>
          <w:tcPr>
            <w:tcW w:w="631" w:type="dxa"/>
            <w:vAlign w:val="center"/>
          </w:tcPr>
          <w:p w:rsidR="00F12165" w:rsidRPr="00ED3D9F" w:rsidRDefault="00F12165" w:rsidP="00512A45">
            <w:pPr>
              <w:ind w:firstLine="0"/>
              <w:jc w:val="center"/>
              <w:rPr>
                <w:sz w:val="18"/>
                <w:szCs w:val="18"/>
              </w:rPr>
            </w:pPr>
            <w:r w:rsidRPr="00ED3D9F">
              <w:rPr>
                <w:sz w:val="18"/>
                <w:szCs w:val="18"/>
              </w:rPr>
              <w:t>ред. број</w:t>
            </w:r>
          </w:p>
        </w:tc>
        <w:tc>
          <w:tcPr>
            <w:tcW w:w="5527" w:type="dxa"/>
            <w:vAlign w:val="center"/>
          </w:tcPr>
          <w:p w:rsidR="00F12165" w:rsidRPr="00ED3D9F" w:rsidRDefault="00F12165" w:rsidP="00512A45">
            <w:pPr>
              <w:ind w:firstLine="0"/>
              <w:jc w:val="center"/>
              <w:rPr>
                <w:sz w:val="18"/>
                <w:szCs w:val="18"/>
              </w:rPr>
            </w:pPr>
            <w:r w:rsidRPr="00ED3D9F">
              <w:rPr>
                <w:sz w:val="18"/>
                <w:szCs w:val="18"/>
              </w:rPr>
              <w:t>објект</w:t>
            </w:r>
          </w:p>
        </w:tc>
        <w:tc>
          <w:tcPr>
            <w:tcW w:w="1708" w:type="dxa"/>
            <w:vAlign w:val="center"/>
          </w:tcPr>
          <w:p w:rsidR="00F12165" w:rsidRPr="00ED3D9F" w:rsidRDefault="00F12165" w:rsidP="00512A45">
            <w:pPr>
              <w:ind w:firstLine="3"/>
              <w:jc w:val="center"/>
              <w:rPr>
                <w:sz w:val="18"/>
                <w:szCs w:val="18"/>
              </w:rPr>
            </w:pPr>
            <w:r w:rsidRPr="00ED3D9F">
              <w:rPr>
                <w:sz w:val="18"/>
                <w:szCs w:val="18"/>
              </w:rPr>
              <w:t>финансирање со сопствени средства</w:t>
            </w:r>
          </w:p>
        </w:tc>
        <w:tc>
          <w:tcPr>
            <w:tcW w:w="1767" w:type="dxa"/>
            <w:vAlign w:val="center"/>
          </w:tcPr>
          <w:p w:rsidR="00F12165" w:rsidRPr="00ED3D9F" w:rsidRDefault="00F12165" w:rsidP="00512A45">
            <w:pPr>
              <w:ind w:firstLine="0"/>
              <w:jc w:val="center"/>
              <w:rPr>
                <w:sz w:val="18"/>
                <w:szCs w:val="18"/>
              </w:rPr>
            </w:pPr>
            <w:r>
              <w:rPr>
                <w:sz w:val="18"/>
                <w:szCs w:val="18"/>
              </w:rPr>
              <w:t>фин.</w:t>
            </w:r>
            <w:r w:rsidRPr="00ED3D9F">
              <w:rPr>
                <w:sz w:val="18"/>
                <w:szCs w:val="18"/>
              </w:rPr>
              <w:t xml:space="preserve"> со средства од донации, држ. фондови</w:t>
            </w:r>
          </w:p>
        </w:tc>
      </w:tr>
      <w:tr w:rsidR="007C2152" w:rsidRPr="00ED3D9F" w:rsidTr="008D1E76">
        <w:trPr>
          <w:trHeight w:val="340"/>
        </w:trPr>
        <w:tc>
          <w:tcPr>
            <w:tcW w:w="631" w:type="dxa"/>
            <w:vAlign w:val="center"/>
          </w:tcPr>
          <w:p w:rsidR="007C2152" w:rsidRPr="00ED3D9F" w:rsidRDefault="007C2152" w:rsidP="00512A45">
            <w:pPr>
              <w:ind w:firstLine="0"/>
              <w:jc w:val="right"/>
              <w:rPr>
                <w:sz w:val="18"/>
                <w:szCs w:val="18"/>
              </w:rPr>
            </w:pPr>
            <w:r w:rsidRPr="00ED3D9F">
              <w:rPr>
                <w:sz w:val="18"/>
                <w:szCs w:val="18"/>
              </w:rPr>
              <w:t>1</w:t>
            </w:r>
          </w:p>
        </w:tc>
        <w:tc>
          <w:tcPr>
            <w:tcW w:w="5527" w:type="dxa"/>
            <w:shd w:val="clear" w:color="auto" w:fill="auto"/>
            <w:vAlign w:val="center"/>
          </w:tcPr>
          <w:p w:rsidR="007C2152" w:rsidRPr="00ED3D9F" w:rsidRDefault="007C2152" w:rsidP="00512A45">
            <w:pPr>
              <w:ind w:firstLine="0"/>
              <w:jc w:val="left"/>
              <w:rPr>
                <w:sz w:val="18"/>
                <w:szCs w:val="18"/>
              </w:rPr>
            </w:pPr>
            <w:r w:rsidRPr="00F12165">
              <w:rPr>
                <w:sz w:val="18"/>
                <w:szCs w:val="18"/>
              </w:rPr>
              <w:t>проект за регулација на Зајашка река</w:t>
            </w:r>
          </w:p>
        </w:tc>
        <w:tc>
          <w:tcPr>
            <w:tcW w:w="1708" w:type="dxa"/>
            <w:vMerge w:val="restart"/>
            <w:vAlign w:val="center"/>
          </w:tcPr>
          <w:p w:rsidR="007C2152" w:rsidRPr="00ED3D9F" w:rsidRDefault="00BA641B" w:rsidP="00512A45">
            <w:pPr>
              <w:ind w:firstLine="0"/>
              <w:jc w:val="right"/>
              <w:rPr>
                <w:sz w:val="18"/>
                <w:szCs w:val="18"/>
              </w:rPr>
            </w:pPr>
            <w:r>
              <w:rPr>
                <w:sz w:val="18"/>
                <w:szCs w:val="18"/>
              </w:rPr>
              <w:t>3.000.000,00</w:t>
            </w:r>
          </w:p>
        </w:tc>
        <w:tc>
          <w:tcPr>
            <w:tcW w:w="1767" w:type="dxa"/>
            <w:vMerge w:val="restart"/>
            <w:vAlign w:val="center"/>
          </w:tcPr>
          <w:p w:rsidR="007C2152" w:rsidRPr="00ED3D9F" w:rsidRDefault="00FD1B2A" w:rsidP="00FD1B2A">
            <w:pPr>
              <w:ind w:firstLine="0"/>
              <w:rPr>
                <w:sz w:val="18"/>
                <w:szCs w:val="18"/>
              </w:rPr>
            </w:pPr>
            <w:r>
              <w:rPr>
                <w:sz w:val="18"/>
                <w:szCs w:val="18"/>
                <w:lang w:val="en-US"/>
              </w:rPr>
              <w:t xml:space="preserve">          </w:t>
            </w:r>
            <w:r w:rsidR="00BA641B">
              <w:rPr>
                <w:sz w:val="18"/>
                <w:szCs w:val="18"/>
              </w:rPr>
              <w:t>6</w:t>
            </w:r>
            <w:r w:rsidR="007C2152">
              <w:rPr>
                <w:sz w:val="18"/>
                <w:szCs w:val="18"/>
              </w:rPr>
              <w:t>.000.000,00</w:t>
            </w:r>
          </w:p>
        </w:tc>
      </w:tr>
      <w:tr w:rsidR="00D5710C" w:rsidRPr="00ED3D9F" w:rsidTr="008D1E76">
        <w:trPr>
          <w:trHeight w:val="340"/>
        </w:trPr>
        <w:tc>
          <w:tcPr>
            <w:tcW w:w="631" w:type="dxa"/>
            <w:vAlign w:val="center"/>
          </w:tcPr>
          <w:p w:rsidR="00D5710C" w:rsidRPr="00FD1B2A" w:rsidRDefault="00FD1B2A" w:rsidP="002A2B8F">
            <w:pPr>
              <w:ind w:firstLine="0"/>
              <w:jc w:val="right"/>
              <w:rPr>
                <w:sz w:val="18"/>
                <w:szCs w:val="18"/>
                <w:lang w:val="en-US"/>
              </w:rPr>
            </w:pPr>
            <w:r>
              <w:rPr>
                <w:sz w:val="18"/>
                <w:szCs w:val="18"/>
                <w:lang w:val="en-US"/>
              </w:rPr>
              <w:t xml:space="preserve"> </w:t>
            </w:r>
          </w:p>
        </w:tc>
        <w:tc>
          <w:tcPr>
            <w:tcW w:w="5527" w:type="dxa"/>
            <w:shd w:val="clear" w:color="auto" w:fill="auto"/>
            <w:vAlign w:val="center"/>
          </w:tcPr>
          <w:p w:rsidR="00D5710C" w:rsidRPr="00ED3D9F" w:rsidRDefault="008322BD" w:rsidP="002A2B8F">
            <w:pPr>
              <w:ind w:firstLine="0"/>
              <w:jc w:val="left"/>
              <w:rPr>
                <w:sz w:val="18"/>
                <w:szCs w:val="18"/>
              </w:rPr>
            </w:pPr>
            <w:r>
              <w:rPr>
                <w:sz w:val="18"/>
                <w:szCs w:val="18"/>
              </w:rPr>
              <w:t>Регулација на Р.Сушица</w:t>
            </w:r>
          </w:p>
        </w:tc>
        <w:tc>
          <w:tcPr>
            <w:tcW w:w="1708" w:type="dxa"/>
            <w:vMerge/>
            <w:vAlign w:val="center"/>
          </w:tcPr>
          <w:p w:rsidR="00D5710C" w:rsidRPr="00ED3D9F" w:rsidRDefault="00D5710C" w:rsidP="00512A45">
            <w:pPr>
              <w:ind w:firstLine="0"/>
              <w:jc w:val="right"/>
              <w:rPr>
                <w:sz w:val="18"/>
                <w:szCs w:val="18"/>
              </w:rPr>
            </w:pPr>
          </w:p>
        </w:tc>
        <w:tc>
          <w:tcPr>
            <w:tcW w:w="1767" w:type="dxa"/>
            <w:vMerge/>
            <w:vAlign w:val="center"/>
          </w:tcPr>
          <w:p w:rsidR="00D5710C" w:rsidRPr="00ED3D9F" w:rsidRDefault="00D5710C" w:rsidP="00512A45">
            <w:pPr>
              <w:jc w:val="right"/>
              <w:rPr>
                <w:sz w:val="18"/>
                <w:szCs w:val="18"/>
              </w:rPr>
            </w:pPr>
          </w:p>
        </w:tc>
      </w:tr>
      <w:tr w:rsidR="00D5710C" w:rsidRPr="00ED3D9F" w:rsidTr="008D1E76">
        <w:trPr>
          <w:trHeight w:hRule="exact" w:val="340"/>
        </w:trPr>
        <w:tc>
          <w:tcPr>
            <w:tcW w:w="631" w:type="dxa"/>
            <w:vAlign w:val="center"/>
          </w:tcPr>
          <w:p w:rsidR="00D5710C" w:rsidRPr="00ED3D9F" w:rsidRDefault="00D5710C" w:rsidP="002A2B8F">
            <w:pPr>
              <w:ind w:firstLine="0"/>
              <w:jc w:val="right"/>
              <w:rPr>
                <w:sz w:val="18"/>
                <w:szCs w:val="18"/>
              </w:rPr>
            </w:pPr>
          </w:p>
        </w:tc>
        <w:tc>
          <w:tcPr>
            <w:tcW w:w="5527" w:type="dxa"/>
            <w:shd w:val="clear" w:color="auto" w:fill="auto"/>
            <w:vAlign w:val="center"/>
          </w:tcPr>
          <w:p w:rsidR="00D5710C" w:rsidRPr="00ED3D9F" w:rsidRDefault="00D5710C" w:rsidP="002A2B8F">
            <w:pPr>
              <w:ind w:firstLine="0"/>
              <w:jc w:val="left"/>
              <w:rPr>
                <w:sz w:val="18"/>
                <w:szCs w:val="18"/>
              </w:rPr>
            </w:pPr>
          </w:p>
        </w:tc>
        <w:tc>
          <w:tcPr>
            <w:tcW w:w="1708" w:type="dxa"/>
            <w:vMerge/>
            <w:vAlign w:val="center"/>
          </w:tcPr>
          <w:p w:rsidR="00D5710C" w:rsidRPr="00ED3D9F" w:rsidRDefault="00D5710C" w:rsidP="00512A45">
            <w:pPr>
              <w:ind w:firstLine="0"/>
              <w:jc w:val="right"/>
              <w:rPr>
                <w:sz w:val="18"/>
                <w:szCs w:val="18"/>
              </w:rPr>
            </w:pPr>
          </w:p>
        </w:tc>
        <w:tc>
          <w:tcPr>
            <w:tcW w:w="1767" w:type="dxa"/>
            <w:vMerge/>
            <w:vAlign w:val="center"/>
          </w:tcPr>
          <w:p w:rsidR="00D5710C" w:rsidRPr="00ED3D9F" w:rsidRDefault="00D5710C" w:rsidP="00512A45">
            <w:pPr>
              <w:ind w:firstLine="0"/>
              <w:jc w:val="right"/>
              <w:rPr>
                <w:sz w:val="18"/>
                <w:szCs w:val="18"/>
              </w:rPr>
            </w:pPr>
          </w:p>
        </w:tc>
      </w:tr>
      <w:tr w:rsidR="00D5710C" w:rsidRPr="00ED3D9F" w:rsidTr="008D1E76">
        <w:trPr>
          <w:trHeight w:val="51"/>
        </w:trPr>
        <w:tc>
          <w:tcPr>
            <w:tcW w:w="9633" w:type="dxa"/>
            <w:gridSpan w:val="4"/>
            <w:shd w:val="clear" w:color="auto" w:fill="E6E6E6"/>
            <w:vAlign w:val="center"/>
          </w:tcPr>
          <w:p w:rsidR="00D5710C" w:rsidRDefault="00D5710C" w:rsidP="00512A45">
            <w:pPr>
              <w:ind w:firstLine="0"/>
              <w:jc w:val="center"/>
              <w:rPr>
                <w:b/>
                <w:sz w:val="20"/>
              </w:rPr>
            </w:pPr>
            <w:r w:rsidRPr="00E52931">
              <w:rPr>
                <w:b/>
                <w:caps/>
                <w:sz w:val="20"/>
                <w:szCs w:val="28"/>
              </w:rPr>
              <w:t xml:space="preserve">Б. </w:t>
            </w:r>
            <w:r w:rsidRPr="00E52931">
              <w:rPr>
                <w:b/>
                <w:sz w:val="20"/>
              </w:rPr>
              <w:t>Изработка на техничка документациа за градба на инфраструктурни објекти</w:t>
            </w:r>
            <w:r>
              <w:rPr>
                <w:b/>
                <w:sz w:val="20"/>
              </w:rPr>
              <w:t xml:space="preserve"> од</w:t>
            </w:r>
          </w:p>
          <w:p w:rsidR="00D5710C" w:rsidRPr="00E52931" w:rsidRDefault="00D5710C" w:rsidP="00512A45">
            <w:pPr>
              <w:ind w:firstLine="0"/>
              <w:jc w:val="center"/>
              <w:rPr>
                <w:b/>
                <w:caps/>
                <w:sz w:val="20"/>
                <w:lang w:val="ru-RU"/>
              </w:rPr>
            </w:pPr>
            <w:r w:rsidRPr="00E52931">
              <w:rPr>
                <w:b/>
                <w:sz w:val="20"/>
              </w:rPr>
              <w:t>локален карактер</w:t>
            </w:r>
          </w:p>
        </w:tc>
      </w:tr>
      <w:tr w:rsidR="00D5710C" w:rsidRPr="00ED3D9F" w:rsidTr="008D1E76">
        <w:trPr>
          <w:trHeight w:val="503"/>
        </w:trPr>
        <w:tc>
          <w:tcPr>
            <w:tcW w:w="631" w:type="dxa"/>
            <w:vAlign w:val="center"/>
          </w:tcPr>
          <w:p w:rsidR="00D5710C" w:rsidRPr="00ED3D9F" w:rsidRDefault="00D5710C" w:rsidP="00512A45">
            <w:pPr>
              <w:ind w:firstLine="0"/>
              <w:jc w:val="center"/>
              <w:rPr>
                <w:sz w:val="18"/>
                <w:szCs w:val="18"/>
              </w:rPr>
            </w:pPr>
            <w:r w:rsidRPr="00ED3D9F">
              <w:rPr>
                <w:sz w:val="18"/>
                <w:szCs w:val="18"/>
              </w:rPr>
              <w:lastRenderedPageBreak/>
              <w:t>ред. број</w:t>
            </w:r>
          </w:p>
        </w:tc>
        <w:tc>
          <w:tcPr>
            <w:tcW w:w="5527" w:type="dxa"/>
            <w:vAlign w:val="center"/>
          </w:tcPr>
          <w:p w:rsidR="00D5710C" w:rsidRPr="00ED3D9F" w:rsidRDefault="00D5710C" w:rsidP="00512A45">
            <w:pPr>
              <w:ind w:firstLine="0"/>
              <w:jc w:val="center"/>
              <w:rPr>
                <w:sz w:val="18"/>
                <w:szCs w:val="18"/>
              </w:rPr>
            </w:pPr>
            <w:r w:rsidRPr="00ED3D9F">
              <w:rPr>
                <w:sz w:val="18"/>
                <w:szCs w:val="18"/>
              </w:rPr>
              <w:t>објект</w:t>
            </w:r>
          </w:p>
        </w:tc>
        <w:tc>
          <w:tcPr>
            <w:tcW w:w="1708" w:type="dxa"/>
            <w:vAlign w:val="center"/>
          </w:tcPr>
          <w:p w:rsidR="00D5710C" w:rsidRPr="00ED3D9F" w:rsidRDefault="00D5710C" w:rsidP="00512A45">
            <w:pPr>
              <w:ind w:firstLine="3"/>
              <w:jc w:val="center"/>
              <w:rPr>
                <w:sz w:val="18"/>
                <w:szCs w:val="18"/>
              </w:rPr>
            </w:pPr>
            <w:r w:rsidRPr="00ED3D9F">
              <w:rPr>
                <w:sz w:val="18"/>
                <w:szCs w:val="18"/>
              </w:rPr>
              <w:t>финансирање со сопствени средства</w:t>
            </w:r>
          </w:p>
        </w:tc>
        <w:tc>
          <w:tcPr>
            <w:tcW w:w="1767" w:type="dxa"/>
            <w:vAlign w:val="center"/>
          </w:tcPr>
          <w:p w:rsidR="00D5710C" w:rsidRPr="00ED3D9F" w:rsidRDefault="00D5710C" w:rsidP="00512A45">
            <w:pPr>
              <w:ind w:firstLine="0"/>
              <w:jc w:val="center"/>
              <w:rPr>
                <w:sz w:val="18"/>
                <w:szCs w:val="18"/>
              </w:rPr>
            </w:pPr>
            <w:r>
              <w:rPr>
                <w:sz w:val="18"/>
                <w:szCs w:val="18"/>
              </w:rPr>
              <w:t>фин.</w:t>
            </w:r>
            <w:r w:rsidRPr="00ED3D9F">
              <w:rPr>
                <w:sz w:val="18"/>
                <w:szCs w:val="18"/>
              </w:rPr>
              <w:t xml:space="preserve"> со средства од донации, држ. фондови</w:t>
            </w:r>
          </w:p>
        </w:tc>
      </w:tr>
      <w:tr w:rsidR="00D5710C" w:rsidRPr="00ED3D9F" w:rsidTr="008D1E76">
        <w:trPr>
          <w:trHeight w:val="340"/>
        </w:trPr>
        <w:tc>
          <w:tcPr>
            <w:tcW w:w="631" w:type="dxa"/>
            <w:vAlign w:val="center"/>
          </w:tcPr>
          <w:p w:rsidR="00D5710C" w:rsidRPr="00ED3D9F" w:rsidRDefault="00D5710C" w:rsidP="00512A45">
            <w:pPr>
              <w:ind w:firstLine="0"/>
              <w:jc w:val="right"/>
              <w:rPr>
                <w:sz w:val="18"/>
                <w:szCs w:val="18"/>
              </w:rPr>
            </w:pPr>
            <w:r w:rsidRPr="00ED3D9F">
              <w:rPr>
                <w:sz w:val="18"/>
                <w:szCs w:val="18"/>
              </w:rPr>
              <w:t>1</w:t>
            </w:r>
          </w:p>
        </w:tc>
        <w:tc>
          <w:tcPr>
            <w:tcW w:w="5527" w:type="dxa"/>
            <w:shd w:val="clear" w:color="auto" w:fill="auto"/>
            <w:vAlign w:val="center"/>
          </w:tcPr>
          <w:p w:rsidR="00D5710C" w:rsidRPr="00ED3D9F" w:rsidRDefault="00D5710C" w:rsidP="00512A45">
            <w:pPr>
              <w:ind w:firstLine="0"/>
              <w:jc w:val="left"/>
              <w:rPr>
                <w:sz w:val="18"/>
                <w:szCs w:val="18"/>
              </w:rPr>
            </w:pPr>
            <w:r w:rsidRPr="00F12165">
              <w:rPr>
                <w:sz w:val="18"/>
                <w:szCs w:val="18"/>
              </w:rPr>
              <w:t>изготвување на техничка документација за инфраструктура за зона за мало стопанство</w:t>
            </w:r>
          </w:p>
        </w:tc>
        <w:tc>
          <w:tcPr>
            <w:tcW w:w="1708" w:type="dxa"/>
            <w:vAlign w:val="center"/>
          </w:tcPr>
          <w:p w:rsidR="00D5710C" w:rsidRPr="00ED3D9F" w:rsidRDefault="00D5710C" w:rsidP="00512A45">
            <w:pPr>
              <w:ind w:firstLine="0"/>
              <w:jc w:val="right"/>
              <w:rPr>
                <w:sz w:val="18"/>
                <w:szCs w:val="18"/>
              </w:rPr>
            </w:pPr>
            <w:r>
              <w:rPr>
                <w:sz w:val="18"/>
                <w:szCs w:val="18"/>
              </w:rPr>
              <w:t>1.000.000,00</w:t>
            </w:r>
          </w:p>
        </w:tc>
        <w:tc>
          <w:tcPr>
            <w:tcW w:w="1767" w:type="dxa"/>
            <w:vAlign w:val="center"/>
          </w:tcPr>
          <w:p w:rsidR="00D5710C" w:rsidRPr="00ED3D9F" w:rsidRDefault="00D5710C" w:rsidP="00512A45">
            <w:pPr>
              <w:ind w:firstLine="0"/>
              <w:jc w:val="right"/>
              <w:rPr>
                <w:sz w:val="18"/>
                <w:szCs w:val="18"/>
              </w:rPr>
            </w:pPr>
          </w:p>
        </w:tc>
      </w:tr>
      <w:tr w:rsidR="00D5710C" w:rsidRPr="00ED3D9F" w:rsidTr="008D1E76">
        <w:trPr>
          <w:trHeight w:val="340"/>
        </w:trPr>
        <w:tc>
          <w:tcPr>
            <w:tcW w:w="631" w:type="dxa"/>
            <w:vAlign w:val="center"/>
          </w:tcPr>
          <w:p w:rsidR="00D5710C" w:rsidRPr="00ED3D9F" w:rsidRDefault="00D5710C" w:rsidP="00512A45">
            <w:pPr>
              <w:ind w:firstLine="0"/>
              <w:jc w:val="right"/>
              <w:rPr>
                <w:sz w:val="18"/>
                <w:szCs w:val="18"/>
              </w:rPr>
            </w:pPr>
            <w:r w:rsidRPr="00ED3D9F">
              <w:rPr>
                <w:sz w:val="18"/>
                <w:szCs w:val="18"/>
              </w:rPr>
              <w:t>2</w:t>
            </w:r>
          </w:p>
        </w:tc>
        <w:tc>
          <w:tcPr>
            <w:tcW w:w="5527" w:type="dxa"/>
            <w:shd w:val="clear" w:color="auto" w:fill="auto"/>
            <w:vAlign w:val="center"/>
          </w:tcPr>
          <w:p w:rsidR="00D5710C" w:rsidRPr="00ED3D9F" w:rsidRDefault="00D5710C" w:rsidP="00512A45">
            <w:pPr>
              <w:ind w:firstLine="0"/>
              <w:jc w:val="left"/>
              <w:rPr>
                <w:sz w:val="18"/>
                <w:szCs w:val="18"/>
              </w:rPr>
            </w:pPr>
            <w:r w:rsidRPr="00F12165">
              <w:rPr>
                <w:sz w:val="18"/>
                <w:szCs w:val="18"/>
              </w:rPr>
              <w:t>изработка на тех. документација, за улици, локални патишта канализации и друга комунална инфраструктура</w:t>
            </w:r>
          </w:p>
        </w:tc>
        <w:tc>
          <w:tcPr>
            <w:tcW w:w="1708" w:type="dxa"/>
            <w:vAlign w:val="center"/>
          </w:tcPr>
          <w:p w:rsidR="00D5710C" w:rsidRPr="00ED3D9F" w:rsidRDefault="00BA641B" w:rsidP="00BA641B">
            <w:pPr>
              <w:ind w:firstLine="0"/>
              <w:jc w:val="right"/>
              <w:rPr>
                <w:sz w:val="18"/>
                <w:szCs w:val="18"/>
              </w:rPr>
            </w:pPr>
            <w:r>
              <w:rPr>
                <w:sz w:val="18"/>
                <w:szCs w:val="18"/>
              </w:rPr>
              <w:t>5.</w:t>
            </w:r>
            <w:r w:rsidR="00D5710C">
              <w:rPr>
                <w:sz w:val="18"/>
                <w:szCs w:val="18"/>
              </w:rPr>
              <w:t>000.000,00</w:t>
            </w:r>
          </w:p>
        </w:tc>
        <w:tc>
          <w:tcPr>
            <w:tcW w:w="1767" w:type="dxa"/>
            <w:vAlign w:val="center"/>
          </w:tcPr>
          <w:p w:rsidR="00D5710C" w:rsidRPr="00ED3D9F" w:rsidRDefault="00BA641B" w:rsidP="00512A45">
            <w:pPr>
              <w:ind w:firstLine="0"/>
              <w:jc w:val="right"/>
              <w:rPr>
                <w:sz w:val="18"/>
                <w:szCs w:val="18"/>
              </w:rPr>
            </w:pPr>
            <w:r>
              <w:rPr>
                <w:sz w:val="18"/>
                <w:szCs w:val="18"/>
              </w:rPr>
              <w:t>5.000.000</w:t>
            </w:r>
          </w:p>
        </w:tc>
      </w:tr>
      <w:tr w:rsidR="00D5710C" w:rsidRPr="00141D15" w:rsidTr="008D1E76">
        <w:trPr>
          <w:trHeight w:val="340"/>
        </w:trPr>
        <w:tc>
          <w:tcPr>
            <w:tcW w:w="6158" w:type="dxa"/>
            <w:gridSpan w:val="2"/>
            <w:vAlign w:val="center"/>
          </w:tcPr>
          <w:p w:rsidR="00D5710C" w:rsidRPr="00141D15" w:rsidRDefault="00D5710C" w:rsidP="00512A45">
            <w:pPr>
              <w:ind w:firstLine="0"/>
              <w:jc w:val="right"/>
              <w:rPr>
                <w:rFonts w:cs="Tahoma"/>
                <w:b/>
                <w:sz w:val="18"/>
                <w:szCs w:val="18"/>
              </w:rPr>
            </w:pPr>
            <w:r w:rsidRPr="00141D15">
              <w:rPr>
                <w:rFonts w:cs="Tahoma"/>
                <w:b/>
                <w:sz w:val="18"/>
                <w:szCs w:val="18"/>
              </w:rPr>
              <w:t>ВКУПЕН ИЗНОС</w:t>
            </w:r>
            <w:r>
              <w:rPr>
                <w:rFonts w:cs="Tahoma"/>
                <w:b/>
                <w:sz w:val="18"/>
                <w:szCs w:val="18"/>
              </w:rPr>
              <w:t xml:space="preserve"> (А. + Б.)</w:t>
            </w:r>
          </w:p>
        </w:tc>
        <w:tc>
          <w:tcPr>
            <w:tcW w:w="1708" w:type="dxa"/>
            <w:shd w:val="clear" w:color="auto" w:fill="auto"/>
            <w:vAlign w:val="center"/>
          </w:tcPr>
          <w:p w:rsidR="00D5710C" w:rsidRPr="00141D15" w:rsidRDefault="00BA641B" w:rsidP="00220286">
            <w:pPr>
              <w:ind w:firstLine="0"/>
              <w:jc w:val="right"/>
              <w:rPr>
                <w:rFonts w:cs="Tahoma"/>
                <w:b/>
                <w:sz w:val="18"/>
                <w:szCs w:val="18"/>
              </w:rPr>
            </w:pPr>
            <w:r>
              <w:rPr>
                <w:rFonts w:cs="Tahoma"/>
                <w:b/>
                <w:sz w:val="18"/>
                <w:szCs w:val="18"/>
              </w:rPr>
              <w:t>6</w:t>
            </w:r>
            <w:r w:rsidR="00D5710C">
              <w:rPr>
                <w:rFonts w:cs="Tahoma"/>
                <w:b/>
                <w:sz w:val="18"/>
                <w:szCs w:val="18"/>
              </w:rPr>
              <w:t>.000.000,00</w:t>
            </w:r>
          </w:p>
        </w:tc>
        <w:tc>
          <w:tcPr>
            <w:tcW w:w="1767" w:type="dxa"/>
            <w:shd w:val="clear" w:color="auto" w:fill="auto"/>
            <w:vAlign w:val="center"/>
          </w:tcPr>
          <w:p w:rsidR="00D5710C" w:rsidRPr="00141D15" w:rsidRDefault="00BA641B" w:rsidP="00512A45">
            <w:pPr>
              <w:ind w:firstLine="0"/>
              <w:jc w:val="right"/>
              <w:rPr>
                <w:rFonts w:cs="Tahoma"/>
                <w:b/>
                <w:sz w:val="18"/>
                <w:szCs w:val="18"/>
              </w:rPr>
            </w:pPr>
            <w:r>
              <w:rPr>
                <w:rFonts w:cs="Tahoma"/>
                <w:b/>
                <w:sz w:val="18"/>
                <w:szCs w:val="18"/>
              </w:rPr>
              <w:t>11</w:t>
            </w:r>
            <w:r w:rsidR="00D5710C">
              <w:rPr>
                <w:rFonts w:cs="Tahoma"/>
                <w:b/>
                <w:sz w:val="18"/>
                <w:szCs w:val="18"/>
              </w:rPr>
              <w:t>.000.000,00</w:t>
            </w:r>
          </w:p>
        </w:tc>
      </w:tr>
      <w:tr w:rsidR="00D5710C" w:rsidRPr="0064532F" w:rsidTr="00CB6162">
        <w:tblPrEx>
          <w:tblLook w:val="04A0"/>
        </w:tblPrEx>
        <w:trPr>
          <w:trHeight w:val="311"/>
        </w:trPr>
        <w:tc>
          <w:tcPr>
            <w:tcW w:w="6158" w:type="dxa"/>
            <w:gridSpan w:val="2"/>
          </w:tcPr>
          <w:p w:rsidR="00D5710C" w:rsidRPr="004758DA" w:rsidRDefault="00D5710C" w:rsidP="00CB6162">
            <w:pPr>
              <w:ind w:firstLine="0"/>
              <w:jc w:val="left"/>
              <w:rPr>
                <w:rFonts w:cs="Tahoma"/>
                <w:b/>
                <w:sz w:val="18"/>
                <w:szCs w:val="18"/>
              </w:rPr>
            </w:pPr>
            <w:r w:rsidRPr="004758DA">
              <w:rPr>
                <w:rFonts w:cs="Tahoma"/>
                <w:b/>
                <w:sz w:val="18"/>
                <w:szCs w:val="18"/>
              </w:rPr>
              <w:t>ДДВ 18%</w:t>
            </w:r>
          </w:p>
        </w:tc>
        <w:tc>
          <w:tcPr>
            <w:tcW w:w="1708" w:type="dxa"/>
          </w:tcPr>
          <w:p w:rsidR="00D5710C" w:rsidRPr="00AB4B1A" w:rsidRDefault="00D5710C" w:rsidP="00BA641B">
            <w:pPr>
              <w:ind w:firstLine="0"/>
              <w:jc w:val="right"/>
              <w:rPr>
                <w:rFonts w:cs="Segoe UI"/>
                <w:b/>
                <w:bCs/>
                <w:color w:val="000000"/>
                <w:sz w:val="18"/>
                <w:szCs w:val="18"/>
                <w:lang w:val="en-US"/>
              </w:rPr>
            </w:pPr>
            <w:r>
              <w:rPr>
                <w:rFonts w:cs="Segoe UI"/>
                <w:b/>
                <w:bCs/>
                <w:color w:val="000000"/>
                <w:sz w:val="18"/>
                <w:szCs w:val="18"/>
                <w:lang w:val="en-US"/>
              </w:rPr>
              <w:t>1.</w:t>
            </w:r>
            <w:r w:rsidR="00BA641B">
              <w:rPr>
                <w:rFonts w:cs="Segoe UI"/>
                <w:b/>
                <w:bCs/>
                <w:color w:val="000000"/>
                <w:sz w:val="18"/>
                <w:szCs w:val="18"/>
              </w:rPr>
              <w:t>0</w:t>
            </w:r>
            <w:r>
              <w:rPr>
                <w:rFonts w:cs="Segoe UI"/>
                <w:b/>
                <w:bCs/>
                <w:color w:val="000000"/>
                <w:sz w:val="18"/>
                <w:szCs w:val="18"/>
                <w:lang w:val="en-US"/>
              </w:rPr>
              <w:t>80.000.00</w:t>
            </w:r>
          </w:p>
        </w:tc>
        <w:tc>
          <w:tcPr>
            <w:tcW w:w="1767" w:type="dxa"/>
            <w:vAlign w:val="center"/>
          </w:tcPr>
          <w:p w:rsidR="00D5710C" w:rsidRPr="00141D15" w:rsidRDefault="008322BD" w:rsidP="00BA641B">
            <w:pPr>
              <w:ind w:firstLine="0"/>
              <w:jc w:val="right"/>
              <w:rPr>
                <w:rFonts w:cs="Tahoma"/>
                <w:b/>
                <w:sz w:val="18"/>
                <w:szCs w:val="18"/>
              </w:rPr>
            </w:pPr>
            <w:r>
              <w:rPr>
                <w:rFonts w:cs="Tahoma"/>
                <w:b/>
                <w:sz w:val="18"/>
                <w:szCs w:val="18"/>
              </w:rPr>
              <w:t>1</w:t>
            </w:r>
            <w:r w:rsidR="00D5710C">
              <w:rPr>
                <w:rFonts w:cs="Tahoma"/>
                <w:b/>
                <w:sz w:val="18"/>
                <w:szCs w:val="18"/>
                <w:lang w:val="en-US"/>
              </w:rPr>
              <w:t>.</w:t>
            </w:r>
            <w:r w:rsidR="00BA641B">
              <w:rPr>
                <w:rFonts w:cs="Tahoma"/>
                <w:b/>
                <w:sz w:val="18"/>
                <w:szCs w:val="18"/>
              </w:rPr>
              <w:t>9</w:t>
            </w:r>
            <w:r>
              <w:rPr>
                <w:rFonts w:cs="Tahoma"/>
                <w:b/>
                <w:sz w:val="18"/>
                <w:szCs w:val="18"/>
              </w:rPr>
              <w:t>8</w:t>
            </w:r>
            <w:r w:rsidR="00D5710C">
              <w:rPr>
                <w:rFonts w:cs="Tahoma"/>
                <w:b/>
                <w:sz w:val="18"/>
                <w:szCs w:val="18"/>
                <w:lang w:val="en-US"/>
              </w:rPr>
              <w:t>0</w:t>
            </w:r>
            <w:r w:rsidR="00D5710C">
              <w:rPr>
                <w:rFonts w:cs="Tahoma"/>
                <w:b/>
                <w:sz w:val="18"/>
                <w:szCs w:val="18"/>
              </w:rPr>
              <w:t>.000,00</w:t>
            </w:r>
          </w:p>
        </w:tc>
      </w:tr>
      <w:tr w:rsidR="00D5710C" w:rsidRPr="0064532F" w:rsidTr="00CB6162">
        <w:tblPrEx>
          <w:tblLook w:val="04A0"/>
        </w:tblPrEx>
        <w:trPr>
          <w:trHeight w:val="311"/>
        </w:trPr>
        <w:tc>
          <w:tcPr>
            <w:tcW w:w="6158" w:type="dxa"/>
            <w:gridSpan w:val="2"/>
          </w:tcPr>
          <w:p w:rsidR="00D5710C" w:rsidRPr="004758DA" w:rsidRDefault="00D5710C" w:rsidP="00CB6162">
            <w:pPr>
              <w:ind w:firstLine="0"/>
              <w:jc w:val="left"/>
              <w:rPr>
                <w:rFonts w:cs="Tahoma"/>
                <w:b/>
                <w:sz w:val="18"/>
                <w:szCs w:val="18"/>
              </w:rPr>
            </w:pPr>
            <w:r w:rsidRPr="004758DA">
              <w:rPr>
                <w:rFonts w:cs="Tahoma"/>
                <w:b/>
                <w:sz w:val="18"/>
                <w:szCs w:val="18"/>
              </w:rPr>
              <w:t>ВКУПЕН ИЗНОС</w:t>
            </w:r>
          </w:p>
        </w:tc>
        <w:tc>
          <w:tcPr>
            <w:tcW w:w="1708" w:type="dxa"/>
          </w:tcPr>
          <w:p w:rsidR="00D5710C" w:rsidRPr="00472AC0" w:rsidRDefault="00BA641B" w:rsidP="00CB6162">
            <w:pPr>
              <w:ind w:firstLine="0"/>
              <w:jc w:val="right"/>
              <w:rPr>
                <w:rFonts w:cs="Segoe UI"/>
                <w:b/>
                <w:bCs/>
                <w:color w:val="000000"/>
                <w:sz w:val="18"/>
                <w:szCs w:val="18"/>
                <w:lang w:val="en-US"/>
              </w:rPr>
            </w:pPr>
            <w:r>
              <w:rPr>
                <w:rFonts w:cs="Segoe UI"/>
                <w:b/>
                <w:bCs/>
                <w:color w:val="000000"/>
                <w:sz w:val="18"/>
                <w:szCs w:val="18"/>
              </w:rPr>
              <w:t>7</w:t>
            </w:r>
            <w:r>
              <w:rPr>
                <w:rFonts w:cs="Segoe UI"/>
                <w:b/>
                <w:bCs/>
                <w:color w:val="000000"/>
                <w:sz w:val="18"/>
                <w:szCs w:val="18"/>
                <w:lang w:val="en-US"/>
              </w:rPr>
              <w:t>.</w:t>
            </w:r>
            <w:r>
              <w:rPr>
                <w:rFonts w:cs="Segoe UI"/>
                <w:b/>
                <w:bCs/>
                <w:color w:val="000000"/>
                <w:sz w:val="18"/>
                <w:szCs w:val="18"/>
              </w:rPr>
              <w:t>0</w:t>
            </w:r>
            <w:r w:rsidR="00D5710C">
              <w:rPr>
                <w:rFonts w:cs="Segoe UI"/>
                <w:b/>
                <w:bCs/>
                <w:color w:val="000000"/>
                <w:sz w:val="18"/>
                <w:szCs w:val="18"/>
                <w:lang w:val="en-US"/>
              </w:rPr>
              <w:t>80.000</w:t>
            </w:r>
            <w:r w:rsidR="00D5710C" w:rsidRPr="0064532F">
              <w:rPr>
                <w:rFonts w:cs="Segoe UI"/>
                <w:b/>
                <w:bCs/>
                <w:color w:val="000000"/>
                <w:sz w:val="18"/>
                <w:szCs w:val="18"/>
              </w:rPr>
              <w:t>,</w:t>
            </w:r>
            <w:r w:rsidR="00D5710C">
              <w:rPr>
                <w:rFonts w:cs="Segoe UI"/>
                <w:b/>
                <w:bCs/>
                <w:color w:val="000000"/>
                <w:sz w:val="18"/>
                <w:szCs w:val="18"/>
                <w:lang w:val="en-US"/>
              </w:rPr>
              <w:t>00</w:t>
            </w:r>
          </w:p>
        </w:tc>
        <w:tc>
          <w:tcPr>
            <w:tcW w:w="1767" w:type="dxa"/>
            <w:vAlign w:val="center"/>
          </w:tcPr>
          <w:p w:rsidR="00D5710C" w:rsidRPr="00141D15" w:rsidRDefault="008322BD" w:rsidP="00BA641B">
            <w:pPr>
              <w:ind w:firstLine="0"/>
              <w:jc w:val="right"/>
              <w:rPr>
                <w:rFonts w:cs="Tahoma"/>
                <w:b/>
                <w:sz w:val="18"/>
                <w:szCs w:val="18"/>
              </w:rPr>
            </w:pPr>
            <w:r>
              <w:rPr>
                <w:rFonts w:cs="Tahoma"/>
                <w:b/>
                <w:sz w:val="18"/>
                <w:szCs w:val="18"/>
              </w:rPr>
              <w:t>1</w:t>
            </w:r>
            <w:r w:rsidR="00BA641B">
              <w:rPr>
                <w:rFonts w:cs="Tahoma"/>
                <w:b/>
                <w:sz w:val="18"/>
                <w:szCs w:val="18"/>
              </w:rPr>
              <w:t>2.9</w:t>
            </w:r>
            <w:r>
              <w:rPr>
                <w:rFonts w:cs="Tahoma"/>
                <w:b/>
                <w:sz w:val="18"/>
                <w:szCs w:val="18"/>
              </w:rPr>
              <w:t>80</w:t>
            </w:r>
            <w:r w:rsidR="00D5710C">
              <w:rPr>
                <w:rFonts w:cs="Tahoma"/>
                <w:b/>
                <w:sz w:val="18"/>
                <w:szCs w:val="18"/>
              </w:rPr>
              <w:t>.000,00</w:t>
            </w:r>
          </w:p>
        </w:tc>
      </w:tr>
    </w:tbl>
    <w:p w:rsidR="00492FE5" w:rsidRPr="007721DA" w:rsidRDefault="00492FE5" w:rsidP="00D5710C">
      <w:pPr>
        <w:ind w:firstLine="0"/>
        <w:rPr>
          <w:lang w:val="en-US"/>
        </w:rPr>
      </w:pPr>
    </w:p>
    <w:p w:rsidR="005445F9" w:rsidRDefault="005445F9" w:rsidP="00A41E07">
      <w:pPr>
        <w:rPr>
          <w:lang w:val="en-US"/>
        </w:rPr>
      </w:pPr>
    </w:p>
    <w:p w:rsidR="00685201" w:rsidRDefault="00685201" w:rsidP="00A41E07"/>
    <w:p w:rsidR="004761A9" w:rsidRDefault="004761A9" w:rsidP="00A41E07"/>
    <w:p w:rsidR="004761A9" w:rsidRDefault="004761A9" w:rsidP="00A41E07"/>
    <w:p w:rsidR="004761A9" w:rsidRDefault="004761A9" w:rsidP="00A41E07"/>
    <w:p w:rsidR="004761A9" w:rsidRPr="004761A9" w:rsidRDefault="004761A9" w:rsidP="00A41E07"/>
    <w:p w:rsidR="00685201" w:rsidRPr="005445F9" w:rsidRDefault="00685201" w:rsidP="00A41E07">
      <w:pPr>
        <w:rPr>
          <w:lang w:val="en-US"/>
        </w:rPr>
      </w:pPr>
    </w:p>
    <w:tbl>
      <w:tblPr>
        <w:tblStyle w:val="TableGrid"/>
        <w:tblW w:w="9633" w:type="dxa"/>
        <w:tblInd w:w="-6" w:type="dxa"/>
        <w:tblLayout w:type="fixed"/>
        <w:tblLook w:val="01E0"/>
      </w:tblPr>
      <w:tblGrid>
        <w:gridCol w:w="9633"/>
      </w:tblGrid>
      <w:tr w:rsidR="00A41E07" w:rsidRPr="00ED3D9F">
        <w:trPr>
          <w:trHeight w:val="348"/>
        </w:trPr>
        <w:tc>
          <w:tcPr>
            <w:tcW w:w="9633" w:type="dxa"/>
            <w:shd w:val="clear" w:color="auto" w:fill="E6E6E6"/>
            <w:vAlign w:val="center"/>
          </w:tcPr>
          <w:p w:rsidR="00A41E07" w:rsidRPr="00021341" w:rsidRDefault="00A41E07" w:rsidP="00A53E1F">
            <w:pPr>
              <w:ind w:firstLine="0"/>
              <w:jc w:val="center"/>
              <w:rPr>
                <w:b/>
                <w:sz w:val="24"/>
                <w:szCs w:val="24"/>
              </w:rPr>
            </w:pPr>
            <w:r w:rsidRPr="00021341">
              <w:rPr>
                <w:b/>
                <w:sz w:val="24"/>
                <w:szCs w:val="24"/>
              </w:rPr>
              <w:t>РЕКАПИТУЛАЦИЈА</w:t>
            </w:r>
          </w:p>
        </w:tc>
      </w:tr>
    </w:tbl>
    <w:p w:rsidR="00A41E07" w:rsidRPr="00112158" w:rsidRDefault="00A41E07">
      <w:pPr>
        <w:rPr>
          <w:sz w:val="8"/>
        </w:rPr>
      </w:pPr>
    </w:p>
    <w:tbl>
      <w:tblPr>
        <w:tblStyle w:val="TableGrid"/>
        <w:tblW w:w="5028" w:type="pct"/>
        <w:tblLook w:val="01E0"/>
      </w:tblPr>
      <w:tblGrid>
        <w:gridCol w:w="650"/>
        <w:gridCol w:w="6089"/>
        <w:gridCol w:w="2024"/>
        <w:gridCol w:w="1979"/>
      </w:tblGrid>
      <w:tr w:rsidR="00A41E07" w:rsidRPr="00ED3D9F" w:rsidTr="00F35A7A">
        <w:trPr>
          <w:trHeight w:val="454"/>
        </w:trPr>
        <w:tc>
          <w:tcPr>
            <w:tcW w:w="303" w:type="pct"/>
            <w:vAlign w:val="center"/>
          </w:tcPr>
          <w:p w:rsidR="00A41E07" w:rsidRPr="00ED3D9F" w:rsidRDefault="00A41E07" w:rsidP="00A41E07">
            <w:pPr>
              <w:ind w:firstLine="0"/>
              <w:jc w:val="center"/>
              <w:rPr>
                <w:sz w:val="18"/>
                <w:szCs w:val="18"/>
              </w:rPr>
            </w:pPr>
            <w:r w:rsidRPr="00ED3D9F">
              <w:rPr>
                <w:sz w:val="18"/>
                <w:szCs w:val="18"/>
              </w:rPr>
              <w:t>ред. број</w:t>
            </w:r>
          </w:p>
        </w:tc>
        <w:tc>
          <w:tcPr>
            <w:tcW w:w="2834" w:type="pct"/>
            <w:vAlign w:val="center"/>
          </w:tcPr>
          <w:p w:rsidR="00A41E07" w:rsidRPr="00ED3D9F" w:rsidRDefault="00A41E07" w:rsidP="00A41E07">
            <w:pPr>
              <w:ind w:firstLine="0"/>
              <w:jc w:val="center"/>
              <w:rPr>
                <w:sz w:val="18"/>
                <w:szCs w:val="18"/>
              </w:rPr>
            </w:pPr>
            <w:r w:rsidRPr="00ED3D9F">
              <w:rPr>
                <w:sz w:val="18"/>
                <w:szCs w:val="18"/>
              </w:rPr>
              <w:t>објект</w:t>
            </w:r>
          </w:p>
        </w:tc>
        <w:tc>
          <w:tcPr>
            <w:tcW w:w="942" w:type="pct"/>
            <w:vAlign w:val="center"/>
          </w:tcPr>
          <w:p w:rsidR="00A41E07" w:rsidRPr="00ED3D9F" w:rsidRDefault="00A41E07" w:rsidP="00A41E07">
            <w:pPr>
              <w:ind w:firstLine="3"/>
              <w:jc w:val="center"/>
              <w:rPr>
                <w:sz w:val="18"/>
                <w:szCs w:val="18"/>
              </w:rPr>
            </w:pPr>
            <w:r w:rsidRPr="00ED3D9F">
              <w:rPr>
                <w:sz w:val="18"/>
                <w:szCs w:val="18"/>
              </w:rPr>
              <w:t>финансирање со сопствени средства</w:t>
            </w:r>
          </w:p>
        </w:tc>
        <w:tc>
          <w:tcPr>
            <w:tcW w:w="921" w:type="pct"/>
            <w:vAlign w:val="center"/>
          </w:tcPr>
          <w:p w:rsidR="00A41E07" w:rsidRPr="00ED3D9F" w:rsidRDefault="00A41E07" w:rsidP="00A41E07">
            <w:pPr>
              <w:ind w:firstLine="0"/>
              <w:jc w:val="center"/>
              <w:rPr>
                <w:sz w:val="18"/>
                <w:szCs w:val="18"/>
              </w:rPr>
            </w:pPr>
            <w:r>
              <w:rPr>
                <w:sz w:val="18"/>
                <w:szCs w:val="18"/>
              </w:rPr>
              <w:t>фин.</w:t>
            </w:r>
            <w:r w:rsidRPr="00ED3D9F">
              <w:rPr>
                <w:sz w:val="18"/>
                <w:szCs w:val="18"/>
              </w:rPr>
              <w:t xml:space="preserve"> со средства од донации, држ. фондови</w:t>
            </w:r>
          </w:p>
        </w:tc>
      </w:tr>
      <w:tr w:rsidR="00E124B4" w:rsidRPr="00A41E07" w:rsidTr="000E5018">
        <w:trPr>
          <w:trHeight w:val="454"/>
        </w:trPr>
        <w:tc>
          <w:tcPr>
            <w:tcW w:w="303" w:type="pct"/>
            <w:vAlign w:val="center"/>
          </w:tcPr>
          <w:p w:rsidR="00E124B4" w:rsidRPr="00A41E07" w:rsidRDefault="00E124B4" w:rsidP="00A41E07">
            <w:pPr>
              <w:tabs>
                <w:tab w:val="left" w:pos="3343"/>
              </w:tabs>
              <w:ind w:firstLine="0"/>
              <w:jc w:val="right"/>
              <w:rPr>
                <w:rFonts w:cs="Tahoma"/>
                <w:sz w:val="18"/>
                <w:szCs w:val="18"/>
              </w:rPr>
            </w:pPr>
            <w:r w:rsidRPr="00A41E07">
              <w:rPr>
                <w:rFonts w:cs="Tahoma"/>
                <w:sz w:val="18"/>
                <w:szCs w:val="18"/>
              </w:rPr>
              <w:t>1</w:t>
            </w:r>
          </w:p>
        </w:tc>
        <w:tc>
          <w:tcPr>
            <w:tcW w:w="2834" w:type="pct"/>
            <w:vAlign w:val="center"/>
          </w:tcPr>
          <w:p w:rsidR="00E124B4" w:rsidRPr="00A41E07" w:rsidRDefault="00E124B4" w:rsidP="00A41E07">
            <w:pPr>
              <w:tabs>
                <w:tab w:val="left" w:pos="3343"/>
              </w:tabs>
              <w:ind w:firstLine="0"/>
              <w:jc w:val="left"/>
              <w:rPr>
                <w:rFonts w:cs="Tahoma"/>
                <w:sz w:val="18"/>
                <w:szCs w:val="18"/>
              </w:rPr>
            </w:pPr>
            <w:r w:rsidRPr="00A41E07">
              <w:rPr>
                <w:rFonts w:cs="Tahoma"/>
                <w:sz w:val="18"/>
                <w:szCs w:val="18"/>
              </w:rPr>
              <w:t>комплетна изградба на улици</w:t>
            </w:r>
          </w:p>
        </w:tc>
        <w:tc>
          <w:tcPr>
            <w:tcW w:w="942" w:type="pct"/>
            <w:vAlign w:val="bottom"/>
          </w:tcPr>
          <w:p w:rsidR="00E124B4" w:rsidRPr="002601E5" w:rsidRDefault="00E124B4" w:rsidP="00B05E1D">
            <w:pPr>
              <w:ind w:firstLine="0"/>
              <w:jc w:val="right"/>
              <w:rPr>
                <w:rFonts w:ascii="Calibri" w:hAnsi="Calibri" w:cs="Calibri"/>
                <w:b/>
                <w:color w:val="000000"/>
                <w:sz w:val="24"/>
                <w:szCs w:val="24"/>
                <w:lang w:val="en-US"/>
              </w:rPr>
            </w:pPr>
            <w:r>
              <w:rPr>
                <w:rFonts w:ascii="Calibri" w:hAnsi="Calibri" w:cs="Calibri"/>
                <w:b/>
                <w:color w:val="000000"/>
                <w:sz w:val="24"/>
                <w:szCs w:val="24"/>
              </w:rPr>
              <w:t>28</w:t>
            </w:r>
            <w:r>
              <w:rPr>
                <w:rFonts w:ascii="Calibri" w:hAnsi="Calibri" w:cs="Calibri"/>
                <w:b/>
                <w:color w:val="000000"/>
                <w:sz w:val="24"/>
                <w:szCs w:val="24"/>
                <w:lang w:val="en-US"/>
              </w:rPr>
              <w:t>.</w:t>
            </w:r>
            <w:r>
              <w:rPr>
                <w:rFonts w:ascii="Calibri" w:hAnsi="Calibri" w:cs="Calibri"/>
                <w:b/>
                <w:color w:val="000000"/>
                <w:sz w:val="24"/>
                <w:szCs w:val="24"/>
              </w:rPr>
              <w:t>056</w:t>
            </w:r>
            <w:r>
              <w:rPr>
                <w:rFonts w:ascii="Calibri" w:hAnsi="Calibri" w:cs="Calibri"/>
                <w:b/>
                <w:color w:val="000000"/>
                <w:sz w:val="24"/>
                <w:szCs w:val="24"/>
                <w:lang w:val="en-US"/>
              </w:rPr>
              <w:t>.</w:t>
            </w:r>
            <w:r>
              <w:rPr>
                <w:rFonts w:ascii="Calibri" w:hAnsi="Calibri" w:cs="Calibri"/>
                <w:b/>
                <w:color w:val="000000"/>
                <w:sz w:val="24"/>
                <w:szCs w:val="24"/>
              </w:rPr>
              <w:t>860</w:t>
            </w:r>
            <w:r>
              <w:rPr>
                <w:rFonts w:ascii="Calibri" w:hAnsi="Calibri" w:cs="Calibri"/>
                <w:b/>
                <w:color w:val="000000"/>
                <w:sz w:val="24"/>
                <w:szCs w:val="24"/>
                <w:lang w:val="en-US"/>
              </w:rPr>
              <w:t>,00</w:t>
            </w:r>
          </w:p>
        </w:tc>
        <w:tc>
          <w:tcPr>
            <w:tcW w:w="921" w:type="pct"/>
            <w:vAlign w:val="bottom"/>
          </w:tcPr>
          <w:p w:rsidR="00E124B4" w:rsidRPr="002907AD" w:rsidRDefault="00E124B4" w:rsidP="00B05E1D">
            <w:pPr>
              <w:ind w:firstLine="0"/>
              <w:jc w:val="right"/>
              <w:rPr>
                <w:rFonts w:cs="Segoe UI"/>
                <w:b/>
                <w:bCs/>
                <w:color w:val="000000"/>
                <w:sz w:val="20"/>
                <w:szCs w:val="20"/>
                <w:lang w:val="en-US"/>
              </w:rPr>
            </w:pPr>
            <w:r>
              <w:rPr>
                <w:rFonts w:cs="Segoe UI"/>
                <w:b/>
                <w:bCs/>
                <w:color w:val="000000"/>
                <w:sz w:val="20"/>
                <w:szCs w:val="20"/>
              </w:rPr>
              <w:t>17</w:t>
            </w:r>
            <w:r>
              <w:rPr>
                <w:rFonts w:cs="Segoe UI"/>
                <w:b/>
                <w:bCs/>
                <w:color w:val="000000"/>
                <w:sz w:val="20"/>
                <w:szCs w:val="20"/>
                <w:lang w:val="en-US"/>
              </w:rPr>
              <w:t>.</w:t>
            </w:r>
            <w:r>
              <w:rPr>
                <w:rFonts w:cs="Segoe UI"/>
                <w:b/>
                <w:bCs/>
                <w:color w:val="000000"/>
                <w:sz w:val="20"/>
                <w:szCs w:val="20"/>
              </w:rPr>
              <w:t>110</w:t>
            </w:r>
            <w:r>
              <w:rPr>
                <w:rFonts w:cs="Segoe UI"/>
                <w:b/>
                <w:bCs/>
                <w:color w:val="000000"/>
                <w:sz w:val="20"/>
                <w:szCs w:val="20"/>
                <w:lang w:val="en-US"/>
              </w:rPr>
              <w:t>0.000,00</w:t>
            </w:r>
          </w:p>
        </w:tc>
      </w:tr>
      <w:tr w:rsidR="00E124B4" w:rsidRPr="00A41E07" w:rsidTr="00343428">
        <w:trPr>
          <w:trHeight w:val="454"/>
        </w:trPr>
        <w:tc>
          <w:tcPr>
            <w:tcW w:w="303" w:type="pct"/>
            <w:vAlign w:val="center"/>
          </w:tcPr>
          <w:p w:rsidR="00E124B4" w:rsidRPr="00A41E07" w:rsidRDefault="00E124B4" w:rsidP="00A41E07">
            <w:pPr>
              <w:tabs>
                <w:tab w:val="left" w:pos="3343"/>
              </w:tabs>
              <w:ind w:firstLine="0"/>
              <w:jc w:val="right"/>
              <w:rPr>
                <w:rFonts w:cs="Tahoma"/>
                <w:sz w:val="18"/>
                <w:szCs w:val="18"/>
              </w:rPr>
            </w:pPr>
            <w:r>
              <w:rPr>
                <w:rFonts w:cs="Tahoma"/>
                <w:sz w:val="18"/>
                <w:szCs w:val="18"/>
              </w:rPr>
              <w:t>2</w:t>
            </w:r>
          </w:p>
        </w:tc>
        <w:tc>
          <w:tcPr>
            <w:tcW w:w="2834" w:type="pct"/>
            <w:vAlign w:val="center"/>
          </w:tcPr>
          <w:p w:rsidR="00E124B4" w:rsidRPr="00A41E07" w:rsidRDefault="00E124B4" w:rsidP="00A41E07">
            <w:pPr>
              <w:tabs>
                <w:tab w:val="left" w:pos="3343"/>
              </w:tabs>
              <w:ind w:firstLine="0"/>
              <w:jc w:val="left"/>
              <w:rPr>
                <w:rFonts w:cs="Tahoma"/>
                <w:sz w:val="18"/>
                <w:szCs w:val="18"/>
              </w:rPr>
            </w:pPr>
            <w:r w:rsidRPr="00A41E07">
              <w:rPr>
                <w:rFonts w:cs="Tahoma"/>
                <w:sz w:val="18"/>
                <w:szCs w:val="18"/>
              </w:rPr>
              <w:t>реконструкција и санација на улици</w:t>
            </w:r>
          </w:p>
        </w:tc>
        <w:tc>
          <w:tcPr>
            <w:tcW w:w="942" w:type="pct"/>
            <w:vAlign w:val="bottom"/>
          </w:tcPr>
          <w:p w:rsidR="00E124B4" w:rsidRPr="00572898" w:rsidRDefault="00E124B4" w:rsidP="00B05E1D">
            <w:pPr>
              <w:ind w:firstLine="0"/>
              <w:jc w:val="right"/>
              <w:rPr>
                <w:rFonts w:cs="Segoe UI"/>
                <w:b/>
                <w:bCs/>
                <w:color w:val="000000"/>
                <w:sz w:val="18"/>
                <w:szCs w:val="18"/>
              </w:rPr>
            </w:pPr>
            <w:r>
              <w:rPr>
                <w:rFonts w:cs="Segoe UI"/>
                <w:b/>
                <w:bCs/>
                <w:color w:val="000000"/>
                <w:sz w:val="18"/>
                <w:szCs w:val="18"/>
              </w:rPr>
              <w:t>15.009.600,00</w:t>
            </w:r>
          </w:p>
        </w:tc>
        <w:tc>
          <w:tcPr>
            <w:tcW w:w="921" w:type="pct"/>
            <w:vAlign w:val="bottom"/>
          </w:tcPr>
          <w:p w:rsidR="00E124B4" w:rsidRPr="00572898" w:rsidRDefault="00E124B4" w:rsidP="00B05E1D">
            <w:pPr>
              <w:ind w:firstLine="0"/>
              <w:jc w:val="right"/>
              <w:rPr>
                <w:rFonts w:cs="Segoe UI"/>
                <w:b/>
                <w:bCs/>
                <w:color w:val="000000"/>
                <w:sz w:val="18"/>
                <w:szCs w:val="18"/>
              </w:rPr>
            </w:pPr>
            <w:r>
              <w:rPr>
                <w:rFonts w:cs="Segoe UI"/>
                <w:b/>
                <w:bCs/>
                <w:color w:val="000000"/>
                <w:sz w:val="18"/>
                <w:szCs w:val="18"/>
              </w:rPr>
              <w:t>61.551.160,00</w:t>
            </w:r>
          </w:p>
        </w:tc>
      </w:tr>
      <w:tr w:rsidR="00E124B4" w:rsidRPr="00A41E07" w:rsidTr="00D27630">
        <w:trPr>
          <w:trHeight w:val="454"/>
        </w:trPr>
        <w:tc>
          <w:tcPr>
            <w:tcW w:w="303" w:type="pct"/>
            <w:vAlign w:val="center"/>
          </w:tcPr>
          <w:p w:rsidR="00E124B4" w:rsidRPr="00CB1153" w:rsidRDefault="00E124B4" w:rsidP="00A41E07">
            <w:pPr>
              <w:tabs>
                <w:tab w:val="left" w:pos="3343"/>
              </w:tabs>
              <w:ind w:firstLine="0"/>
              <w:jc w:val="right"/>
              <w:rPr>
                <w:rFonts w:cs="Tahoma"/>
                <w:sz w:val="18"/>
                <w:szCs w:val="18"/>
                <w:lang w:val="en-US"/>
              </w:rPr>
            </w:pPr>
            <w:r>
              <w:rPr>
                <w:rFonts w:cs="Tahoma"/>
                <w:sz w:val="18"/>
                <w:szCs w:val="18"/>
                <w:lang w:val="en-US"/>
              </w:rPr>
              <w:t>3</w:t>
            </w:r>
          </w:p>
        </w:tc>
        <w:tc>
          <w:tcPr>
            <w:tcW w:w="2834" w:type="pct"/>
            <w:vAlign w:val="center"/>
          </w:tcPr>
          <w:p w:rsidR="00E124B4" w:rsidRPr="00A41E07" w:rsidRDefault="00E124B4" w:rsidP="00A41E07">
            <w:pPr>
              <w:tabs>
                <w:tab w:val="left" w:pos="3343"/>
              </w:tabs>
              <w:ind w:firstLine="0"/>
              <w:jc w:val="left"/>
              <w:rPr>
                <w:rFonts w:cs="Tahoma"/>
                <w:sz w:val="18"/>
                <w:szCs w:val="18"/>
              </w:rPr>
            </w:pPr>
            <w:r w:rsidRPr="00A41E07">
              <w:rPr>
                <w:rFonts w:cs="Tahoma"/>
                <w:sz w:val="18"/>
                <w:szCs w:val="18"/>
              </w:rPr>
              <w:t>изградба и реконструкција на тротоари</w:t>
            </w:r>
          </w:p>
        </w:tc>
        <w:tc>
          <w:tcPr>
            <w:tcW w:w="942" w:type="pct"/>
            <w:vAlign w:val="bottom"/>
          </w:tcPr>
          <w:p w:rsidR="00E124B4" w:rsidRPr="00572898" w:rsidRDefault="00E124B4" w:rsidP="00B05E1D">
            <w:pPr>
              <w:ind w:firstLine="0"/>
              <w:jc w:val="right"/>
              <w:rPr>
                <w:rFonts w:cs="Segoe UI"/>
                <w:b/>
                <w:bCs/>
                <w:color w:val="000000"/>
                <w:sz w:val="18"/>
                <w:szCs w:val="18"/>
              </w:rPr>
            </w:pPr>
            <w:r>
              <w:rPr>
                <w:rFonts w:cs="Segoe UI"/>
                <w:b/>
                <w:bCs/>
                <w:color w:val="000000"/>
                <w:sz w:val="18"/>
                <w:szCs w:val="18"/>
              </w:rPr>
              <w:t>29.264.000,00</w:t>
            </w:r>
          </w:p>
        </w:tc>
        <w:tc>
          <w:tcPr>
            <w:tcW w:w="921" w:type="pct"/>
            <w:vAlign w:val="bottom"/>
          </w:tcPr>
          <w:p w:rsidR="00E124B4" w:rsidRPr="00131A7A" w:rsidRDefault="00E124B4" w:rsidP="00B05E1D">
            <w:pPr>
              <w:ind w:hanging="63"/>
              <w:jc w:val="right"/>
              <w:rPr>
                <w:rFonts w:ascii="Times New Roman" w:hAnsi="Times New Roman"/>
                <w:b/>
                <w:bCs/>
                <w:color w:val="000000" w:themeColor="text1"/>
                <w:sz w:val="18"/>
                <w:szCs w:val="18"/>
              </w:rPr>
            </w:pPr>
            <w:r w:rsidRPr="00131A7A">
              <w:rPr>
                <w:rFonts w:ascii="Times New Roman" w:hAnsi="Times New Roman"/>
                <w:b/>
                <w:bCs/>
                <w:color w:val="000000" w:themeColor="text1"/>
                <w:sz w:val="18"/>
                <w:szCs w:val="18"/>
              </w:rPr>
              <w:t>7.080.000,00</w:t>
            </w:r>
          </w:p>
        </w:tc>
      </w:tr>
      <w:tr w:rsidR="00E124B4" w:rsidRPr="00A41E07" w:rsidTr="00B85504">
        <w:trPr>
          <w:trHeight w:val="454"/>
        </w:trPr>
        <w:tc>
          <w:tcPr>
            <w:tcW w:w="303" w:type="pct"/>
            <w:vAlign w:val="center"/>
          </w:tcPr>
          <w:p w:rsidR="00E124B4" w:rsidRPr="00CB1153" w:rsidRDefault="00E124B4" w:rsidP="00A41E07">
            <w:pPr>
              <w:tabs>
                <w:tab w:val="left" w:pos="3343"/>
              </w:tabs>
              <w:ind w:firstLine="0"/>
              <w:jc w:val="right"/>
              <w:rPr>
                <w:rFonts w:cs="Tahoma"/>
                <w:sz w:val="18"/>
                <w:szCs w:val="18"/>
                <w:lang w:val="en-US"/>
              </w:rPr>
            </w:pPr>
            <w:r>
              <w:rPr>
                <w:rFonts w:cs="Tahoma"/>
                <w:sz w:val="18"/>
                <w:szCs w:val="18"/>
              </w:rPr>
              <w:t>4</w:t>
            </w:r>
          </w:p>
        </w:tc>
        <w:tc>
          <w:tcPr>
            <w:tcW w:w="2834" w:type="pct"/>
            <w:vAlign w:val="center"/>
          </w:tcPr>
          <w:p w:rsidR="00E124B4" w:rsidRPr="00A41E07" w:rsidRDefault="00E124B4" w:rsidP="00A41E07">
            <w:pPr>
              <w:tabs>
                <w:tab w:val="left" w:pos="3343"/>
              </w:tabs>
              <w:ind w:firstLine="0"/>
              <w:jc w:val="left"/>
              <w:rPr>
                <w:rFonts w:cs="Tahoma"/>
                <w:sz w:val="18"/>
                <w:szCs w:val="18"/>
              </w:rPr>
            </w:pPr>
            <w:r w:rsidRPr="00A41E07">
              <w:rPr>
                <w:rFonts w:cs="Tahoma"/>
                <w:sz w:val="18"/>
                <w:szCs w:val="18"/>
              </w:rPr>
              <w:t>комплетна изградба, реконструкција и санација на локални патишта и улици во населени места</w:t>
            </w:r>
          </w:p>
        </w:tc>
        <w:tc>
          <w:tcPr>
            <w:tcW w:w="942" w:type="pct"/>
            <w:vAlign w:val="bottom"/>
          </w:tcPr>
          <w:p w:rsidR="00E124B4" w:rsidRPr="00D5333B" w:rsidRDefault="00E124B4" w:rsidP="00B05E1D">
            <w:pPr>
              <w:ind w:firstLine="0"/>
              <w:jc w:val="right"/>
              <w:rPr>
                <w:rFonts w:cs="Segoe UI"/>
                <w:b/>
                <w:bCs/>
                <w:color w:val="000000"/>
                <w:sz w:val="18"/>
                <w:szCs w:val="18"/>
              </w:rPr>
            </w:pPr>
            <w:r>
              <w:rPr>
                <w:rFonts w:cs="Segoe UI"/>
                <w:b/>
                <w:bCs/>
                <w:color w:val="000000"/>
                <w:sz w:val="18"/>
                <w:szCs w:val="18"/>
              </w:rPr>
              <w:t>52.864.000,00</w:t>
            </w:r>
          </w:p>
        </w:tc>
        <w:tc>
          <w:tcPr>
            <w:tcW w:w="921" w:type="pct"/>
            <w:vAlign w:val="bottom"/>
          </w:tcPr>
          <w:p w:rsidR="00E124B4" w:rsidRPr="00D5333B" w:rsidRDefault="00E124B4" w:rsidP="00B05E1D">
            <w:pPr>
              <w:ind w:firstLine="0"/>
              <w:jc w:val="right"/>
              <w:rPr>
                <w:rFonts w:cs="Segoe UI"/>
                <w:b/>
                <w:bCs/>
                <w:color w:val="000000"/>
                <w:sz w:val="18"/>
                <w:szCs w:val="18"/>
              </w:rPr>
            </w:pPr>
            <w:r>
              <w:rPr>
                <w:rFonts w:cs="Segoe UI"/>
                <w:b/>
                <w:bCs/>
                <w:color w:val="000000"/>
                <w:sz w:val="18"/>
                <w:szCs w:val="18"/>
              </w:rPr>
              <w:t>152.473.700,00</w:t>
            </w:r>
          </w:p>
        </w:tc>
      </w:tr>
      <w:tr w:rsidR="00E124B4" w:rsidRPr="00A41E07" w:rsidTr="00F35A7A">
        <w:trPr>
          <w:trHeight w:val="454"/>
        </w:trPr>
        <w:tc>
          <w:tcPr>
            <w:tcW w:w="303" w:type="pct"/>
            <w:vAlign w:val="center"/>
          </w:tcPr>
          <w:p w:rsidR="00E124B4" w:rsidRPr="00CB1153" w:rsidRDefault="00E124B4" w:rsidP="00A41E07">
            <w:pPr>
              <w:tabs>
                <w:tab w:val="left" w:pos="3343"/>
              </w:tabs>
              <w:ind w:firstLine="0"/>
              <w:jc w:val="right"/>
              <w:rPr>
                <w:rFonts w:cs="Tahoma"/>
                <w:sz w:val="18"/>
                <w:szCs w:val="18"/>
                <w:lang w:val="en-US"/>
              </w:rPr>
            </w:pPr>
            <w:r>
              <w:rPr>
                <w:rFonts w:cs="Tahoma"/>
                <w:sz w:val="18"/>
                <w:szCs w:val="18"/>
                <w:lang w:val="en-US"/>
              </w:rPr>
              <w:t>5</w:t>
            </w:r>
          </w:p>
        </w:tc>
        <w:tc>
          <w:tcPr>
            <w:tcW w:w="2834" w:type="pct"/>
            <w:vAlign w:val="center"/>
          </w:tcPr>
          <w:p w:rsidR="00E124B4" w:rsidRPr="00A41E07" w:rsidRDefault="00E124B4" w:rsidP="00A41E07">
            <w:pPr>
              <w:tabs>
                <w:tab w:val="left" w:pos="3343"/>
              </w:tabs>
              <w:ind w:firstLine="0"/>
              <w:jc w:val="left"/>
              <w:rPr>
                <w:rFonts w:cs="Tahoma"/>
                <w:sz w:val="18"/>
                <w:szCs w:val="18"/>
              </w:rPr>
            </w:pPr>
            <w:r w:rsidRPr="00A41E07">
              <w:rPr>
                <w:rFonts w:cs="Tahoma"/>
                <w:sz w:val="18"/>
                <w:szCs w:val="18"/>
              </w:rPr>
              <w:t>изградба и реконструкција водоводна мрежа</w:t>
            </w:r>
          </w:p>
        </w:tc>
        <w:tc>
          <w:tcPr>
            <w:tcW w:w="942" w:type="pct"/>
            <w:vAlign w:val="center"/>
          </w:tcPr>
          <w:p w:rsidR="00E124B4" w:rsidRPr="00771667" w:rsidRDefault="00E124B4" w:rsidP="00B05E1D">
            <w:pPr>
              <w:ind w:firstLine="0"/>
              <w:jc w:val="right"/>
              <w:rPr>
                <w:rFonts w:cs="Tahoma"/>
                <w:b/>
                <w:sz w:val="18"/>
                <w:szCs w:val="18"/>
              </w:rPr>
            </w:pPr>
            <w:r>
              <w:rPr>
                <w:rFonts w:cs="Tahoma"/>
                <w:b/>
                <w:sz w:val="18"/>
                <w:szCs w:val="18"/>
              </w:rPr>
              <w:t>16.614.000,00</w:t>
            </w:r>
          </w:p>
        </w:tc>
        <w:tc>
          <w:tcPr>
            <w:tcW w:w="921" w:type="pct"/>
            <w:vAlign w:val="center"/>
          </w:tcPr>
          <w:p w:rsidR="00E124B4" w:rsidRPr="00D5333B" w:rsidRDefault="00E124B4" w:rsidP="00B05E1D">
            <w:pPr>
              <w:ind w:firstLine="0"/>
              <w:jc w:val="right"/>
              <w:rPr>
                <w:rFonts w:cs="Tahoma"/>
                <w:b/>
                <w:sz w:val="18"/>
                <w:szCs w:val="18"/>
              </w:rPr>
            </w:pPr>
            <w:r>
              <w:rPr>
                <w:rFonts w:cs="Tahoma"/>
                <w:b/>
                <w:sz w:val="18"/>
                <w:szCs w:val="18"/>
              </w:rPr>
              <w:t>5.074.000,00</w:t>
            </w:r>
          </w:p>
        </w:tc>
      </w:tr>
      <w:tr w:rsidR="00E124B4" w:rsidRPr="00A41E07" w:rsidTr="00F35A7A">
        <w:trPr>
          <w:trHeight w:val="454"/>
        </w:trPr>
        <w:tc>
          <w:tcPr>
            <w:tcW w:w="303" w:type="pct"/>
            <w:vAlign w:val="center"/>
          </w:tcPr>
          <w:p w:rsidR="00E124B4" w:rsidRPr="00A41E07" w:rsidRDefault="00E124B4" w:rsidP="00CB1153">
            <w:pPr>
              <w:tabs>
                <w:tab w:val="left" w:pos="3343"/>
              </w:tabs>
              <w:ind w:firstLine="0"/>
              <w:jc w:val="right"/>
              <w:rPr>
                <w:rFonts w:cs="Tahoma"/>
                <w:sz w:val="18"/>
                <w:szCs w:val="18"/>
              </w:rPr>
            </w:pPr>
            <w:r w:rsidRPr="00A41E07">
              <w:rPr>
                <w:rFonts w:cs="Tahoma"/>
                <w:sz w:val="18"/>
                <w:szCs w:val="18"/>
              </w:rPr>
              <w:t>6</w:t>
            </w:r>
          </w:p>
        </w:tc>
        <w:tc>
          <w:tcPr>
            <w:tcW w:w="2834" w:type="pct"/>
            <w:vAlign w:val="center"/>
          </w:tcPr>
          <w:p w:rsidR="00E124B4" w:rsidRPr="00A41E07" w:rsidRDefault="00E124B4" w:rsidP="00CB1153">
            <w:pPr>
              <w:tabs>
                <w:tab w:val="left" w:pos="3343"/>
              </w:tabs>
              <w:ind w:firstLine="0"/>
              <w:jc w:val="left"/>
              <w:rPr>
                <w:rFonts w:cs="Tahoma"/>
                <w:sz w:val="18"/>
                <w:szCs w:val="18"/>
              </w:rPr>
            </w:pPr>
            <w:r w:rsidRPr="00A41E07">
              <w:rPr>
                <w:rFonts w:cs="Tahoma"/>
                <w:sz w:val="18"/>
                <w:szCs w:val="18"/>
              </w:rPr>
              <w:t>изградба и реконструкција фекална канализација</w:t>
            </w:r>
          </w:p>
        </w:tc>
        <w:tc>
          <w:tcPr>
            <w:tcW w:w="942" w:type="pct"/>
            <w:vAlign w:val="center"/>
          </w:tcPr>
          <w:p w:rsidR="00E124B4" w:rsidRPr="00771667" w:rsidRDefault="00E124B4" w:rsidP="00B05E1D">
            <w:pPr>
              <w:ind w:firstLine="0"/>
              <w:jc w:val="right"/>
              <w:rPr>
                <w:rFonts w:cs="Tahoma"/>
                <w:b/>
                <w:sz w:val="18"/>
                <w:szCs w:val="18"/>
              </w:rPr>
            </w:pPr>
            <w:r>
              <w:rPr>
                <w:rFonts w:cs="Tahoma"/>
                <w:b/>
                <w:sz w:val="18"/>
                <w:szCs w:val="18"/>
              </w:rPr>
              <w:t>6.844.000,00</w:t>
            </w:r>
          </w:p>
        </w:tc>
        <w:tc>
          <w:tcPr>
            <w:tcW w:w="921" w:type="pct"/>
            <w:vAlign w:val="center"/>
          </w:tcPr>
          <w:p w:rsidR="00E124B4" w:rsidRPr="00771667" w:rsidRDefault="00E124B4" w:rsidP="00B05E1D">
            <w:pPr>
              <w:ind w:firstLine="0"/>
              <w:jc w:val="right"/>
              <w:rPr>
                <w:rFonts w:cs="Tahoma"/>
                <w:b/>
                <w:sz w:val="18"/>
                <w:szCs w:val="18"/>
              </w:rPr>
            </w:pPr>
            <w:r>
              <w:rPr>
                <w:rFonts w:cs="Tahoma"/>
                <w:b/>
                <w:sz w:val="18"/>
                <w:szCs w:val="18"/>
              </w:rPr>
              <w:t>96.052.000,00</w:t>
            </w:r>
          </w:p>
        </w:tc>
      </w:tr>
      <w:tr w:rsidR="00E124B4" w:rsidRPr="00A41E07" w:rsidTr="00F35A7A">
        <w:trPr>
          <w:trHeight w:val="454"/>
        </w:trPr>
        <w:tc>
          <w:tcPr>
            <w:tcW w:w="303" w:type="pct"/>
            <w:vAlign w:val="center"/>
          </w:tcPr>
          <w:p w:rsidR="00E124B4" w:rsidRPr="00A41E07" w:rsidRDefault="00E124B4" w:rsidP="00D91E0F">
            <w:pPr>
              <w:tabs>
                <w:tab w:val="left" w:pos="3343"/>
              </w:tabs>
              <w:ind w:firstLine="0"/>
              <w:jc w:val="right"/>
              <w:rPr>
                <w:rFonts w:cs="Tahoma"/>
                <w:sz w:val="18"/>
                <w:szCs w:val="18"/>
              </w:rPr>
            </w:pPr>
            <w:r w:rsidRPr="00A41E07">
              <w:rPr>
                <w:rFonts w:cs="Tahoma"/>
                <w:sz w:val="18"/>
                <w:szCs w:val="18"/>
              </w:rPr>
              <w:t>6</w:t>
            </w:r>
          </w:p>
        </w:tc>
        <w:tc>
          <w:tcPr>
            <w:tcW w:w="2834" w:type="pct"/>
            <w:vAlign w:val="center"/>
          </w:tcPr>
          <w:p w:rsidR="00E124B4" w:rsidRPr="00A41E07" w:rsidRDefault="00E124B4" w:rsidP="001F7A2E">
            <w:pPr>
              <w:tabs>
                <w:tab w:val="left" w:pos="3343"/>
              </w:tabs>
              <w:ind w:firstLine="0"/>
              <w:jc w:val="left"/>
              <w:rPr>
                <w:rFonts w:cs="Tahoma"/>
                <w:sz w:val="18"/>
                <w:szCs w:val="18"/>
              </w:rPr>
            </w:pPr>
            <w:r w:rsidRPr="00A41E07">
              <w:rPr>
                <w:rFonts w:cs="Tahoma"/>
                <w:sz w:val="18"/>
                <w:szCs w:val="18"/>
              </w:rPr>
              <w:t xml:space="preserve">изградба и </w:t>
            </w:r>
            <w:r>
              <w:rPr>
                <w:rFonts w:cs="Tahoma"/>
                <w:sz w:val="18"/>
                <w:szCs w:val="18"/>
              </w:rPr>
              <w:t>одржување на атмосверска</w:t>
            </w:r>
            <w:r w:rsidRPr="00A41E07">
              <w:rPr>
                <w:rFonts w:cs="Tahoma"/>
                <w:sz w:val="18"/>
                <w:szCs w:val="18"/>
              </w:rPr>
              <w:t xml:space="preserve"> канализација</w:t>
            </w:r>
          </w:p>
        </w:tc>
        <w:tc>
          <w:tcPr>
            <w:tcW w:w="942" w:type="pct"/>
            <w:vAlign w:val="center"/>
          </w:tcPr>
          <w:p w:rsidR="00E124B4" w:rsidRPr="00BB50B3" w:rsidRDefault="00E124B4" w:rsidP="00B05E1D">
            <w:pPr>
              <w:ind w:firstLine="0"/>
              <w:jc w:val="right"/>
              <w:rPr>
                <w:rFonts w:cs="Tahoma"/>
                <w:b/>
                <w:sz w:val="18"/>
                <w:szCs w:val="18"/>
              </w:rPr>
            </w:pPr>
            <w:r>
              <w:rPr>
                <w:rFonts w:cs="Tahoma"/>
                <w:b/>
                <w:sz w:val="18"/>
                <w:szCs w:val="18"/>
              </w:rPr>
              <w:t>9.322.000,00</w:t>
            </w:r>
          </w:p>
        </w:tc>
        <w:tc>
          <w:tcPr>
            <w:tcW w:w="921" w:type="pct"/>
            <w:vAlign w:val="center"/>
          </w:tcPr>
          <w:p w:rsidR="00E124B4" w:rsidRPr="00141D15" w:rsidRDefault="00E124B4" w:rsidP="00B05E1D">
            <w:pPr>
              <w:ind w:firstLine="0"/>
              <w:jc w:val="right"/>
              <w:rPr>
                <w:rFonts w:cs="Tahoma"/>
                <w:b/>
                <w:sz w:val="18"/>
                <w:szCs w:val="18"/>
              </w:rPr>
            </w:pPr>
            <w:r>
              <w:rPr>
                <w:rFonts w:cs="Tahoma"/>
                <w:b/>
                <w:sz w:val="18"/>
                <w:szCs w:val="18"/>
              </w:rPr>
              <w:t>22.420.000,00</w:t>
            </w:r>
          </w:p>
        </w:tc>
      </w:tr>
      <w:tr w:rsidR="003734F2" w:rsidRPr="00A41E07" w:rsidTr="00F35A7A">
        <w:trPr>
          <w:trHeight w:val="454"/>
        </w:trPr>
        <w:tc>
          <w:tcPr>
            <w:tcW w:w="303" w:type="pct"/>
            <w:vAlign w:val="center"/>
          </w:tcPr>
          <w:p w:rsidR="003734F2" w:rsidRPr="00A41E07" w:rsidRDefault="003734F2" w:rsidP="00CB1153">
            <w:pPr>
              <w:tabs>
                <w:tab w:val="left" w:pos="3343"/>
              </w:tabs>
              <w:ind w:firstLine="0"/>
              <w:jc w:val="right"/>
              <w:rPr>
                <w:rFonts w:cs="Tahoma"/>
                <w:sz w:val="18"/>
                <w:szCs w:val="18"/>
              </w:rPr>
            </w:pPr>
            <w:r w:rsidRPr="00A41E07">
              <w:rPr>
                <w:rFonts w:cs="Tahoma"/>
                <w:sz w:val="18"/>
                <w:szCs w:val="18"/>
              </w:rPr>
              <w:t>8</w:t>
            </w:r>
          </w:p>
        </w:tc>
        <w:tc>
          <w:tcPr>
            <w:tcW w:w="2834" w:type="pct"/>
            <w:vAlign w:val="center"/>
          </w:tcPr>
          <w:p w:rsidR="003734F2" w:rsidRPr="00A41E07" w:rsidRDefault="003734F2" w:rsidP="00CB1153">
            <w:pPr>
              <w:tabs>
                <w:tab w:val="left" w:pos="3343"/>
              </w:tabs>
              <w:ind w:firstLine="0"/>
              <w:jc w:val="left"/>
              <w:rPr>
                <w:rFonts w:cs="Tahoma"/>
                <w:sz w:val="18"/>
                <w:szCs w:val="18"/>
              </w:rPr>
            </w:pPr>
            <w:r w:rsidRPr="00A41E07">
              <w:rPr>
                <w:rFonts w:cs="Tahoma"/>
                <w:sz w:val="18"/>
                <w:szCs w:val="18"/>
              </w:rPr>
              <w:t>изградба и реконструкција на ниско напонска мрежа и улично осветление</w:t>
            </w:r>
          </w:p>
        </w:tc>
        <w:tc>
          <w:tcPr>
            <w:tcW w:w="942" w:type="pct"/>
            <w:vAlign w:val="center"/>
          </w:tcPr>
          <w:p w:rsidR="003734F2" w:rsidRPr="000E5C12" w:rsidRDefault="007425DD" w:rsidP="001B6E6C">
            <w:pPr>
              <w:ind w:firstLine="0"/>
              <w:jc w:val="right"/>
              <w:rPr>
                <w:rFonts w:cs="Tahoma"/>
                <w:sz w:val="18"/>
                <w:szCs w:val="18"/>
                <w:lang w:val="en-US"/>
              </w:rPr>
            </w:pPr>
            <w:r>
              <w:rPr>
                <w:rFonts w:cs="Tahoma"/>
                <w:b/>
                <w:sz w:val="18"/>
                <w:szCs w:val="18"/>
              </w:rPr>
              <w:t>34</w:t>
            </w:r>
            <w:r w:rsidRPr="00413DAB">
              <w:rPr>
                <w:rFonts w:cs="Tahoma"/>
                <w:b/>
                <w:sz w:val="18"/>
                <w:szCs w:val="18"/>
              </w:rPr>
              <w:t>.</w:t>
            </w:r>
            <w:r>
              <w:rPr>
                <w:rFonts w:cs="Tahoma"/>
                <w:b/>
                <w:sz w:val="18"/>
                <w:szCs w:val="18"/>
              </w:rPr>
              <w:t>22</w:t>
            </w:r>
            <w:r w:rsidRPr="00413DAB">
              <w:rPr>
                <w:rFonts w:cs="Tahoma"/>
                <w:b/>
                <w:sz w:val="18"/>
                <w:szCs w:val="18"/>
              </w:rPr>
              <w:t>0.000,00</w:t>
            </w:r>
          </w:p>
        </w:tc>
        <w:tc>
          <w:tcPr>
            <w:tcW w:w="921" w:type="pct"/>
            <w:vAlign w:val="center"/>
          </w:tcPr>
          <w:p w:rsidR="003734F2" w:rsidRPr="009F563E" w:rsidRDefault="003734F2" w:rsidP="001B6E6C">
            <w:pPr>
              <w:ind w:firstLine="0"/>
              <w:jc w:val="right"/>
              <w:rPr>
                <w:rFonts w:cs="Tahoma"/>
                <w:sz w:val="18"/>
                <w:szCs w:val="18"/>
                <w:lang w:val="en-US"/>
              </w:rPr>
            </w:pPr>
          </w:p>
        </w:tc>
      </w:tr>
      <w:tr w:rsidR="007425DD" w:rsidRPr="00A41E07" w:rsidTr="00F35A7A">
        <w:trPr>
          <w:trHeight w:val="454"/>
        </w:trPr>
        <w:tc>
          <w:tcPr>
            <w:tcW w:w="303" w:type="pct"/>
            <w:vAlign w:val="center"/>
          </w:tcPr>
          <w:p w:rsidR="007425DD" w:rsidRPr="00CB1153" w:rsidRDefault="007425DD" w:rsidP="00A41E07">
            <w:pPr>
              <w:tabs>
                <w:tab w:val="left" w:pos="3343"/>
              </w:tabs>
              <w:ind w:firstLine="0"/>
              <w:jc w:val="right"/>
              <w:rPr>
                <w:rFonts w:cs="Tahoma"/>
                <w:sz w:val="18"/>
                <w:szCs w:val="18"/>
                <w:lang w:val="en-US"/>
              </w:rPr>
            </w:pPr>
            <w:r>
              <w:rPr>
                <w:rFonts w:cs="Tahoma"/>
                <w:sz w:val="18"/>
                <w:szCs w:val="18"/>
                <w:lang w:val="en-US"/>
              </w:rPr>
              <w:t>9</w:t>
            </w:r>
          </w:p>
        </w:tc>
        <w:tc>
          <w:tcPr>
            <w:tcW w:w="2834" w:type="pct"/>
            <w:vAlign w:val="center"/>
          </w:tcPr>
          <w:p w:rsidR="007425DD" w:rsidRPr="00CB1153" w:rsidRDefault="007425DD" w:rsidP="00A41E07">
            <w:pPr>
              <w:tabs>
                <w:tab w:val="left" w:pos="3343"/>
              </w:tabs>
              <w:ind w:firstLine="0"/>
              <w:jc w:val="left"/>
              <w:rPr>
                <w:rFonts w:cs="Tahoma"/>
                <w:sz w:val="18"/>
                <w:szCs w:val="18"/>
              </w:rPr>
            </w:pPr>
            <w:r>
              <w:rPr>
                <w:rFonts w:cs="Tahoma"/>
                <w:sz w:val="18"/>
                <w:szCs w:val="18"/>
              </w:rPr>
              <w:t>Одржување на улици и лиокални патишта</w:t>
            </w:r>
          </w:p>
        </w:tc>
        <w:tc>
          <w:tcPr>
            <w:tcW w:w="942" w:type="pct"/>
            <w:vAlign w:val="center"/>
          </w:tcPr>
          <w:p w:rsidR="007425DD" w:rsidRPr="00771667" w:rsidRDefault="007425DD" w:rsidP="00B05E1D">
            <w:pPr>
              <w:ind w:firstLine="0"/>
              <w:jc w:val="right"/>
              <w:rPr>
                <w:rFonts w:cs="Tahoma"/>
                <w:b/>
                <w:sz w:val="18"/>
                <w:szCs w:val="18"/>
              </w:rPr>
            </w:pPr>
            <w:r>
              <w:rPr>
                <w:rFonts w:cs="Tahoma"/>
                <w:b/>
                <w:sz w:val="18"/>
                <w:szCs w:val="18"/>
              </w:rPr>
              <w:t>9.440</w:t>
            </w:r>
            <w:r w:rsidRPr="00771667">
              <w:rPr>
                <w:rFonts w:cs="Tahoma"/>
                <w:b/>
                <w:sz w:val="18"/>
                <w:szCs w:val="18"/>
              </w:rPr>
              <w:t>.000,00</w:t>
            </w:r>
          </w:p>
        </w:tc>
        <w:tc>
          <w:tcPr>
            <w:tcW w:w="921" w:type="pct"/>
            <w:vAlign w:val="center"/>
          </w:tcPr>
          <w:p w:rsidR="007425DD" w:rsidRPr="007D185E" w:rsidRDefault="007425DD" w:rsidP="00B05E1D">
            <w:pPr>
              <w:ind w:firstLine="0"/>
              <w:jc w:val="right"/>
              <w:rPr>
                <w:rFonts w:cs="Tahoma"/>
                <w:b/>
                <w:sz w:val="18"/>
                <w:szCs w:val="18"/>
                <w:lang w:val="en-US"/>
              </w:rPr>
            </w:pPr>
            <w:r>
              <w:rPr>
                <w:rFonts w:cs="Tahoma"/>
                <w:b/>
                <w:sz w:val="18"/>
                <w:szCs w:val="18"/>
                <w:lang w:val="en-US"/>
              </w:rPr>
              <w:t>5.900.000.00</w:t>
            </w:r>
          </w:p>
        </w:tc>
      </w:tr>
      <w:tr w:rsidR="00756D81" w:rsidRPr="00A41E07" w:rsidTr="00F35A7A">
        <w:trPr>
          <w:trHeight w:val="454"/>
        </w:trPr>
        <w:tc>
          <w:tcPr>
            <w:tcW w:w="303" w:type="pct"/>
            <w:vAlign w:val="center"/>
          </w:tcPr>
          <w:p w:rsidR="00756D81" w:rsidRPr="00A41E07" w:rsidRDefault="00756D81" w:rsidP="00CB1153">
            <w:pPr>
              <w:tabs>
                <w:tab w:val="left" w:pos="3343"/>
              </w:tabs>
              <w:ind w:firstLine="0"/>
              <w:jc w:val="right"/>
              <w:rPr>
                <w:rFonts w:cs="Tahoma"/>
                <w:sz w:val="18"/>
                <w:szCs w:val="18"/>
              </w:rPr>
            </w:pPr>
            <w:r>
              <w:rPr>
                <w:rFonts w:cs="Tahoma"/>
                <w:sz w:val="18"/>
                <w:szCs w:val="18"/>
              </w:rPr>
              <w:t>10</w:t>
            </w:r>
          </w:p>
        </w:tc>
        <w:tc>
          <w:tcPr>
            <w:tcW w:w="2834" w:type="pct"/>
            <w:vAlign w:val="center"/>
          </w:tcPr>
          <w:p w:rsidR="00756D81" w:rsidRPr="00A41E07" w:rsidRDefault="00756D81" w:rsidP="00CB1153">
            <w:pPr>
              <w:tabs>
                <w:tab w:val="left" w:pos="3343"/>
              </w:tabs>
              <w:ind w:firstLine="0"/>
              <w:jc w:val="left"/>
              <w:rPr>
                <w:rFonts w:cs="Tahoma"/>
                <w:sz w:val="18"/>
                <w:szCs w:val="18"/>
              </w:rPr>
            </w:pPr>
            <w:r w:rsidRPr="00A41E07">
              <w:rPr>
                <w:rFonts w:cs="Tahoma"/>
                <w:sz w:val="18"/>
                <w:szCs w:val="18"/>
              </w:rPr>
              <w:t>други работи</w:t>
            </w:r>
          </w:p>
        </w:tc>
        <w:tc>
          <w:tcPr>
            <w:tcW w:w="942" w:type="pct"/>
            <w:vAlign w:val="center"/>
          </w:tcPr>
          <w:p w:rsidR="00756D81" w:rsidRPr="009F73C5" w:rsidRDefault="00756D81" w:rsidP="00B05E1D">
            <w:pPr>
              <w:ind w:firstLine="0"/>
              <w:jc w:val="right"/>
              <w:rPr>
                <w:rFonts w:cs="Tahoma"/>
                <w:b/>
                <w:sz w:val="18"/>
                <w:szCs w:val="18"/>
              </w:rPr>
            </w:pPr>
            <w:r>
              <w:rPr>
                <w:rFonts w:cs="Tahoma"/>
                <w:b/>
                <w:sz w:val="18"/>
                <w:szCs w:val="18"/>
              </w:rPr>
              <w:t>12.508.000,00</w:t>
            </w:r>
          </w:p>
        </w:tc>
        <w:tc>
          <w:tcPr>
            <w:tcW w:w="921" w:type="pct"/>
            <w:vAlign w:val="center"/>
          </w:tcPr>
          <w:p w:rsidR="00756D81" w:rsidRPr="009F73C5" w:rsidRDefault="00756D81" w:rsidP="00B05E1D">
            <w:pPr>
              <w:ind w:firstLine="0"/>
              <w:jc w:val="right"/>
              <w:rPr>
                <w:rFonts w:cs="Tahoma"/>
                <w:b/>
                <w:sz w:val="18"/>
                <w:szCs w:val="18"/>
              </w:rPr>
            </w:pPr>
            <w:r>
              <w:rPr>
                <w:rFonts w:cs="Tahoma"/>
                <w:b/>
                <w:sz w:val="18"/>
                <w:szCs w:val="18"/>
              </w:rPr>
              <w:t>45.135.000,00</w:t>
            </w:r>
          </w:p>
        </w:tc>
      </w:tr>
      <w:tr w:rsidR="00756D81" w:rsidRPr="00A41E07" w:rsidTr="00F35A7A">
        <w:trPr>
          <w:trHeight w:val="454"/>
        </w:trPr>
        <w:tc>
          <w:tcPr>
            <w:tcW w:w="303" w:type="pct"/>
            <w:vAlign w:val="center"/>
          </w:tcPr>
          <w:p w:rsidR="00756D81" w:rsidRPr="00A41E07" w:rsidRDefault="00756D81" w:rsidP="00CB1153">
            <w:pPr>
              <w:tabs>
                <w:tab w:val="left" w:pos="3343"/>
              </w:tabs>
              <w:ind w:firstLine="0"/>
              <w:jc w:val="right"/>
              <w:rPr>
                <w:rFonts w:cs="Tahoma"/>
                <w:sz w:val="18"/>
                <w:szCs w:val="18"/>
              </w:rPr>
            </w:pPr>
            <w:r>
              <w:rPr>
                <w:rFonts w:cs="Tahoma"/>
                <w:sz w:val="18"/>
                <w:szCs w:val="18"/>
              </w:rPr>
              <w:t>11</w:t>
            </w:r>
          </w:p>
        </w:tc>
        <w:tc>
          <w:tcPr>
            <w:tcW w:w="2834" w:type="pct"/>
            <w:vAlign w:val="center"/>
          </w:tcPr>
          <w:p w:rsidR="00756D81" w:rsidRPr="00E36FF9" w:rsidRDefault="00756D81" w:rsidP="00CB1153">
            <w:pPr>
              <w:tabs>
                <w:tab w:val="left" w:pos="3343"/>
              </w:tabs>
              <w:ind w:firstLine="0"/>
              <w:jc w:val="left"/>
              <w:rPr>
                <w:rFonts w:cs="Tahoma"/>
                <w:sz w:val="18"/>
                <w:szCs w:val="18"/>
              </w:rPr>
            </w:pPr>
            <w:r w:rsidRPr="00E36FF9">
              <w:rPr>
                <w:sz w:val="18"/>
                <w:szCs w:val="28"/>
              </w:rPr>
              <w:t>изработка на урбанистички планови и изработка на документација зa градење на инфраструктурни објекти</w:t>
            </w:r>
          </w:p>
        </w:tc>
        <w:tc>
          <w:tcPr>
            <w:tcW w:w="942" w:type="pct"/>
            <w:vAlign w:val="bottom"/>
          </w:tcPr>
          <w:p w:rsidR="00756D81" w:rsidRDefault="00756D81" w:rsidP="00B05E1D">
            <w:pPr>
              <w:pStyle w:val="normal0"/>
              <w:ind w:firstLine="0"/>
              <w:jc w:val="right"/>
              <w:rPr>
                <w:b/>
                <w:color w:val="000000"/>
                <w:sz w:val="18"/>
                <w:szCs w:val="18"/>
              </w:rPr>
            </w:pPr>
            <w:r>
              <w:rPr>
                <w:b/>
                <w:color w:val="000000"/>
                <w:sz w:val="18"/>
                <w:szCs w:val="18"/>
              </w:rPr>
              <w:t>32.611.660,00</w:t>
            </w:r>
          </w:p>
        </w:tc>
        <w:tc>
          <w:tcPr>
            <w:tcW w:w="921" w:type="pct"/>
            <w:vAlign w:val="bottom"/>
          </w:tcPr>
          <w:p w:rsidR="00756D81" w:rsidRDefault="00756D81" w:rsidP="00B05E1D">
            <w:pPr>
              <w:pStyle w:val="normal0"/>
              <w:ind w:firstLine="0"/>
              <w:jc w:val="center"/>
              <w:rPr>
                <w:b/>
                <w:color w:val="000000"/>
                <w:sz w:val="18"/>
                <w:szCs w:val="18"/>
              </w:rPr>
            </w:pPr>
            <w:r>
              <w:rPr>
                <w:b/>
                <w:color w:val="000000"/>
                <w:sz w:val="18"/>
                <w:szCs w:val="18"/>
              </w:rPr>
              <w:t>734.432,00</w:t>
            </w:r>
          </w:p>
        </w:tc>
      </w:tr>
      <w:tr w:rsidR="00756D81" w:rsidRPr="00A41E07" w:rsidTr="00EA70D8">
        <w:trPr>
          <w:trHeight w:val="454"/>
        </w:trPr>
        <w:tc>
          <w:tcPr>
            <w:tcW w:w="303" w:type="pct"/>
            <w:vAlign w:val="center"/>
          </w:tcPr>
          <w:p w:rsidR="00756D81" w:rsidRPr="00A41E07" w:rsidRDefault="00756D81" w:rsidP="00CB1153">
            <w:pPr>
              <w:tabs>
                <w:tab w:val="left" w:pos="3343"/>
              </w:tabs>
              <w:ind w:firstLine="0"/>
              <w:jc w:val="right"/>
              <w:rPr>
                <w:rFonts w:cs="Tahoma"/>
                <w:sz w:val="18"/>
                <w:szCs w:val="18"/>
              </w:rPr>
            </w:pPr>
            <w:r>
              <w:rPr>
                <w:rFonts w:cs="Tahoma"/>
                <w:sz w:val="18"/>
                <w:szCs w:val="18"/>
              </w:rPr>
              <w:t>12</w:t>
            </w:r>
          </w:p>
        </w:tc>
        <w:tc>
          <w:tcPr>
            <w:tcW w:w="2834" w:type="pct"/>
            <w:vAlign w:val="center"/>
          </w:tcPr>
          <w:p w:rsidR="00756D81" w:rsidRPr="00A41E07" w:rsidRDefault="00756D81" w:rsidP="00CB1153">
            <w:pPr>
              <w:tabs>
                <w:tab w:val="left" w:pos="3343"/>
              </w:tabs>
              <w:ind w:firstLine="0"/>
              <w:jc w:val="left"/>
              <w:rPr>
                <w:rFonts w:cs="Tahoma"/>
                <w:sz w:val="18"/>
                <w:szCs w:val="18"/>
              </w:rPr>
            </w:pPr>
            <w:r>
              <w:rPr>
                <w:rFonts w:cs="Tahoma"/>
                <w:sz w:val="18"/>
                <w:szCs w:val="18"/>
              </w:rPr>
              <w:t>изработка на документација за градење на инфраструктурни објекти</w:t>
            </w:r>
          </w:p>
        </w:tc>
        <w:tc>
          <w:tcPr>
            <w:tcW w:w="942" w:type="pct"/>
          </w:tcPr>
          <w:p w:rsidR="00756D81" w:rsidRPr="00472AC0" w:rsidRDefault="00756D81" w:rsidP="00B05E1D">
            <w:pPr>
              <w:ind w:firstLine="0"/>
              <w:jc w:val="right"/>
              <w:rPr>
                <w:rFonts w:cs="Segoe UI"/>
                <w:b/>
                <w:bCs/>
                <w:color w:val="000000"/>
                <w:sz w:val="18"/>
                <w:szCs w:val="18"/>
                <w:lang w:val="en-US"/>
              </w:rPr>
            </w:pPr>
            <w:r>
              <w:rPr>
                <w:rFonts w:cs="Segoe UI"/>
                <w:b/>
                <w:bCs/>
                <w:color w:val="000000"/>
                <w:sz w:val="18"/>
                <w:szCs w:val="18"/>
              </w:rPr>
              <w:t>7</w:t>
            </w:r>
            <w:r>
              <w:rPr>
                <w:rFonts w:cs="Segoe UI"/>
                <w:b/>
                <w:bCs/>
                <w:color w:val="000000"/>
                <w:sz w:val="18"/>
                <w:szCs w:val="18"/>
                <w:lang w:val="en-US"/>
              </w:rPr>
              <w:t>.</w:t>
            </w:r>
            <w:r>
              <w:rPr>
                <w:rFonts w:cs="Segoe UI"/>
                <w:b/>
                <w:bCs/>
                <w:color w:val="000000"/>
                <w:sz w:val="18"/>
                <w:szCs w:val="18"/>
              </w:rPr>
              <w:t>0</w:t>
            </w:r>
            <w:r>
              <w:rPr>
                <w:rFonts w:cs="Segoe UI"/>
                <w:b/>
                <w:bCs/>
                <w:color w:val="000000"/>
                <w:sz w:val="18"/>
                <w:szCs w:val="18"/>
                <w:lang w:val="en-US"/>
              </w:rPr>
              <w:t>80.000</w:t>
            </w:r>
            <w:r w:rsidRPr="0064532F">
              <w:rPr>
                <w:rFonts w:cs="Segoe UI"/>
                <w:b/>
                <w:bCs/>
                <w:color w:val="000000"/>
                <w:sz w:val="18"/>
                <w:szCs w:val="18"/>
              </w:rPr>
              <w:t>,</w:t>
            </w:r>
            <w:r>
              <w:rPr>
                <w:rFonts w:cs="Segoe UI"/>
                <w:b/>
                <w:bCs/>
                <w:color w:val="000000"/>
                <w:sz w:val="18"/>
                <w:szCs w:val="18"/>
                <w:lang w:val="en-US"/>
              </w:rPr>
              <w:t>00</w:t>
            </w:r>
          </w:p>
        </w:tc>
        <w:tc>
          <w:tcPr>
            <w:tcW w:w="921" w:type="pct"/>
            <w:vAlign w:val="center"/>
          </w:tcPr>
          <w:p w:rsidR="00756D81" w:rsidRPr="00141D15" w:rsidRDefault="00756D81" w:rsidP="00B05E1D">
            <w:pPr>
              <w:ind w:firstLine="0"/>
              <w:jc w:val="right"/>
              <w:rPr>
                <w:rFonts w:cs="Tahoma"/>
                <w:b/>
                <w:sz w:val="18"/>
                <w:szCs w:val="18"/>
              </w:rPr>
            </w:pPr>
            <w:r>
              <w:rPr>
                <w:rFonts w:cs="Tahoma"/>
                <w:b/>
                <w:sz w:val="18"/>
                <w:szCs w:val="18"/>
              </w:rPr>
              <w:t>12.980.000,00</w:t>
            </w:r>
          </w:p>
        </w:tc>
      </w:tr>
      <w:tr w:rsidR="003734F2" w:rsidRPr="00A41E07" w:rsidTr="00F35A7A">
        <w:trPr>
          <w:trHeight w:val="454"/>
        </w:trPr>
        <w:tc>
          <w:tcPr>
            <w:tcW w:w="3137" w:type="pct"/>
            <w:gridSpan w:val="2"/>
            <w:vAlign w:val="center"/>
          </w:tcPr>
          <w:p w:rsidR="003734F2" w:rsidRPr="00A41E07" w:rsidRDefault="003734F2" w:rsidP="00A41E07">
            <w:pPr>
              <w:tabs>
                <w:tab w:val="left" w:pos="3343"/>
              </w:tabs>
              <w:ind w:firstLine="0"/>
              <w:jc w:val="right"/>
              <w:rPr>
                <w:rFonts w:cs="Tahoma"/>
                <w:b/>
                <w:sz w:val="18"/>
                <w:szCs w:val="18"/>
              </w:rPr>
            </w:pPr>
            <w:r w:rsidRPr="00A41E07">
              <w:rPr>
                <w:rFonts w:cs="Tahoma"/>
                <w:b/>
                <w:sz w:val="18"/>
                <w:szCs w:val="18"/>
              </w:rPr>
              <w:t>ВКУПНО</w:t>
            </w:r>
          </w:p>
        </w:tc>
        <w:tc>
          <w:tcPr>
            <w:tcW w:w="942" w:type="pct"/>
            <w:tcBorders>
              <w:bottom w:val="single" w:sz="4" w:space="0" w:color="auto"/>
            </w:tcBorders>
            <w:vAlign w:val="center"/>
          </w:tcPr>
          <w:p w:rsidR="003734F2" w:rsidRPr="006245EE" w:rsidRDefault="00AA732B" w:rsidP="00756D81">
            <w:pPr>
              <w:tabs>
                <w:tab w:val="left" w:pos="3343"/>
              </w:tabs>
              <w:ind w:firstLine="0"/>
              <w:jc w:val="right"/>
              <w:rPr>
                <w:rFonts w:cs="Tahoma"/>
                <w:b/>
                <w:sz w:val="18"/>
                <w:szCs w:val="18"/>
              </w:rPr>
            </w:pPr>
            <w:r>
              <w:rPr>
                <w:rFonts w:cs="Tahoma"/>
                <w:b/>
                <w:sz w:val="18"/>
                <w:szCs w:val="18"/>
              </w:rPr>
              <w:t>25</w:t>
            </w:r>
            <w:r w:rsidR="00756D81">
              <w:rPr>
                <w:rFonts w:cs="Tahoma"/>
                <w:b/>
                <w:sz w:val="18"/>
                <w:szCs w:val="18"/>
              </w:rPr>
              <w:t>0</w:t>
            </w:r>
            <w:r w:rsidR="00A054F1">
              <w:rPr>
                <w:rFonts w:cs="Tahoma"/>
                <w:b/>
                <w:sz w:val="18"/>
                <w:szCs w:val="18"/>
                <w:lang w:val="en-US"/>
              </w:rPr>
              <w:t>.</w:t>
            </w:r>
            <w:r w:rsidR="00756D81">
              <w:rPr>
                <w:rFonts w:cs="Tahoma"/>
                <w:b/>
                <w:sz w:val="18"/>
                <w:szCs w:val="18"/>
              </w:rPr>
              <w:t>834</w:t>
            </w:r>
            <w:r w:rsidR="00A054F1">
              <w:rPr>
                <w:rFonts w:cs="Tahoma"/>
                <w:b/>
                <w:sz w:val="18"/>
                <w:szCs w:val="18"/>
                <w:lang w:val="en-US"/>
              </w:rPr>
              <w:t>.</w:t>
            </w:r>
            <w:r w:rsidR="00756D81">
              <w:rPr>
                <w:rFonts w:cs="Tahoma"/>
                <w:b/>
                <w:sz w:val="18"/>
                <w:szCs w:val="18"/>
              </w:rPr>
              <w:t>120</w:t>
            </w:r>
            <w:r w:rsidR="00891A02" w:rsidRPr="006245EE">
              <w:rPr>
                <w:rFonts w:cs="Tahoma"/>
                <w:b/>
                <w:sz w:val="18"/>
                <w:szCs w:val="18"/>
              </w:rPr>
              <w:t>,00</w:t>
            </w:r>
          </w:p>
        </w:tc>
        <w:tc>
          <w:tcPr>
            <w:tcW w:w="921" w:type="pct"/>
            <w:vAlign w:val="center"/>
          </w:tcPr>
          <w:p w:rsidR="00891A02" w:rsidRPr="006245EE" w:rsidRDefault="00756D81" w:rsidP="00756D81">
            <w:pPr>
              <w:tabs>
                <w:tab w:val="left" w:pos="3343"/>
              </w:tabs>
              <w:ind w:firstLine="0"/>
              <w:jc w:val="right"/>
              <w:rPr>
                <w:rFonts w:cs="Tahoma"/>
                <w:b/>
                <w:sz w:val="18"/>
                <w:szCs w:val="18"/>
              </w:rPr>
            </w:pPr>
            <w:r>
              <w:rPr>
                <w:rFonts w:cs="Tahoma"/>
                <w:b/>
                <w:sz w:val="18"/>
                <w:szCs w:val="18"/>
              </w:rPr>
              <w:t>424</w:t>
            </w:r>
            <w:r w:rsidR="00AA732B">
              <w:rPr>
                <w:rFonts w:cs="Tahoma"/>
                <w:b/>
                <w:sz w:val="18"/>
                <w:szCs w:val="18"/>
              </w:rPr>
              <w:t>.</w:t>
            </w:r>
            <w:r>
              <w:rPr>
                <w:rFonts w:cs="Tahoma"/>
                <w:b/>
                <w:sz w:val="18"/>
                <w:szCs w:val="18"/>
              </w:rPr>
              <w:t>509</w:t>
            </w:r>
            <w:r w:rsidR="00AA732B">
              <w:rPr>
                <w:rFonts w:cs="Tahoma"/>
                <w:b/>
                <w:sz w:val="18"/>
                <w:szCs w:val="18"/>
              </w:rPr>
              <w:t>.</w:t>
            </w:r>
            <w:r>
              <w:rPr>
                <w:rFonts w:cs="Tahoma"/>
                <w:b/>
                <w:sz w:val="18"/>
                <w:szCs w:val="18"/>
              </w:rPr>
              <w:t>592</w:t>
            </w:r>
            <w:r w:rsidR="00891A02" w:rsidRPr="006245EE">
              <w:rPr>
                <w:rFonts w:cs="Tahoma"/>
                <w:b/>
                <w:sz w:val="18"/>
                <w:szCs w:val="18"/>
              </w:rPr>
              <w:t>,00</w:t>
            </w:r>
          </w:p>
        </w:tc>
      </w:tr>
      <w:tr w:rsidR="00B95E8E" w:rsidRPr="00A41E07" w:rsidTr="00F35A7A">
        <w:trPr>
          <w:trHeight w:val="454"/>
        </w:trPr>
        <w:tc>
          <w:tcPr>
            <w:tcW w:w="3137" w:type="pct"/>
            <w:gridSpan w:val="2"/>
            <w:tcBorders>
              <w:right w:val="single" w:sz="4" w:space="0" w:color="auto"/>
            </w:tcBorders>
            <w:vAlign w:val="center"/>
          </w:tcPr>
          <w:p w:rsidR="00B95E8E" w:rsidRPr="00A41E07" w:rsidRDefault="00B95E8E" w:rsidP="00850B8B">
            <w:pPr>
              <w:tabs>
                <w:tab w:val="left" w:pos="3343"/>
              </w:tabs>
              <w:ind w:firstLine="0"/>
              <w:jc w:val="right"/>
              <w:rPr>
                <w:rFonts w:cs="Tahoma"/>
                <w:b/>
                <w:sz w:val="18"/>
                <w:szCs w:val="18"/>
              </w:rPr>
            </w:pPr>
            <w:r>
              <w:rPr>
                <w:rFonts w:cs="Tahoma"/>
                <w:b/>
                <w:sz w:val="18"/>
                <w:szCs w:val="18"/>
              </w:rPr>
              <w:t>СЕ ВКУПНО</w:t>
            </w:r>
          </w:p>
        </w:tc>
        <w:tc>
          <w:tcPr>
            <w:tcW w:w="1863" w:type="pct"/>
            <w:gridSpan w:val="2"/>
            <w:tcBorders>
              <w:top w:val="single" w:sz="4" w:space="0" w:color="auto"/>
              <w:left w:val="nil"/>
              <w:bottom w:val="single" w:sz="4" w:space="0" w:color="auto"/>
            </w:tcBorders>
            <w:vAlign w:val="center"/>
          </w:tcPr>
          <w:p w:rsidR="00B95E8E" w:rsidRPr="006245EE" w:rsidRDefault="00756D81" w:rsidP="00756D81">
            <w:pPr>
              <w:tabs>
                <w:tab w:val="left" w:pos="3343"/>
              </w:tabs>
              <w:ind w:firstLine="0"/>
              <w:jc w:val="center"/>
              <w:rPr>
                <w:rFonts w:cs="Tahoma"/>
                <w:b/>
                <w:sz w:val="20"/>
                <w:szCs w:val="20"/>
              </w:rPr>
            </w:pPr>
            <w:r>
              <w:rPr>
                <w:rFonts w:cs="Tahoma"/>
                <w:b/>
                <w:sz w:val="20"/>
                <w:szCs w:val="20"/>
              </w:rPr>
              <w:t>675.343</w:t>
            </w:r>
            <w:r w:rsidR="00221B2B">
              <w:rPr>
                <w:rFonts w:cs="Tahoma"/>
                <w:b/>
                <w:sz w:val="20"/>
                <w:szCs w:val="20"/>
                <w:lang w:val="en-US"/>
              </w:rPr>
              <w:t>.</w:t>
            </w:r>
            <w:r>
              <w:rPr>
                <w:rFonts w:cs="Tahoma"/>
                <w:b/>
                <w:sz w:val="20"/>
                <w:szCs w:val="20"/>
              </w:rPr>
              <w:t>712</w:t>
            </w:r>
            <w:r w:rsidR="00891A02" w:rsidRPr="006245EE">
              <w:rPr>
                <w:rFonts w:cs="Tahoma"/>
                <w:b/>
                <w:sz w:val="20"/>
                <w:szCs w:val="20"/>
              </w:rPr>
              <w:t>,00</w:t>
            </w:r>
          </w:p>
        </w:tc>
      </w:tr>
    </w:tbl>
    <w:p w:rsidR="000E5C12" w:rsidRDefault="000E5C12" w:rsidP="0064532F">
      <w:pPr>
        <w:ind w:firstLine="0"/>
      </w:pPr>
    </w:p>
    <w:p w:rsidR="009A679D" w:rsidRDefault="00E36FF9" w:rsidP="000D79C7">
      <w:pPr>
        <w:pStyle w:val="Heading1"/>
      </w:pPr>
      <w:bookmarkStart w:id="8" w:name="_Toc158793138"/>
      <w:r>
        <w:t>8</w:t>
      </w:r>
      <w:r w:rsidR="000D79C7">
        <w:t>.</w:t>
      </w:r>
      <w:r w:rsidR="009A679D" w:rsidRPr="009A679D">
        <w:t xml:space="preserve"> </w:t>
      </w:r>
      <w:r w:rsidR="000D79C7">
        <w:t>ГРАНИЦИ НА ЗОНИТЕ ЗА НАПЛАТА НА НАДОМЕСТОКОТ ЗА УРЕДУВАЊЕ НА ГРАДЕЖНО ЗЕМЈИШТЕ</w:t>
      </w:r>
      <w:bookmarkEnd w:id="8"/>
    </w:p>
    <w:p w:rsidR="00641E70" w:rsidRDefault="00641E70" w:rsidP="000D79C7"/>
    <w:p w:rsidR="00935C97" w:rsidRDefault="00935C97" w:rsidP="000D79C7"/>
    <w:p w:rsidR="002767BD" w:rsidRDefault="00641E70" w:rsidP="000D79C7">
      <w:r>
        <w:lastRenderedPageBreak/>
        <w:t>Границите на зоните за наплата на надоместокот за уредување на градежно земјиште се одредени со:</w:t>
      </w:r>
    </w:p>
    <w:p w:rsidR="00641E70" w:rsidRDefault="00641E70" w:rsidP="00573162">
      <w:pPr>
        <w:numPr>
          <w:ilvl w:val="0"/>
          <w:numId w:val="28"/>
        </w:numPr>
      </w:pPr>
      <w:r>
        <w:t>Одлуката бр. 07-305/40 од 19.03.1998 година</w:t>
      </w:r>
      <w:r w:rsidR="00573162">
        <w:t xml:space="preserve"> </w:t>
      </w:r>
      <w:r w:rsidR="002D0877" w:rsidRPr="008100E5">
        <w:t xml:space="preserve">за </w:t>
      </w:r>
      <w:r w:rsidR="00573162" w:rsidRPr="008100E5">
        <w:t>утврдување на зони и граници на уредување на градежно земјиште во градежниот реон на градот Кичево</w:t>
      </w:r>
      <w:r w:rsidR="00573162">
        <w:t xml:space="preserve"> и</w:t>
      </w:r>
    </w:p>
    <w:p w:rsidR="00D8400F" w:rsidRDefault="00573162" w:rsidP="00D8400F">
      <w:pPr>
        <w:numPr>
          <w:ilvl w:val="0"/>
          <w:numId w:val="28"/>
        </w:numPr>
      </w:pPr>
      <w:r>
        <w:t xml:space="preserve">Одлуката бр. 07-797/16 од 25.04.2001 година </w:t>
      </w:r>
      <w:r w:rsidR="002D0877" w:rsidRPr="008100E5">
        <w:t xml:space="preserve">за </w:t>
      </w:r>
      <w:r w:rsidRPr="008100E5">
        <w:t>измена и дополна на Одлуката за утврдување на зони и граници на уредување на градежно земјиште во градежниот реон на градот Кичево</w:t>
      </w:r>
      <w:r>
        <w:t xml:space="preserve"> </w:t>
      </w:r>
    </w:p>
    <w:p w:rsidR="00D8400F" w:rsidRDefault="00D8400F" w:rsidP="0069686D"/>
    <w:p w:rsidR="0069686D" w:rsidRDefault="0069686D" w:rsidP="0069686D"/>
    <w:p w:rsidR="007916AB" w:rsidRDefault="007916AB" w:rsidP="0069686D"/>
    <w:p w:rsidR="007916AB" w:rsidRDefault="007916AB" w:rsidP="0069686D"/>
    <w:p w:rsidR="007916AB" w:rsidRDefault="007916AB" w:rsidP="0069686D"/>
    <w:p w:rsidR="00573162" w:rsidRDefault="002D0877" w:rsidP="0069686D">
      <w:pPr>
        <w:pStyle w:val="Heading1"/>
      </w:pPr>
      <w:bookmarkStart w:id="9" w:name="_Toc158793139"/>
      <w:r>
        <w:t>9</w:t>
      </w:r>
      <w:r w:rsidR="0069686D">
        <w:t>.</w:t>
      </w:r>
      <w:r w:rsidR="00D8400F" w:rsidRPr="00D8400F">
        <w:t xml:space="preserve"> </w:t>
      </w:r>
      <w:r w:rsidR="0069686D" w:rsidRPr="00D8400F">
        <w:t>ДИНАМИКА НА ИЗВРШУВАЊЕ НА ПРОГРАМАТА</w:t>
      </w:r>
      <w:bookmarkEnd w:id="9"/>
    </w:p>
    <w:p w:rsidR="00D8400F" w:rsidRDefault="00D8400F" w:rsidP="0069686D"/>
    <w:p w:rsidR="00935C97" w:rsidRDefault="00935C97" w:rsidP="0069686D"/>
    <w:p w:rsidR="00D8400F" w:rsidRDefault="00D8400F" w:rsidP="0069686D">
      <w:r>
        <w:rPr>
          <w:b/>
          <w:caps/>
          <w:sz w:val="28"/>
          <w:szCs w:val="28"/>
        </w:rPr>
        <w:tab/>
      </w:r>
      <w:r>
        <w:rPr>
          <w:caps/>
        </w:rPr>
        <w:t>У</w:t>
      </w:r>
      <w:r>
        <w:t xml:space="preserve">редувањето на градежното земјиште претставува еден континуиран </w:t>
      </w:r>
      <w:r w:rsidR="0054516F">
        <w:t>процес кој се одвива со години</w:t>
      </w:r>
      <w:r>
        <w:t xml:space="preserve"> и создава можности и простор за иден развој на </w:t>
      </w:r>
      <w:r w:rsidR="001F7A2E">
        <w:t>општината</w:t>
      </w:r>
      <w:r>
        <w:t>.</w:t>
      </w:r>
      <w:r w:rsidR="00E22352">
        <w:t xml:space="preserve"> Во тој контекст на повеќегодишно односно повеќефазно уредување на градежното земјиште, се решаваат целосно потребите од уредување и опремување на градежно земјиште со комунални објекти и инсталации.</w:t>
      </w:r>
    </w:p>
    <w:p w:rsidR="00E22352" w:rsidRDefault="00E22352" w:rsidP="0069686D">
      <w:r>
        <w:tab/>
        <w:t>Опремувањ</w:t>
      </w:r>
      <w:r w:rsidR="003C0C9F">
        <w:t>ето на градежното земјиште со об</w:t>
      </w:r>
      <w:r>
        <w:t>јекти од комунална инфраструктура</w:t>
      </w:r>
      <w:r w:rsidR="003C0C9F">
        <w:t xml:space="preserve"> ќе се изврши веднаш</w:t>
      </w:r>
      <w:r w:rsidR="00142E2F">
        <w:t>,</w:t>
      </w:r>
      <w:r w:rsidR="003C0C9F">
        <w:t>односно во</w:t>
      </w:r>
      <w:r w:rsidR="000B3699">
        <w:t xml:space="preserve"> разумен рок по плаќањето на надоместокот за комунално уредување и создавање на услови за вршење на работите за опремување на наведените објекти на начин и под услови дефинирани со Договор.</w:t>
      </w:r>
      <w:r>
        <w:t xml:space="preserve"> </w:t>
      </w:r>
    </w:p>
    <w:p w:rsidR="000B3699" w:rsidRDefault="000B3699" w:rsidP="0069686D">
      <w:r>
        <w:tab/>
        <w:t>Бидејќи финансирањето на оваа Програма се врши од познати и непознати извори и инвеститори динамиката на извршување на работите предвидени со оваа Програма ќе зависи од повеќе фактори:</w:t>
      </w:r>
    </w:p>
    <w:p w:rsidR="000B3699" w:rsidRDefault="000B3699" w:rsidP="00D8400F">
      <w:pPr>
        <w:numPr>
          <w:ilvl w:val="0"/>
          <w:numId w:val="28"/>
        </w:numPr>
      </w:pPr>
      <w:r>
        <w:tab/>
      </w:r>
      <w:r w:rsidR="002D0877">
        <w:t xml:space="preserve">прилив </w:t>
      </w:r>
      <w:r>
        <w:t>на средства од надоместок за уредување на градежно земјиште;</w:t>
      </w:r>
    </w:p>
    <w:p w:rsidR="002B670C" w:rsidRPr="00D8400F" w:rsidRDefault="000B3699" w:rsidP="002B670C">
      <w:pPr>
        <w:numPr>
          <w:ilvl w:val="0"/>
          <w:numId w:val="28"/>
        </w:numPr>
      </w:pPr>
      <w:r>
        <w:tab/>
      </w:r>
      <w:r w:rsidR="002B670C">
        <w:t>обезбедување на средства од донации</w:t>
      </w:r>
      <w:r w:rsidR="002D0877">
        <w:t>;</w:t>
      </w:r>
    </w:p>
    <w:p w:rsidR="000B3699" w:rsidRDefault="000B3699" w:rsidP="002B670C">
      <w:pPr>
        <w:numPr>
          <w:ilvl w:val="0"/>
          <w:numId w:val="28"/>
        </w:numPr>
      </w:pPr>
      <w:r>
        <w:t>навремено изготвување на урбанистички планови и техничка документација</w:t>
      </w:r>
      <w:r w:rsidR="00E26AE9">
        <w:t>;</w:t>
      </w:r>
    </w:p>
    <w:p w:rsidR="00E26AE9" w:rsidRDefault="00E26AE9" w:rsidP="00D8400F">
      <w:pPr>
        <w:numPr>
          <w:ilvl w:val="0"/>
          <w:numId w:val="28"/>
        </w:numPr>
      </w:pPr>
      <w:r>
        <w:tab/>
        <w:t>водење на имотно-правна постапка за отварање на улици;</w:t>
      </w:r>
    </w:p>
    <w:p w:rsidR="00E26AE9" w:rsidRDefault="00561FFF" w:rsidP="00D8400F">
      <w:pPr>
        <w:numPr>
          <w:ilvl w:val="0"/>
          <w:numId w:val="28"/>
        </w:numPr>
      </w:pPr>
      <w:r>
        <w:tab/>
      </w:r>
      <w:r w:rsidR="009314C2">
        <w:t>навремено распишување на конкурси и лицитации за доделување на г</w:t>
      </w:r>
      <w:r w:rsidR="002D0877">
        <w:t>р</w:t>
      </w:r>
      <w:r w:rsidR="009314C2">
        <w:t>адежни парцели</w:t>
      </w:r>
      <w:r w:rsidR="002D0877">
        <w:t>;</w:t>
      </w:r>
    </w:p>
    <w:p w:rsidR="009314C2" w:rsidRDefault="009314C2" w:rsidP="00D8400F">
      <w:pPr>
        <w:numPr>
          <w:ilvl w:val="0"/>
          <w:numId w:val="28"/>
        </w:numPr>
      </w:pPr>
      <w:r>
        <w:t>начин на спроведување на постапката за легализација</w:t>
      </w:r>
      <w:r w:rsidR="00AE61F0">
        <w:t xml:space="preserve"> на бесправно изградени објекти</w:t>
      </w:r>
      <w:r w:rsidR="00AE61F0">
        <w:rPr>
          <w:lang w:val="en-US"/>
        </w:rPr>
        <w:t>;</w:t>
      </w:r>
    </w:p>
    <w:p w:rsidR="009314C2" w:rsidRDefault="009314C2" w:rsidP="00D8400F">
      <w:pPr>
        <w:numPr>
          <w:ilvl w:val="0"/>
          <w:numId w:val="28"/>
        </w:numPr>
      </w:pPr>
      <w:r>
        <w:tab/>
        <w:t>иницијативи на граѓани за нивно учество во реализација на Програмата</w:t>
      </w:r>
      <w:r w:rsidR="00AE61F0">
        <w:rPr>
          <w:lang w:val="en-US"/>
        </w:rPr>
        <w:t>;</w:t>
      </w:r>
    </w:p>
    <w:p w:rsidR="002B670C" w:rsidRDefault="002B670C" w:rsidP="0069686D">
      <w:r>
        <w:t>Сите субјекти што во согласност со важечката регулатива се посредни или непосредни учесници во уредувањето на градежното земјиште, во рамките на своите надлежности треба да дадат максимален придонес за успешна реализација на оваа Програма.</w:t>
      </w:r>
    </w:p>
    <w:p w:rsidR="001F7A2E" w:rsidRDefault="001F7A2E" w:rsidP="0069686D"/>
    <w:p w:rsidR="001F7A2E" w:rsidRDefault="001F7A2E" w:rsidP="0069686D">
      <w:r>
        <w:t>Доколку се јави  иницијатива на граѓани за учество во финансирање на било каков инфраструктурен проект. Се овластува Градоначалникот на Општина Кичево, да ја испита оправданоста на реализацијата на тој проект и доколку отцени дека е оправдан  да состави финансиска конструкција и отпочне со приоритет на реализација, иако тој проект не е предвиден за реализација со оваа програма.</w:t>
      </w:r>
    </w:p>
    <w:p w:rsidR="00BF1687" w:rsidRPr="00BF1687" w:rsidRDefault="00BF1687" w:rsidP="0069686D">
      <w:pPr>
        <w:rPr>
          <w:lang w:val="en-US"/>
        </w:rPr>
      </w:pPr>
    </w:p>
    <w:p w:rsidR="002B670C" w:rsidRDefault="002B670C" w:rsidP="0069686D">
      <w:pPr>
        <w:pStyle w:val="Heading1"/>
      </w:pPr>
      <w:bookmarkStart w:id="10" w:name="_Toc158793140"/>
      <w:r>
        <w:t>1</w:t>
      </w:r>
      <w:r w:rsidR="00935C97">
        <w:t>0</w:t>
      </w:r>
      <w:r w:rsidR="0069686D">
        <w:t>.</w:t>
      </w:r>
      <w:r w:rsidR="0069686D" w:rsidRPr="00D8400F">
        <w:t xml:space="preserve"> </w:t>
      </w:r>
      <w:r w:rsidR="0069686D">
        <w:t>ПРЕОДНИ И ЗАВРШНИ ОДРЕДБИ</w:t>
      </w:r>
      <w:bookmarkEnd w:id="10"/>
    </w:p>
    <w:p w:rsidR="00935C97" w:rsidRDefault="00935C97" w:rsidP="0069686D"/>
    <w:p w:rsidR="00F612C4" w:rsidRPr="001E7FEC" w:rsidRDefault="005A5FD6" w:rsidP="0069686D">
      <w:r>
        <w:t>Активностите предвидени со оваа програма во текот на годината м</w:t>
      </w:r>
      <w:r w:rsidR="003A4072">
        <w:t>ожат да се дополнат доколку се ј</w:t>
      </w:r>
      <w:r>
        <w:t xml:space="preserve">ави иницијатива за ангажирање </w:t>
      </w:r>
      <w:r w:rsidR="00F612C4">
        <w:t>на лични средства за извршување на</w:t>
      </w:r>
      <w:r w:rsidR="00142E2F">
        <w:t xml:space="preserve"> </w:t>
      </w:r>
      <w:r w:rsidR="00F612C4">
        <w:t>на дополнителни работи од предвидените или доколку се створат услови</w:t>
      </w:r>
      <w:r w:rsidR="001E7FEC">
        <w:t xml:space="preserve"> за реализација на нови </w:t>
      </w:r>
      <w:r w:rsidR="001E7FEC" w:rsidRPr="001E7FEC">
        <w:t xml:space="preserve">проекти </w:t>
      </w:r>
      <w:r w:rsidR="001E7FEC">
        <w:t>или ако се јави потреба за усогласување на Програмата со Закони и прописи кои ќе бидат накнадно донесени.</w:t>
      </w:r>
    </w:p>
    <w:p w:rsidR="00250622" w:rsidRDefault="001E7FEC" w:rsidP="0069686D">
      <w:r>
        <w:lastRenderedPageBreak/>
        <w:t xml:space="preserve">Со влегување во сила на оваа Програма престанува да важи Програмата за уредување на градежно земјиште во градежниот реон на Општина Кичево за </w:t>
      </w:r>
      <w:r w:rsidR="00A236F7">
        <w:t>20</w:t>
      </w:r>
      <w:r w:rsidR="00D434C0">
        <w:t>2</w:t>
      </w:r>
      <w:r w:rsidR="00756D81">
        <w:t>3</w:t>
      </w:r>
      <w:r w:rsidR="009964D2">
        <w:t xml:space="preserve"> </w:t>
      </w:r>
      <w:r w:rsidR="002D0877">
        <w:t>година</w:t>
      </w:r>
      <w:r w:rsidR="00146917">
        <w:t xml:space="preserve">, </w:t>
      </w:r>
    </w:p>
    <w:p w:rsidR="001269BE" w:rsidRPr="00B95E8E" w:rsidRDefault="003823C8" w:rsidP="00CF4A30">
      <w:pPr>
        <w:ind w:firstLine="0"/>
        <w:rPr>
          <w:lang w:val="en-US"/>
        </w:rPr>
      </w:pPr>
      <w:r w:rsidRPr="003823C8">
        <w:rPr>
          <w:noProof/>
          <w:lang w:eastAsia="mk-MK"/>
        </w:rPr>
        <w:pict>
          <v:shape id="_x0000_s1050" type="#_x0000_t202" style="position:absolute;left:0;text-align:left;margin-left:301.5pt;margin-top:33.5pt;width:168.15pt;height:185.2pt;z-index:251658752" filled="f" stroked="f">
            <v:textbox style="mso-next-textbox:#_x0000_s1050">
              <w:txbxContent>
                <w:p w:rsidR="00791B0E" w:rsidRDefault="00791B0E" w:rsidP="0069686D">
                  <w:pPr>
                    <w:ind w:firstLine="0"/>
                    <w:jc w:val="center"/>
                  </w:pPr>
                  <w:r>
                    <w:t>СОВЕТ НА ОПШТИНА КИЧЕВО</w:t>
                  </w:r>
                </w:p>
                <w:p w:rsidR="00791B0E" w:rsidRDefault="00791B0E" w:rsidP="0069686D">
                  <w:pPr>
                    <w:ind w:firstLine="0"/>
                    <w:jc w:val="center"/>
                  </w:pPr>
                  <w:r>
                    <w:t>ПРЕТСЕДАТЕЛ,</w:t>
                  </w:r>
                </w:p>
                <w:p w:rsidR="00791B0E" w:rsidRPr="007916AB" w:rsidRDefault="007916AB" w:rsidP="0069686D">
                  <w:pPr>
                    <w:ind w:firstLine="0"/>
                    <w:jc w:val="center"/>
                    <w:rPr>
                      <w:lang w:val="en-US"/>
                    </w:rPr>
                  </w:pPr>
                  <w:r>
                    <w:rPr>
                      <w:lang w:val="en-US"/>
                    </w:rPr>
                    <w:t>Skender Xhabiri</w:t>
                  </w:r>
                </w:p>
                <w:p w:rsidR="00791B0E" w:rsidRPr="0022002A" w:rsidRDefault="00791B0E" w:rsidP="0069686D">
                  <w:pPr>
                    <w:ind w:firstLine="0"/>
                    <w:jc w:val="center"/>
                  </w:pPr>
                </w:p>
              </w:txbxContent>
            </v:textbox>
            <w10:wrap type="square"/>
          </v:shape>
        </w:pict>
      </w:r>
      <w:r w:rsidRPr="003823C8">
        <w:rPr>
          <w:noProof/>
        </w:rPr>
        <w:pict>
          <v:shape id="_x0000_s1047" type="#_x0000_t202" style="position:absolute;left:0;text-align:left;margin-left:0;margin-top:101.7pt;width:168.15pt;height:51.1pt;z-index:251657728;mso-position-horizontal:left" filled="f" stroked="f">
            <v:textbox style="mso-next-textbox:#_x0000_s1047;mso-fit-shape-to-text:t">
              <w:txbxContent>
                <w:p w:rsidR="00791B0E" w:rsidRDefault="00791B0E" w:rsidP="0069686D">
                  <w:pPr>
                    <w:ind w:firstLine="0"/>
                    <w:jc w:val="center"/>
                  </w:pPr>
                  <w:r>
                    <w:t>Број: ____________</w:t>
                  </w:r>
                </w:p>
                <w:p w:rsidR="00791B0E" w:rsidRDefault="00791B0E" w:rsidP="0069686D">
                  <w:pPr>
                    <w:ind w:firstLine="0"/>
                    <w:jc w:val="center"/>
                  </w:pPr>
                  <w:r>
                    <w:t>_____________20</w:t>
                  </w:r>
                  <w:r>
                    <w:rPr>
                      <w:lang w:val="en-US"/>
                    </w:rPr>
                    <w:t>2</w:t>
                  </w:r>
                  <w:r w:rsidR="00756D81">
                    <w:t>3</w:t>
                  </w:r>
                  <w:r>
                    <w:t xml:space="preserve"> год</w:t>
                  </w:r>
                </w:p>
                <w:p w:rsidR="00791B0E" w:rsidRPr="0022002A" w:rsidRDefault="00791B0E" w:rsidP="0069686D">
                  <w:pPr>
                    <w:ind w:firstLine="0"/>
                    <w:jc w:val="center"/>
                  </w:pPr>
                  <w:r>
                    <w:t>Кичево</w:t>
                  </w:r>
                </w:p>
              </w:txbxContent>
            </v:textbox>
            <w10:wrap type="square"/>
          </v:shape>
        </w:pict>
      </w:r>
    </w:p>
    <w:sectPr w:rsidR="001269BE" w:rsidRPr="00B95E8E" w:rsidSect="00D5710C">
      <w:footerReference w:type="even" r:id="rId8"/>
      <w:footerReference w:type="default" r:id="rId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B0E" w:rsidRDefault="00791B0E">
      <w:r>
        <w:separator/>
      </w:r>
    </w:p>
  </w:endnote>
  <w:endnote w:type="continuationSeparator" w:id="1">
    <w:p w:rsidR="00791B0E" w:rsidRDefault="00791B0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edonian Tms">
    <w:panose1 w:val="02020603050405020304"/>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oto Sans Symbols">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Quattrocen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B0E" w:rsidRDefault="00791B0E" w:rsidP="00A76F1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791B0E" w:rsidRDefault="00791B0E" w:rsidP="00275E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B0E" w:rsidRPr="00A76F14" w:rsidRDefault="00791B0E" w:rsidP="00A76F14">
    <w:pPr>
      <w:pStyle w:val="Footer"/>
      <w:framePr w:wrap="around" w:vAnchor="text" w:hAnchor="margin" w:xAlign="outside" w:y="1"/>
      <w:ind w:firstLine="0"/>
      <w:rPr>
        <w:rStyle w:val="PageNumber"/>
        <w:sz w:val="16"/>
      </w:rPr>
    </w:pPr>
    <w:r w:rsidRPr="00A76F14">
      <w:rPr>
        <w:rStyle w:val="PageNumber"/>
        <w:sz w:val="16"/>
      </w:rPr>
      <w:fldChar w:fldCharType="begin"/>
    </w:r>
    <w:r w:rsidRPr="00A76F14">
      <w:rPr>
        <w:rStyle w:val="PageNumber"/>
        <w:sz w:val="16"/>
      </w:rPr>
      <w:instrText xml:space="preserve">PAGE  </w:instrText>
    </w:r>
    <w:r w:rsidRPr="00A76F14">
      <w:rPr>
        <w:rStyle w:val="PageNumber"/>
        <w:sz w:val="16"/>
      </w:rPr>
      <w:fldChar w:fldCharType="separate"/>
    </w:r>
    <w:r w:rsidR="00FD1B2A">
      <w:rPr>
        <w:rStyle w:val="PageNumber"/>
        <w:noProof/>
        <w:sz w:val="16"/>
      </w:rPr>
      <w:t>21</w:t>
    </w:r>
    <w:r w:rsidRPr="00A76F14">
      <w:rPr>
        <w:rStyle w:val="PageNumber"/>
        <w:sz w:val="16"/>
      </w:rPr>
      <w:fldChar w:fldCharType="end"/>
    </w:r>
  </w:p>
  <w:p w:rsidR="00791B0E" w:rsidRPr="00A76F14" w:rsidRDefault="00791B0E" w:rsidP="00A76F14">
    <w:pPr>
      <w:pStyle w:val="Footer"/>
      <w:ind w:right="360" w:firstLine="0"/>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B0E" w:rsidRDefault="00791B0E">
      <w:r>
        <w:separator/>
      </w:r>
    </w:p>
  </w:footnote>
  <w:footnote w:type="continuationSeparator" w:id="1">
    <w:p w:rsidR="00791B0E" w:rsidRDefault="00791B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40F3"/>
    <w:multiLevelType w:val="hybridMultilevel"/>
    <w:tmpl w:val="6BAE5D84"/>
    <w:lvl w:ilvl="0" w:tplc="8E70EF06">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057B60F5"/>
    <w:multiLevelType w:val="multilevel"/>
    <w:tmpl w:val="30C099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E11A55"/>
    <w:multiLevelType w:val="hybridMultilevel"/>
    <w:tmpl w:val="A7D658C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EF01B5"/>
    <w:multiLevelType w:val="multilevel"/>
    <w:tmpl w:val="CBAE5972"/>
    <w:lvl w:ilvl="0">
      <w:start w:val="1"/>
      <w:numFmt w:val="upperRoman"/>
      <w:lvlText w:val="%1."/>
      <w:lvlJc w:val="right"/>
      <w:pPr>
        <w:tabs>
          <w:tab w:val="num" w:pos="207"/>
        </w:tabs>
        <w:ind w:left="207" w:hanging="180"/>
      </w:pPr>
    </w:lvl>
    <w:lvl w:ilvl="1">
      <w:start w:val="1"/>
      <w:numFmt w:val="lowerLetter"/>
      <w:lvlText w:val="%2."/>
      <w:lvlJc w:val="left"/>
      <w:pPr>
        <w:tabs>
          <w:tab w:val="num" w:pos="927"/>
        </w:tabs>
        <w:ind w:left="927" w:hanging="360"/>
      </w:pPr>
    </w:lvl>
    <w:lvl w:ilvl="2">
      <w:start w:val="1"/>
      <w:numFmt w:val="lowerRoman"/>
      <w:lvlText w:val="%3."/>
      <w:lvlJc w:val="right"/>
      <w:pPr>
        <w:tabs>
          <w:tab w:val="num" w:pos="1647"/>
        </w:tabs>
        <w:ind w:left="1647" w:hanging="180"/>
      </w:pPr>
    </w:lvl>
    <w:lvl w:ilvl="3">
      <w:start w:val="1"/>
      <w:numFmt w:val="decimal"/>
      <w:lvlText w:val="%4."/>
      <w:lvlJc w:val="left"/>
      <w:pPr>
        <w:tabs>
          <w:tab w:val="num" w:pos="2367"/>
        </w:tabs>
        <w:ind w:left="2367" w:hanging="360"/>
      </w:pPr>
    </w:lvl>
    <w:lvl w:ilvl="4">
      <w:start w:val="1"/>
      <w:numFmt w:val="lowerLetter"/>
      <w:lvlText w:val="%5."/>
      <w:lvlJc w:val="left"/>
      <w:pPr>
        <w:tabs>
          <w:tab w:val="num" w:pos="3087"/>
        </w:tabs>
        <w:ind w:left="3087" w:hanging="360"/>
      </w:pPr>
    </w:lvl>
    <w:lvl w:ilvl="5">
      <w:start w:val="1"/>
      <w:numFmt w:val="lowerRoman"/>
      <w:lvlText w:val="%6."/>
      <w:lvlJc w:val="right"/>
      <w:pPr>
        <w:tabs>
          <w:tab w:val="num" w:pos="3807"/>
        </w:tabs>
        <w:ind w:left="3807" w:hanging="180"/>
      </w:pPr>
    </w:lvl>
    <w:lvl w:ilvl="6">
      <w:start w:val="1"/>
      <w:numFmt w:val="decimal"/>
      <w:lvlText w:val="%7."/>
      <w:lvlJc w:val="left"/>
      <w:pPr>
        <w:tabs>
          <w:tab w:val="num" w:pos="4527"/>
        </w:tabs>
        <w:ind w:left="4527" w:hanging="360"/>
      </w:pPr>
    </w:lvl>
    <w:lvl w:ilvl="7">
      <w:start w:val="1"/>
      <w:numFmt w:val="lowerLetter"/>
      <w:lvlText w:val="%8."/>
      <w:lvlJc w:val="left"/>
      <w:pPr>
        <w:tabs>
          <w:tab w:val="num" w:pos="5247"/>
        </w:tabs>
        <w:ind w:left="5247" w:hanging="360"/>
      </w:pPr>
    </w:lvl>
    <w:lvl w:ilvl="8">
      <w:start w:val="1"/>
      <w:numFmt w:val="lowerRoman"/>
      <w:lvlText w:val="%9."/>
      <w:lvlJc w:val="right"/>
      <w:pPr>
        <w:tabs>
          <w:tab w:val="num" w:pos="5967"/>
        </w:tabs>
        <w:ind w:left="5967" w:hanging="180"/>
      </w:pPr>
    </w:lvl>
  </w:abstractNum>
  <w:abstractNum w:abstractNumId="4">
    <w:nsid w:val="13F131EA"/>
    <w:multiLevelType w:val="multilevel"/>
    <w:tmpl w:val="29DA105E"/>
    <w:lvl w:ilvl="0">
      <w:start w:val="1"/>
      <w:numFmt w:val="upperRoman"/>
      <w:lvlText w:val="%1."/>
      <w:lvlJc w:val="right"/>
      <w:pPr>
        <w:tabs>
          <w:tab w:val="num" w:pos="540"/>
        </w:tabs>
        <w:ind w:left="540" w:hanging="18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86645E8"/>
    <w:multiLevelType w:val="hybridMultilevel"/>
    <w:tmpl w:val="29DA105E"/>
    <w:lvl w:ilvl="0" w:tplc="1A9E783C">
      <w:start w:val="1"/>
      <w:numFmt w:val="upperRoman"/>
      <w:lvlText w:val="%1."/>
      <w:lvlJc w:val="right"/>
      <w:pPr>
        <w:tabs>
          <w:tab w:val="num" w:pos="540"/>
        </w:tabs>
        <w:ind w:left="540" w:hanging="18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AD7592"/>
    <w:multiLevelType w:val="hybridMultilevel"/>
    <w:tmpl w:val="A3EAB388"/>
    <w:lvl w:ilvl="0" w:tplc="1FC64000">
      <w:start w:val="2"/>
      <w:numFmt w:val="bullet"/>
      <w:lvlText w:val="-"/>
      <w:lvlJc w:val="left"/>
      <w:pPr>
        <w:tabs>
          <w:tab w:val="num" w:pos="1080"/>
        </w:tabs>
        <w:ind w:left="1080" w:hanging="360"/>
      </w:pPr>
      <w:rPr>
        <w:rFonts w:ascii="Macedonian Tms" w:eastAsia="Times New Roman" w:hAnsi="Macedonian Tms"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CAE700E"/>
    <w:multiLevelType w:val="hybridMultilevel"/>
    <w:tmpl w:val="4692B646"/>
    <w:lvl w:ilvl="0" w:tplc="08090013">
      <w:start w:val="1"/>
      <w:numFmt w:val="upperRoman"/>
      <w:lvlText w:val="%1."/>
      <w:lvlJc w:val="right"/>
      <w:pPr>
        <w:tabs>
          <w:tab w:val="num" w:pos="540"/>
        </w:tabs>
        <w:ind w:left="540" w:hanging="18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nsid w:val="236921E2"/>
    <w:multiLevelType w:val="hybridMultilevel"/>
    <w:tmpl w:val="18C45E46"/>
    <w:lvl w:ilvl="0" w:tplc="EACC1508">
      <w:numFmt w:val="bullet"/>
      <w:lvlText w:val="–"/>
      <w:lvlJc w:val="left"/>
      <w:pPr>
        <w:tabs>
          <w:tab w:val="num" w:pos="851"/>
        </w:tabs>
        <w:ind w:left="851" w:hanging="284"/>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3FC35D6"/>
    <w:multiLevelType w:val="hybridMultilevel"/>
    <w:tmpl w:val="2474E2A6"/>
    <w:lvl w:ilvl="0" w:tplc="1A9E783C">
      <w:start w:val="1"/>
      <w:numFmt w:val="upperRoman"/>
      <w:lvlText w:val="%1."/>
      <w:lvlJc w:val="right"/>
      <w:pPr>
        <w:tabs>
          <w:tab w:val="num" w:pos="540"/>
        </w:tabs>
        <w:ind w:left="540" w:hanging="18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4672B53"/>
    <w:multiLevelType w:val="hybridMultilevel"/>
    <w:tmpl w:val="712AD868"/>
    <w:lvl w:ilvl="0" w:tplc="171858D6">
      <w:start w:val="1"/>
      <w:numFmt w:val="upperRoman"/>
      <w:lvlText w:val="%1."/>
      <w:lvlJc w:val="right"/>
      <w:pPr>
        <w:tabs>
          <w:tab w:val="num" w:pos="540"/>
        </w:tabs>
        <w:ind w:left="540" w:hanging="18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737326B"/>
    <w:multiLevelType w:val="hybridMultilevel"/>
    <w:tmpl w:val="D772D5F4"/>
    <w:lvl w:ilvl="0" w:tplc="C2524F88">
      <w:start w:val="1"/>
      <w:numFmt w:val="upperRoman"/>
      <w:lvlText w:val="%1."/>
      <w:lvlJc w:val="right"/>
      <w:pPr>
        <w:tabs>
          <w:tab w:val="num" w:pos="654"/>
        </w:tabs>
        <w:ind w:left="654" w:hanging="18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2B9B0693"/>
    <w:multiLevelType w:val="hybridMultilevel"/>
    <w:tmpl w:val="3E941A8C"/>
    <w:lvl w:ilvl="0" w:tplc="DE2AAC02">
      <w:start w:val="1"/>
      <w:numFmt w:val="decimal"/>
      <w:lvlText w:val="%1)"/>
      <w:lvlJc w:val="left"/>
      <w:pPr>
        <w:tabs>
          <w:tab w:val="num" w:pos="720"/>
        </w:tabs>
        <w:ind w:left="720" w:hanging="360"/>
      </w:pPr>
      <w:rPr>
        <w:rFonts w:hint="default"/>
        <w:b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DA83D19"/>
    <w:multiLevelType w:val="hybridMultilevel"/>
    <w:tmpl w:val="C73CBDF2"/>
    <w:lvl w:ilvl="0" w:tplc="7E62F0C2">
      <w:start w:val="3"/>
      <w:numFmt w:val="decimal"/>
      <w:lvlText w:val="%1"/>
      <w:lvlJc w:val="left"/>
      <w:pPr>
        <w:tabs>
          <w:tab w:val="num" w:pos="759"/>
        </w:tabs>
        <w:ind w:left="759" w:hanging="360"/>
      </w:pPr>
      <w:rPr>
        <w:rFonts w:ascii="Times New Roman" w:eastAsia="Times New Roman" w:hAnsi="Times New Roman" w:cs="Times New Roman"/>
      </w:rPr>
    </w:lvl>
    <w:lvl w:ilvl="1" w:tplc="08090003" w:tentative="1">
      <w:start w:val="1"/>
      <w:numFmt w:val="bullet"/>
      <w:lvlText w:val="o"/>
      <w:lvlJc w:val="left"/>
      <w:pPr>
        <w:tabs>
          <w:tab w:val="num" w:pos="1479"/>
        </w:tabs>
        <w:ind w:left="1479" w:hanging="360"/>
      </w:pPr>
      <w:rPr>
        <w:rFonts w:ascii="Courier New" w:hAnsi="Courier New" w:cs="Courier New" w:hint="default"/>
      </w:rPr>
    </w:lvl>
    <w:lvl w:ilvl="2" w:tplc="08090005" w:tentative="1">
      <w:start w:val="1"/>
      <w:numFmt w:val="bullet"/>
      <w:lvlText w:val=""/>
      <w:lvlJc w:val="left"/>
      <w:pPr>
        <w:tabs>
          <w:tab w:val="num" w:pos="2199"/>
        </w:tabs>
        <w:ind w:left="2199" w:hanging="360"/>
      </w:pPr>
      <w:rPr>
        <w:rFonts w:ascii="Wingdings" w:hAnsi="Wingdings" w:hint="default"/>
      </w:rPr>
    </w:lvl>
    <w:lvl w:ilvl="3" w:tplc="08090001" w:tentative="1">
      <w:start w:val="1"/>
      <w:numFmt w:val="bullet"/>
      <w:lvlText w:val=""/>
      <w:lvlJc w:val="left"/>
      <w:pPr>
        <w:tabs>
          <w:tab w:val="num" w:pos="2919"/>
        </w:tabs>
        <w:ind w:left="2919" w:hanging="360"/>
      </w:pPr>
      <w:rPr>
        <w:rFonts w:ascii="Symbol" w:hAnsi="Symbol" w:hint="default"/>
      </w:rPr>
    </w:lvl>
    <w:lvl w:ilvl="4" w:tplc="08090003" w:tentative="1">
      <w:start w:val="1"/>
      <w:numFmt w:val="bullet"/>
      <w:lvlText w:val="o"/>
      <w:lvlJc w:val="left"/>
      <w:pPr>
        <w:tabs>
          <w:tab w:val="num" w:pos="3639"/>
        </w:tabs>
        <w:ind w:left="3639" w:hanging="360"/>
      </w:pPr>
      <w:rPr>
        <w:rFonts w:ascii="Courier New" w:hAnsi="Courier New" w:cs="Courier New" w:hint="default"/>
      </w:rPr>
    </w:lvl>
    <w:lvl w:ilvl="5" w:tplc="08090005" w:tentative="1">
      <w:start w:val="1"/>
      <w:numFmt w:val="bullet"/>
      <w:lvlText w:val=""/>
      <w:lvlJc w:val="left"/>
      <w:pPr>
        <w:tabs>
          <w:tab w:val="num" w:pos="4359"/>
        </w:tabs>
        <w:ind w:left="4359" w:hanging="360"/>
      </w:pPr>
      <w:rPr>
        <w:rFonts w:ascii="Wingdings" w:hAnsi="Wingdings" w:hint="default"/>
      </w:rPr>
    </w:lvl>
    <w:lvl w:ilvl="6" w:tplc="08090001" w:tentative="1">
      <w:start w:val="1"/>
      <w:numFmt w:val="bullet"/>
      <w:lvlText w:val=""/>
      <w:lvlJc w:val="left"/>
      <w:pPr>
        <w:tabs>
          <w:tab w:val="num" w:pos="5079"/>
        </w:tabs>
        <w:ind w:left="5079" w:hanging="360"/>
      </w:pPr>
      <w:rPr>
        <w:rFonts w:ascii="Symbol" w:hAnsi="Symbol" w:hint="default"/>
      </w:rPr>
    </w:lvl>
    <w:lvl w:ilvl="7" w:tplc="08090003" w:tentative="1">
      <w:start w:val="1"/>
      <w:numFmt w:val="bullet"/>
      <w:lvlText w:val="o"/>
      <w:lvlJc w:val="left"/>
      <w:pPr>
        <w:tabs>
          <w:tab w:val="num" w:pos="5799"/>
        </w:tabs>
        <w:ind w:left="5799" w:hanging="360"/>
      </w:pPr>
      <w:rPr>
        <w:rFonts w:ascii="Courier New" w:hAnsi="Courier New" w:cs="Courier New" w:hint="default"/>
      </w:rPr>
    </w:lvl>
    <w:lvl w:ilvl="8" w:tplc="08090005" w:tentative="1">
      <w:start w:val="1"/>
      <w:numFmt w:val="bullet"/>
      <w:lvlText w:val=""/>
      <w:lvlJc w:val="left"/>
      <w:pPr>
        <w:tabs>
          <w:tab w:val="num" w:pos="6519"/>
        </w:tabs>
        <w:ind w:left="6519" w:hanging="360"/>
      </w:pPr>
      <w:rPr>
        <w:rFonts w:ascii="Wingdings" w:hAnsi="Wingdings" w:hint="default"/>
      </w:rPr>
    </w:lvl>
  </w:abstractNum>
  <w:abstractNum w:abstractNumId="14">
    <w:nsid w:val="3ACB398E"/>
    <w:multiLevelType w:val="hybridMultilevel"/>
    <w:tmpl w:val="3B127CC0"/>
    <w:lvl w:ilvl="0" w:tplc="1C765BD0">
      <w:start w:val="2"/>
      <w:numFmt w:val="decimal"/>
      <w:lvlText w:val="%1"/>
      <w:lvlJc w:val="left"/>
      <w:pPr>
        <w:tabs>
          <w:tab w:val="num" w:pos="360"/>
        </w:tabs>
        <w:ind w:left="360" w:hanging="360"/>
      </w:pPr>
      <w:rPr>
        <w:rFonts w:hint="default"/>
      </w:rPr>
    </w:lvl>
    <w:lvl w:ilvl="1" w:tplc="08090011">
      <w:start w:val="1"/>
      <w:numFmt w:val="decimal"/>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FBE2A5B"/>
    <w:multiLevelType w:val="hybridMultilevel"/>
    <w:tmpl w:val="7D302312"/>
    <w:lvl w:ilvl="0" w:tplc="6F6AB8C2">
      <w:numFmt w:val="bullet"/>
      <w:lvlText w:val="-"/>
      <w:lvlJc w:val="left"/>
      <w:pPr>
        <w:tabs>
          <w:tab w:val="num" w:pos="2436"/>
        </w:tabs>
        <w:ind w:left="2436" w:hanging="360"/>
      </w:pPr>
      <w:rPr>
        <w:rFonts w:ascii="Arial" w:eastAsia="Times New Roman" w:hAnsi="Arial" w:cs="Arial" w:hint="default"/>
      </w:rPr>
    </w:lvl>
    <w:lvl w:ilvl="1" w:tplc="08090003">
      <w:start w:val="1"/>
      <w:numFmt w:val="bullet"/>
      <w:lvlText w:val="o"/>
      <w:lvlJc w:val="left"/>
      <w:pPr>
        <w:tabs>
          <w:tab w:val="num" w:pos="3156"/>
        </w:tabs>
        <w:ind w:left="3156" w:hanging="360"/>
      </w:pPr>
      <w:rPr>
        <w:rFonts w:ascii="Courier New" w:hAnsi="Courier New" w:cs="Courier New" w:hint="default"/>
      </w:rPr>
    </w:lvl>
    <w:lvl w:ilvl="2" w:tplc="08090005" w:tentative="1">
      <w:start w:val="1"/>
      <w:numFmt w:val="bullet"/>
      <w:lvlText w:val=""/>
      <w:lvlJc w:val="left"/>
      <w:pPr>
        <w:tabs>
          <w:tab w:val="num" w:pos="3876"/>
        </w:tabs>
        <w:ind w:left="3876" w:hanging="360"/>
      </w:pPr>
      <w:rPr>
        <w:rFonts w:ascii="Wingdings" w:hAnsi="Wingdings" w:hint="default"/>
      </w:rPr>
    </w:lvl>
    <w:lvl w:ilvl="3" w:tplc="08090001" w:tentative="1">
      <w:start w:val="1"/>
      <w:numFmt w:val="bullet"/>
      <w:lvlText w:val=""/>
      <w:lvlJc w:val="left"/>
      <w:pPr>
        <w:tabs>
          <w:tab w:val="num" w:pos="4596"/>
        </w:tabs>
        <w:ind w:left="4596" w:hanging="360"/>
      </w:pPr>
      <w:rPr>
        <w:rFonts w:ascii="Symbol" w:hAnsi="Symbol" w:hint="default"/>
      </w:rPr>
    </w:lvl>
    <w:lvl w:ilvl="4" w:tplc="08090003" w:tentative="1">
      <w:start w:val="1"/>
      <w:numFmt w:val="bullet"/>
      <w:lvlText w:val="o"/>
      <w:lvlJc w:val="left"/>
      <w:pPr>
        <w:tabs>
          <w:tab w:val="num" w:pos="5316"/>
        </w:tabs>
        <w:ind w:left="5316" w:hanging="360"/>
      </w:pPr>
      <w:rPr>
        <w:rFonts w:ascii="Courier New" w:hAnsi="Courier New" w:cs="Courier New" w:hint="default"/>
      </w:rPr>
    </w:lvl>
    <w:lvl w:ilvl="5" w:tplc="08090005" w:tentative="1">
      <w:start w:val="1"/>
      <w:numFmt w:val="bullet"/>
      <w:lvlText w:val=""/>
      <w:lvlJc w:val="left"/>
      <w:pPr>
        <w:tabs>
          <w:tab w:val="num" w:pos="6036"/>
        </w:tabs>
        <w:ind w:left="6036" w:hanging="360"/>
      </w:pPr>
      <w:rPr>
        <w:rFonts w:ascii="Wingdings" w:hAnsi="Wingdings" w:hint="default"/>
      </w:rPr>
    </w:lvl>
    <w:lvl w:ilvl="6" w:tplc="08090001" w:tentative="1">
      <w:start w:val="1"/>
      <w:numFmt w:val="bullet"/>
      <w:lvlText w:val=""/>
      <w:lvlJc w:val="left"/>
      <w:pPr>
        <w:tabs>
          <w:tab w:val="num" w:pos="6756"/>
        </w:tabs>
        <w:ind w:left="6756" w:hanging="360"/>
      </w:pPr>
      <w:rPr>
        <w:rFonts w:ascii="Symbol" w:hAnsi="Symbol" w:hint="default"/>
      </w:rPr>
    </w:lvl>
    <w:lvl w:ilvl="7" w:tplc="08090003" w:tentative="1">
      <w:start w:val="1"/>
      <w:numFmt w:val="bullet"/>
      <w:lvlText w:val="o"/>
      <w:lvlJc w:val="left"/>
      <w:pPr>
        <w:tabs>
          <w:tab w:val="num" w:pos="7476"/>
        </w:tabs>
        <w:ind w:left="7476" w:hanging="360"/>
      </w:pPr>
      <w:rPr>
        <w:rFonts w:ascii="Courier New" w:hAnsi="Courier New" w:cs="Courier New" w:hint="default"/>
      </w:rPr>
    </w:lvl>
    <w:lvl w:ilvl="8" w:tplc="08090005" w:tentative="1">
      <w:start w:val="1"/>
      <w:numFmt w:val="bullet"/>
      <w:lvlText w:val=""/>
      <w:lvlJc w:val="left"/>
      <w:pPr>
        <w:tabs>
          <w:tab w:val="num" w:pos="8196"/>
        </w:tabs>
        <w:ind w:left="8196" w:hanging="360"/>
      </w:pPr>
      <w:rPr>
        <w:rFonts w:ascii="Wingdings" w:hAnsi="Wingdings" w:hint="default"/>
      </w:rPr>
    </w:lvl>
  </w:abstractNum>
  <w:abstractNum w:abstractNumId="16">
    <w:nsid w:val="479E4E68"/>
    <w:multiLevelType w:val="multilevel"/>
    <w:tmpl w:val="2474E2A6"/>
    <w:lvl w:ilvl="0">
      <w:start w:val="1"/>
      <w:numFmt w:val="upperRoman"/>
      <w:lvlText w:val="%1."/>
      <w:lvlJc w:val="right"/>
      <w:pPr>
        <w:tabs>
          <w:tab w:val="num" w:pos="540"/>
        </w:tabs>
        <w:ind w:left="540" w:hanging="18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D573599"/>
    <w:multiLevelType w:val="multilevel"/>
    <w:tmpl w:val="4A18D248"/>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720"/>
        </w:tabs>
        <w:ind w:left="720" w:hanging="360"/>
      </w:pPr>
      <w:rPr>
        <w:rFonts w:hint="default"/>
      </w:rPr>
    </w:lvl>
    <w:lvl w:ilvl="2">
      <w:start w:val="1"/>
      <w:numFmt w:val="decimal"/>
      <w:lvlText w:val="%3"/>
      <w:lvlJc w:val="left"/>
      <w:pPr>
        <w:tabs>
          <w:tab w:val="num" w:pos="873"/>
        </w:tabs>
        <w:ind w:left="873"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3C02C54"/>
    <w:multiLevelType w:val="multilevel"/>
    <w:tmpl w:val="76F4F9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3DB4C13"/>
    <w:multiLevelType w:val="multilevel"/>
    <w:tmpl w:val="C73CBDF2"/>
    <w:lvl w:ilvl="0">
      <w:start w:val="3"/>
      <w:numFmt w:val="decimal"/>
      <w:lvlText w:val="%1"/>
      <w:lvlJc w:val="left"/>
      <w:pPr>
        <w:tabs>
          <w:tab w:val="num" w:pos="759"/>
        </w:tabs>
        <w:ind w:left="759" w:hanging="360"/>
      </w:pPr>
      <w:rPr>
        <w:rFonts w:ascii="Times New Roman" w:eastAsia="Times New Roman" w:hAnsi="Times New Roman" w:cs="Times New Roman"/>
      </w:rPr>
    </w:lvl>
    <w:lvl w:ilvl="1">
      <w:start w:val="1"/>
      <w:numFmt w:val="bullet"/>
      <w:lvlText w:val="o"/>
      <w:lvlJc w:val="left"/>
      <w:pPr>
        <w:tabs>
          <w:tab w:val="num" w:pos="1479"/>
        </w:tabs>
        <w:ind w:left="1479" w:hanging="360"/>
      </w:pPr>
      <w:rPr>
        <w:rFonts w:ascii="Courier New" w:hAnsi="Courier New" w:cs="Courier New" w:hint="default"/>
      </w:rPr>
    </w:lvl>
    <w:lvl w:ilvl="2">
      <w:start w:val="1"/>
      <w:numFmt w:val="bullet"/>
      <w:lvlText w:val=""/>
      <w:lvlJc w:val="left"/>
      <w:pPr>
        <w:tabs>
          <w:tab w:val="num" w:pos="2199"/>
        </w:tabs>
        <w:ind w:left="2199" w:hanging="360"/>
      </w:pPr>
      <w:rPr>
        <w:rFonts w:ascii="Wingdings" w:hAnsi="Wingdings" w:hint="default"/>
      </w:rPr>
    </w:lvl>
    <w:lvl w:ilvl="3">
      <w:start w:val="1"/>
      <w:numFmt w:val="bullet"/>
      <w:lvlText w:val=""/>
      <w:lvlJc w:val="left"/>
      <w:pPr>
        <w:tabs>
          <w:tab w:val="num" w:pos="2919"/>
        </w:tabs>
        <w:ind w:left="2919" w:hanging="360"/>
      </w:pPr>
      <w:rPr>
        <w:rFonts w:ascii="Symbol" w:hAnsi="Symbol" w:hint="default"/>
      </w:rPr>
    </w:lvl>
    <w:lvl w:ilvl="4">
      <w:start w:val="1"/>
      <w:numFmt w:val="bullet"/>
      <w:lvlText w:val="o"/>
      <w:lvlJc w:val="left"/>
      <w:pPr>
        <w:tabs>
          <w:tab w:val="num" w:pos="3639"/>
        </w:tabs>
        <w:ind w:left="3639" w:hanging="360"/>
      </w:pPr>
      <w:rPr>
        <w:rFonts w:ascii="Courier New" w:hAnsi="Courier New" w:cs="Courier New" w:hint="default"/>
      </w:rPr>
    </w:lvl>
    <w:lvl w:ilvl="5">
      <w:start w:val="1"/>
      <w:numFmt w:val="bullet"/>
      <w:lvlText w:val=""/>
      <w:lvlJc w:val="left"/>
      <w:pPr>
        <w:tabs>
          <w:tab w:val="num" w:pos="4359"/>
        </w:tabs>
        <w:ind w:left="4359" w:hanging="360"/>
      </w:pPr>
      <w:rPr>
        <w:rFonts w:ascii="Wingdings" w:hAnsi="Wingdings" w:hint="default"/>
      </w:rPr>
    </w:lvl>
    <w:lvl w:ilvl="6">
      <w:start w:val="1"/>
      <w:numFmt w:val="bullet"/>
      <w:lvlText w:val=""/>
      <w:lvlJc w:val="left"/>
      <w:pPr>
        <w:tabs>
          <w:tab w:val="num" w:pos="5079"/>
        </w:tabs>
        <w:ind w:left="5079" w:hanging="360"/>
      </w:pPr>
      <w:rPr>
        <w:rFonts w:ascii="Symbol" w:hAnsi="Symbol" w:hint="default"/>
      </w:rPr>
    </w:lvl>
    <w:lvl w:ilvl="7">
      <w:start w:val="1"/>
      <w:numFmt w:val="bullet"/>
      <w:lvlText w:val="o"/>
      <w:lvlJc w:val="left"/>
      <w:pPr>
        <w:tabs>
          <w:tab w:val="num" w:pos="5799"/>
        </w:tabs>
        <w:ind w:left="5799" w:hanging="360"/>
      </w:pPr>
      <w:rPr>
        <w:rFonts w:ascii="Courier New" w:hAnsi="Courier New" w:cs="Courier New" w:hint="default"/>
      </w:rPr>
    </w:lvl>
    <w:lvl w:ilvl="8">
      <w:start w:val="1"/>
      <w:numFmt w:val="bullet"/>
      <w:lvlText w:val=""/>
      <w:lvlJc w:val="left"/>
      <w:pPr>
        <w:tabs>
          <w:tab w:val="num" w:pos="6519"/>
        </w:tabs>
        <w:ind w:left="6519" w:hanging="360"/>
      </w:pPr>
      <w:rPr>
        <w:rFonts w:ascii="Wingdings" w:hAnsi="Wingdings" w:hint="default"/>
      </w:rPr>
    </w:lvl>
  </w:abstractNum>
  <w:abstractNum w:abstractNumId="20">
    <w:nsid w:val="55CD62C8"/>
    <w:multiLevelType w:val="hybridMultilevel"/>
    <w:tmpl w:val="A59034E0"/>
    <w:lvl w:ilvl="0" w:tplc="C994B3F8">
      <w:start w:val="1"/>
      <w:numFmt w:val="decimal"/>
      <w:lvlText w:val="%1."/>
      <w:lvlJc w:val="right"/>
      <w:pPr>
        <w:tabs>
          <w:tab w:val="num" w:pos="680"/>
        </w:tabs>
        <w:ind w:left="851"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6D4531D"/>
    <w:multiLevelType w:val="hybridMultilevel"/>
    <w:tmpl w:val="57946298"/>
    <w:lvl w:ilvl="0" w:tplc="D018B29A">
      <w:numFmt w:val="bullet"/>
      <w:lvlText w:val="-"/>
      <w:lvlJc w:val="left"/>
      <w:pPr>
        <w:tabs>
          <w:tab w:val="num" w:pos="759"/>
        </w:tabs>
        <w:ind w:left="759" w:hanging="360"/>
      </w:pPr>
      <w:rPr>
        <w:rFonts w:ascii="Arial" w:eastAsia="Times New Roman" w:hAnsi="Arial" w:cs="Arial" w:hint="default"/>
      </w:rPr>
    </w:lvl>
    <w:lvl w:ilvl="1" w:tplc="08090003" w:tentative="1">
      <w:start w:val="1"/>
      <w:numFmt w:val="bullet"/>
      <w:lvlText w:val="o"/>
      <w:lvlJc w:val="left"/>
      <w:pPr>
        <w:tabs>
          <w:tab w:val="num" w:pos="1479"/>
        </w:tabs>
        <w:ind w:left="1479" w:hanging="360"/>
      </w:pPr>
      <w:rPr>
        <w:rFonts w:ascii="Courier New" w:hAnsi="Courier New" w:cs="Courier New" w:hint="default"/>
      </w:rPr>
    </w:lvl>
    <w:lvl w:ilvl="2" w:tplc="08090005" w:tentative="1">
      <w:start w:val="1"/>
      <w:numFmt w:val="bullet"/>
      <w:lvlText w:val=""/>
      <w:lvlJc w:val="left"/>
      <w:pPr>
        <w:tabs>
          <w:tab w:val="num" w:pos="2199"/>
        </w:tabs>
        <w:ind w:left="2199" w:hanging="360"/>
      </w:pPr>
      <w:rPr>
        <w:rFonts w:ascii="Wingdings" w:hAnsi="Wingdings" w:hint="default"/>
      </w:rPr>
    </w:lvl>
    <w:lvl w:ilvl="3" w:tplc="08090001" w:tentative="1">
      <w:start w:val="1"/>
      <w:numFmt w:val="bullet"/>
      <w:lvlText w:val=""/>
      <w:lvlJc w:val="left"/>
      <w:pPr>
        <w:tabs>
          <w:tab w:val="num" w:pos="2919"/>
        </w:tabs>
        <w:ind w:left="2919" w:hanging="360"/>
      </w:pPr>
      <w:rPr>
        <w:rFonts w:ascii="Symbol" w:hAnsi="Symbol" w:hint="default"/>
      </w:rPr>
    </w:lvl>
    <w:lvl w:ilvl="4" w:tplc="08090003" w:tentative="1">
      <w:start w:val="1"/>
      <w:numFmt w:val="bullet"/>
      <w:lvlText w:val="o"/>
      <w:lvlJc w:val="left"/>
      <w:pPr>
        <w:tabs>
          <w:tab w:val="num" w:pos="3639"/>
        </w:tabs>
        <w:ind w:left="3639" w:hanging="360"/>
      </w:pPr>
      <w:rPr>
        <w:rFonts w:ascii="Courier New" w:hAnsi="Courier New" w:cs="Courier New" w:hint="default"/>
      </w:rPr>
    </w:lvl>
    <w:lvl w:ilvl="5" w:tplc="08090005" w:tentative="1">
      <w:start w:val="1"/>
      <w:numFmt w:val="bullet"/>
      <w:lvlText w:val=""/>
      <w:lvlJc w:val="left"/>
      <w:pPr>
        <w:tabs>
          <w:tab w:val="num" w:pos="4359"/>
        </w:tabs>
        <w:ind w:left="4359" w:hanging="360"/>
      </w:pPr>
      <w:rPr>
        <w:rFonts w:ascii="Wingdings" w:hAnsi="Wingdings" w:hint="default"/>
      </w:rPr>
    </w:lvl>
    <w:lvl w:ilvl="6" w:tplc="08090001" w:tentative="1">
      <w:start w:val="1"/>
      <w:numFmt w:val="bullet"/>
      <w:lvlText w:val=""/>
      <w:lvlJc w:val="left"/>
      <w:pPr>
        <w:tabs>
          <w:tab w:val="num" w:pos="5079"/>
        </w:tabs>
        <w:ind w:left="5079" w:hanging="360"/>
      </w:pPr>
      <w:rPr>
        <w:rFonts w:ascii="Symbol" w:hAnsi="Symbol" w:hint="default"/>
      </w:rPr>
    </w:lvl>
    <w:lvl w:ilvl="7" w:tplc="08090003" w:tentative="1">
      <w:start w:val="1"/>
      <w:numFmt w:val="bullet"/>
      <w:lvlText w:val="o"/>
      <w:lvlJc w:val="left"/>
      <w:pPr>
        <w:tabs>
          <w:tab w:val="num" w:pos="5799"/>
        </w:tabs>
        <w:ind w:left="5799" w:hanging="360"/>
      </w:pPr>
      <w:rPr>
        <w:rFonts w:ascii="Courier New" w:hAnsi="Courier New" w:cs="Courier New" w:hint="default"/>
      </w:rPr>
    </w:lvl>
    <w:lvl w:ilvl="8" w:tplc="08090005" w:tentative="1">
      <w:start w:val="1"/>
      <w:numFmt w:val="bullet"/>
      <w:lvlText w:val=""/>
      <w:lvlJc w:val="left"/>
      <w:pPr>
        <w:tabs>
          <w:tab w:val="num" w:pos="6519"/>
        </w:tabs>
        <w:ind w:left="6519" w:hanging="360"/>
      </w:pPr>
      <w:rPr>
        <w:rFonts w:ascii="Wingdings" w:hAnsi="Wingdings" w:hint="default"/>
      </w:rPr>
    </w:lvl>
  </w:abstractNum>
  <w:abstractNum w:abstractNumId="22">
    <w:nsid w:val="5E065912"/>
    <w:multiLevelType w:val="hybridMultilevel"/>
    <w:tmpl w:val="5554D35E"/>
    <w:lvl w:ilvl="0" w:tplc="EAAC635C">
      <w:start w:val="10"/>
      <w:numFmt w:val="bullet"/>
      <w:lvlText w:val="-"/>
      <w:lvlJc w:val="left"/>
      <w:pPr>
        <w:tabs>
          <w:tab w:val="num" w:pos="1110"/>
        </w:tabs>
        <w:ind w:left="1110" w:hanging="75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4642ED0"/>
    <w:multiLevelType w:val="multilevel"/>
    <w:tmpl w:val="4998A4AC"/>
    <w:lvl w:ilvl="0">
      <w:start w:val="2"/>
      <w:numFmt w:val="bullet"/>
      <w:lvlText w:val="-"/>
      <w:lvlJc w:val="left"/>
      <w:pPr>
        <w:ind w:left="1080" w:hanging="360"/>
      </w:pPr>
      <w:rPr>
        <w:rFonts w:ascii="Macedonian Tms" w:eastAsia="Macedonian Tms" w:hAnsi="Macedonian Tms" w:cs="Macedonian Tm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nsid w:val="66CA124E"/>
    <w:multiLevelType w:val="hybridMultilevel"/>
    <w:tmpl w:val="CBAE5972"/>
    <w:lvl w:ilvl="0" w:tplc="08090013">
      <w:start w:val="1"/>
      <w:numFmt w:val="upperRoman"/>
      <w:lvlText w:val="%1."/>
      <w:lvlJc w:val="right"/>
      <w:pPr>
        <w:tabs>
          <w:tab w:val="num" w:pos="207"/>
        </w:tabs>
        <w:ind w:left="207" w:hanging="180"/>
      </w:pPr>
    </w:lvl>
    <w:lvl w:ilvl="1" w:tplc="08090019" w:tentative="1">
      <w:start w:val="1"/>
      <w:numFmt w:val="lowerLetter"/>
      <w:lvlText w:val="%2."/>
      <w:lvlJc w:val="left"/>
      <w:pPr>
        <w:tabs>
          <w:tab w:val="num" w:pos="927"/>
        </w:tabs>
        <w:ind w:left="927" w:hanging="360"/>
      </w:pPr>
    </w:lvl>
    <w:lvl w:ilvl="2" w:tplc="0809001B" w:tentative="1">
      <w:start w:val="1"/>
      <w:numFmt w:val="lowerRoman"/>
      <w:lvlText w:val="%3."/>
      <w:lvlJc w:val="right"/>
      <w:pPr>
        <w:tabs>
          <w:tab w:val="num" w:pos="1647"/>
        </w:tabs>
        <w:ind w:left="1647" w:hanging="180"/>
      </w:pPr>
    </w:lvl>
    <w:lvl w:ilvl="3" w:tplc="0809000F" w:tentative="1">
      <w:start w:val="1"/>
      <w:numFmt w:val="decimal"/>
      <w:lvlText w:val="%4."/>
      <w:lvlJc w:val="left"/>
      <w:pPr>
        <w:tabs>
          <w:tab w:val="num" w:pos="2367"/>
        </w:tabs>
        <w:ind w:left="2367" w:hanging="360"/>
      </w:pPr>
    </w:lvl>
    <w:lvl w:ilvl="4" w:tplc="08090019" w:tentative="1">
      <w:start w:val="1"/>
      <w:numFmt w:val="lowerLetter"/>
      <w:lvlText w:val="%5."/>
      <w:lvlJc w:val="left"/>
      <w:pPr>
        <w:tabs>
          <w:tab w:val="num" w:pos="3087"/>
        </w:tabs>
        <w:ind w:left="3087" w:hanging="360"/>
      </w:pPr>
    </w:lvl>
    <w:lvl w:ilvl="5" w:tplc="0809001B" w:tentative="1">
      <w:start w:val="1"/>
      <w:numFmt w:val="lowerRoman"/>
      <w:lvlText w:val="%6."/>
      <w:lvlJc w:val="right"/>
      <w:pPr>
        <w:tabs>
          <w:tab w:val="num" w:pos="3807"/>
        </w:tabs>
        <w:ind w:left="3807" w:hanging="180"/>
      </w:pPr>
    </w:lvl>
    <w:lvl w:ilvl="6" w:tplc="0809000F" w:tentative="1">
      <w:start w:val="1"/>
      <w:numFmt w:val="decimal"/>
      <w:lvlText w:val="%7."/>
      <w:lvlJc w:val="left"/>
      <w:pPr>
        <w:tabs>
          <w:tab w:val="num" w:pos="4527"/>
        </w:tabs>
        <w:ind w:left="4527" w:hanging="360"/>
      </w:pPr>
    </w:lvl>
    <w:lvl w:ilvl="7" w:tplc="08090019" w:tentative="1">
      <w:start w:val="1"/>
      <w:numFmt w:val="lowerLetter"/>
      <w:lvlText w:val="%8."/>
      <w:lvlJc w:val="left"/>
      <w:pPr>
        <w:tabs>
          <w:tab w:val="num" w:pos="5247"/>
        </w:tabs>
        <w:ind w:left="5247" w:hanging="360"/>
      </w:pPr>
    </w:lvl>
    <w:lvl w:ilvl="8" w:tplc="0809001B" w:tentative="1">
      <w:start w:val="1"/>
      <w:numFmt w:val="lowerRoman"/>
      <w:lvlText w:val="%9."/>
      <w:lvlJc w:val="right"/>
      <w:pPr>
        <w:tabs>
          <w:tab w:val="num" w:pos="5967"/>
        </w:tabs>
        <w:ind w:left="5967" w:hanging="180"/>
      </w:pPr>
    </w:lvl>
  </w:abstractNum>
  <w:abstractNum w:abstractNumId="25">
    <w:nsid w:val="6757453B"/>
    <w:multiLevelType w:val="hybridMultilevel"/>
    <w:tmpl w:val="210633A0"/>
    <w:lvl w:ilvl="0" w:tplc="79D6A0BE">
      <w:start w:val="1"/>
      <w:numFmt w:val="decimal"/>
      <w:lvlText w:val="%1."/>
      <w:lvlJc w:val="left"/>
      <w:pPr>
        <w:tabs>
          <w:tab w:val="num" w:pos="873"/>
        </w:tabs>
        <w:ind w:left="873" w:hanging="360"/>
      </w:pPr>
      <w:rPr>
        <w:rFonts w:hint="default"/>
      </w:rPr>
    </w:lvl>
    <w:lvl w:ilvl="1" w:tplc="08090019" w:tentative="1">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6">
    <w:nsid w:val="6A285677"/>
    <w:multiLevelType w:val="hybridMultilevel"/>
    <w:tmpl w:val="C78A8998"/>
    <w:lvl w:ilvl="0" w:tplc="1A9E783C">
      <w:start w:val="1"/>
      <w:numFmt w:val="upperRoman"/>
      <w:lvlText w:val="%1."/>
      <w:lvlJc w:val="right"/>
      <w:pPr>
        <w:tabs>
          <w:tab w:val="num" w:pos="540"/>
        </w:tabs>
        <w:ind w:left="540" w:hanging="18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1907239"/>
    <w:multiLevelType w:val="multilevel"/>
    <w:tmpl w:val="4B8A52DA"/>
    <w:lvl w:ilvl="0">
      <w:start w:val="1"/>
      <w:numFmt w:val="bullet"/>
      <w:lvlText w:val="–"/>
      <w:lvlJc w:val="left"/>
      <w:pPr>
        <w:ind w:left="851" w:hanging="284"/>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1940373"/>
    <w:multiLevelType w:val="multilevel"/>
    <w:tmpl w:val="76F4F9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8FC2C6C"/>
    <w:multiLevelType w:val="hybridMultilevel"/>
    <w:tmpl w:val="B97C68BA"/>
    <w:lvl w:ilvl="0" w:tplc="38242EE8">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BF24B42"/>
    <w:multiLevelType w:val="multilevel"/>
    <w:tmpl w:val="D772D5F4"/>
    <w:lvl w:ilvl="0">
      <w:start w:val="1"/>
      <w:numFmt w:val="upperRoman"/>
      <w:lvlText w:val="%1."/>
      <w:lvlJc w:val="right"/>
      <w:pPr>
        <w:tabs>
          <w:tab w:val="num" w:pos="654"/>
        </w:tabs>
        <w:ind w:left="654" w:hanging="18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7FE11D46"/>
    <w:multiLevelType w:val="hybridMultilevel"/>
    <w:tmpl w:val="47A4BBC2"/>
    <w:lvl w:ilvl="0" w:tplc="C706C468">
      <w:start w:val="6"/>
      <w:numFmt w:val="decimal"/>
      <w:lvlText w:val="%1)"/>
      <w:lvlJc w:val="left"/>
      <w:pPr>
        <w:tabs>
          <w:tab w:val="num" w:pos="927"/>
        </w:tabs>
        <w:ind w:left="927" w:hanging="36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num w:numId="1">
    <w:abstractNumId w:val="15"/>
  </w:num>
  <w:num w:numId="2">
    <w:abstractNumId w:val="21"/>
  </w:num>
  <w:num w:numId="3">
    <w:abstractNumId w:val="2"/>
  </w:num>
  <w:num w:numId="4">
    <w:abstractNumId w:val="1"/>
  </w:num>
  <w:num w:numId="5">
    <w:abstractNumId w:val="24"/>
  </w:num>
  <w:num w:numId="6">
    <w:abstractNumId w:val="3"/>
  </w:num>
  <w:num w:numId="7">
    <w:abstractNumId w:val="7"/>
  </w:num>
  <w:num w:numId="8">
    <w:abstractNumId w:val="11"/>
  </w:num>
  <w:num w:numId="9">
    <w:abstractNumId w:val="30"/>
  </w:num>
  <w:num w:numId="10">
    <w:abstractNumId w:val="26"/>
  </w:num>
  <w:num w:numId="11">
    <w:abstractNumId w:val="5"/>
  </w:num>
  <w:num w:numId="12">
    <w:abstractNumId w:val="4"/>
  </w:num>
  <w:num w:numId="13">
    <w:abstractNumId w:val="9"/>
  </w:num>
  <w:num w:numId="14">
    <w:abstractNumId w:val="16"/>
  </w:num>
  <w:num w:numId="15">
    <w:abstractNumId w:val="10"/>
  </w:num>
  <w:num w:numId="16">
    <w:abstractNumId w:val="14"/>
  </w:num>
  <w:num w:numId="17">
    <w:abstractNumId w:val="12"/>
  </w:num>
  <w:num w:numId="18">
    <w:abstractNumId w:val="29"/>
  </w:num>
  <w:num w:numId="19">
    <w:abstractNumId w:val="31"/>
  </w:num>
  <w:num w:numId="20">
    <w:abstractNumId w:val="17"/>
  </w:num>
  <w:num w:numId="21">
    <w:abstractNumId w:val="28"/>
  </w:num>
  <w:num w:numId="22">
    <w:abstractNumId w:val="18"/>
  </w:num>
  <w:num w:numId="23">
    <w:abstractNumId w:val="13"/>
  </w:num>
  <w:num w:numId="24">
    <w:abstractNumId w:val="19"/>
  </w:num>
  <w:num w:numId="25">
    <w:abstractNumId w:val="22"/>
  </w:num>
  <w:num w:numId="26">
    <w:abstractNumId w:val="20"/>
  </w:num>
  <w:num w:numId="27">
    <w:abstractNumId w:val="25"/>
  </w:num>
  <w:num w:numId="28">
    <w:abstractNumId w:val="8"/>
  </w:num>
  <w:num w:numId="29">
    <w:abstractNumId w:val="6"/>
  </w:num>
  <w:num w:numId="30">
    <w:abstractNumId w:val="0"/>
  </w:num>
  <w:num w:numId="31">
    <w:abstractNumId w:val="23"/>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FormatFilter w:val="3F01"/>
  <w:defaultTabStop w:val="284"/>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62D5D"/>
    <w:rsid w:val="000034AD"/>
    <w:rsid w:val="00007026"/>
    <w:rsid w:val="00010846"/>
    <w:rsid w:val="000125EF"/>
    <w:rsid w:val="00012B10"/>
    <w:rsid w:val="000205A8"/>
    <w:rsid w:val="00021341"/>
    <w:rsid w:val="00023A3F"/>
    <w:rsid w:val="00024BA7"/>
    <w:rsid w:val="00026863"/>
    <w:rsid w:val="00027657"/>
    <w:rsid w:val="00031833"/>
    <w:rsid w:val="0003417C"/>
    <w:rsid w:val="000353E8"/>
    <w:rsid w:val="0003621B"/>
    <w:rsid w:val="00036ADF"/>
    <w:rsid w:val="000373D6"/>
    <w:rsid w:val="00040489"/>
    <w:rsid w:val="00040550"/>
    <w:rsid w:val="00041682"/>
    <w:rsid w:val="00044E6A"/>
    <w:rsid w:val="0005015F"/>
    <w:rsid w:val="00050CB3"/>
    <w:rsid w:val="00052918"/>
    <w:rsid w:val="00052A10"/>
    <w:rsid w:val="000558F7"/>
    <w:rsid w:val="0006078A"/>
    <w:rsid w:val="00061451"/>
    <w:rsid w:val="00065D52"/>
    <w:rsid w:val="0007289B"/>
    <w:rsid w:val="00073836"/>
    <w:rsid w:val="00076AD9"/>
    <w:rsid w:val="00077060"/>
    <w:rsid w:val="00080293"/>
    <w:rsid w:val="00083888"/>
    <w:rsid w:val="000839B8"/>
    <w:rsid w:val="00085929"/>
    <w:rsid w:val="000869BB"/>
    <w:rsid w:val="00090853"/>
    <w:rsid w:val="0009185A"/>
    <w:rsid w:val="000921B7"/>
    <w:rsid w:val="00093EAC"/>
    <w:rsid w:val="00095035"/>
    <w:rsid w:val="000956A2"/>
    <w:rsid w:val="00096FF7"/>
    <w:rsid w:val="000A0667"/>
    <w:rsid w:val="000A2662"/>
    <w:rsid w:val="000A6654"/>
    <w:rsid w:val="000B1CD1"/>
    <w:rsid w:val="000B24D5"/>
    <w:rsid w:val="000B2D24"/>
    <w:rsid w:val="000B2EAD"/>
    <w:rsid w:val="000B3699"/>
    <w:rsid w:val="000B4667"/>
    <w:rsid w:val="000B46CC"/>
    <w:rsid w:val="000B57BA"/>
    <w:rsid w:val="000B5CF6"/>
    <w:rsid w:val="000C1E68"/>
    <w:rsid w:val="000C3C24"/>
    <w:rsid w:val="000C3DBF"/>
    <w:rsid w:val="000C64E1"/>
    <w:rsid w:val="000C6FF1"/>
    <w:rsid w:val="000D02C4"/>
    <w:rsid w:val="000D0702"/>
    <w:rsid w:val="000D15BE"/>
    <w:rsid w:val="000D758E"/>
    <w:rsid w:val="000D79C7"/>
    <w:rsid w:val="000E21FC"/>
    <w:rsid w:val="000E3680"/>
    <w:rsid w:val="000E5C12"/>
    <w:rsid w:val="000E6E50"/>
    <w:rsid w:val="000F0023"/>
    <w:rsid w:val="000F3A4D"/>
    <w:rsid w:val="000F5046"/>
    <w:rsid w:val="000F5729"/>
    <w:rsid w:val="000F735C"/>
    <w:rsid w:val="00100C2A"/>
    <w:rsid w:val="0010277E"/>
    <w:rsid w:val="001101B8"/>
    <w:rsid w:val="00110510"/>
    <w:rsid w:val="00111BFE"/>
    <w:rsid w:val="00112148"/>
    <w:rsid w:val="00112158"/>
    <w:rsid w:val="0011726B"/>
    <w:rsid w:val="00117931"/>
    <w:rsid w:val="0012347F"/>
    <w:rsid w:val="001236DA"/>
    <w:rsid w:val="00125197"/>
    <w:rsid w:val="001269BE"/>
    <w:rsid w:val="00127F07"/>
    <w:rsid w:val="00130C70"/>
    <w:rsid w:val="00131A7A"/>
    <w:rsid w:val="00132718"/>
    <w:rsid w:val="00132A4A"/>
    <w:rsid w:val="00134B0D"/>
    <w:rsid w:val="00136444"/>
    <w:rsid w:val="00137D5F"/>
    <w:rsid w:val="00141398"/>
    <w:rsid w:val="00141D15"/>
    <w:rsid w:val="001423D9"/>
    <w:rsid w:val="00142AA7"/>
    <w:rsid w:val="00142E2F"/>
    <w:rsid w:val="001455A9"/>
    <w:rsid w:val="00145F8F"/>
    <w:rsid w:val="00146068"/>
    <w:rsid w:val="0014677B"/>
    <w:rsid w:val="00146917"/>
    <w:rsid w:val="00150E9F"/>
    <w:rsid w:val="001555C3"/>
    <w:rsid w:val="001556FB"/>
    <w:rsid w:val="00157E1C"/>
    <w:rsid w:val="0016267B"/>
    <w:rsid w:val="00163B08"/>
    <w:rsid w:val="0016557A"/>
    <w:rsid w:val="00165FE7"/>
    <w:rsid w:val="00167F04"/>
    <w:rsid w:val="00167F94"/>
    <w:rsid w:val="00170901"/>
    <w:rsid w:val="00170C73"/>
    <w:rsid w:val="001710AD"/>
    <w:rsid w:val="00171C26"/>
    <w:rsid w:val="00173C95"/>
    <w:rsid w:val="0017412A"/>
    <w:rsid w:val="00174874"/>
    <w:rsid w:val="00174A08"/>
    <w:rsid w:val="00175D17"/>
    <w:rsid w:val="00180F1A"/>
    <w:rsid w:val="00184C3E"/>
    <w:rsid w:val="00185913"/>
    <w:rsid w:val="00187408"/>
    <w:rsid w:val="00187D5E"/>
    <w:rsid w:val="001942DF"/>
    <w:rsid w:val="00194C40"/>
    <w:rsid w:val="00195711"/>
    <w:rsid w:val="00196349"/>
    <w:rsid w:val="00196C18"/>
    <w:rsid w:val="001A0926"/>
    <w:rsid w:val="001A6399"/>
    <w:rsid w:val="001A6584"/>
    <w:rsid w:val="001B1A5A"/>
    <w:rsid w:val="001B3392"/>
    <w:rsid w:val="001B362D"/>
    <w:rsid w:val="001B6E6C"/>
    <w:rsid w:val="001B74E8"/>
    <w:rsid w:val="001C0042"/>
    <w:rsid w:val="001C006F"/>
    <w:rsid w:val="001C0087"/>
    <w:rsid w:val="001C03DA"/>
    <w:rsid w:val="001C6727"/>
    <w:rsid w:val="001C707D"/>
    <w:rsid w:val="001C7529"/>
    <w:rsid w:val="001D02EE"/>
    <w:rsid w:val="001D131F"/>
    <w:rsid w:val="001D1CC9"/>
    <w:rsid w:val="001D4108"/>
    <w:rsid w:val="001D45A2"/>
    <w:rsid w:val="001D609E"/>
    <w:rsid w:val="001D60E4"/>
    <w:rsid w:val="001D670A"/>
    <w:rsid w:val="001D798F"/>
    <w:rsid w:val="001E1DE6"/>
    <w:rsid w:val="001E3467"/>
    <w:rsid w:val="001E6074"/>
    <w:rsid w:val="001E6A28"/>
    <w:rsid w:val="001E7FEC"/>
    <w:rsid w:val="001F0CDC"/>
    <w:rsid w:val="001F3F53"/>
    <w:rsid w:val="001F686F"/>
    <w:rsid w:val="001F6A60"/>
    <w:rsid w:val="001F78C2"/>
    <w:rsid w:val="001F7A2E"/>
    <w:rsid w:val="00200087"/>
    <w:rsid w:val="00207647"/>
    <w:rsid w:val="00211580"/>
    <w:rsid w:val="00212B9A"/>
    <w:rsid w:val="00220286"/>
    <w:rsid w:val="00220C0C"/>
    <w:rsid w:val="00221256"/>
    <w:rsid w:val="00221364"/>
    <w:rsid w:val="00221B2B"/>
    <w:rsid w:val="00222DD6"/>
    <w:rsid w:val="002238BA"/>
    <w:rsid w:val="00224C98"/>
    <w:rsid w:val="00224EEA"/>
    <w:rsid w:val="00226FA1"/>
    <w:rsid w:val="00227C3C"/>
    <w:rsid w:val="002301DA"/>
    <w:rsid w:val="0023061E"/>
    <w:rsid w:val="002338F8"/>
    <w:rsid w:val="00234731"/>
    <w:rsid w:val="002363B7"/>
    <w:rsid w:val="00237C5D"/>
    <w:rsid w:val="00241C77"/>
    <w:rsid w:val="00244741"/>
    <w:rsid w:val="002463AD"/>
    <w:rsid w:val="00247201"/>
    <w:rsid w:val="00250622"/>
    <w:rsid w:val="002518B4"/>
    <w:rsid w:val="00251BD9"/>
    <w:rsid w:val="002521DC"/>
    <w:rsid w:val="00252715"/>
    <w:rsid w:val="002541E6"/>
    <w:rsid w:val="0025653A"/>
    <w:rsid w:val="0025710C"/>
    <w:rsid w:val="0025733C"/>
    <w:rsid w:val="002601E5"/>
    <w:rsid w:val="00260E20"/>
    <w:rsid w:val="00264E8D"/>
    <w:rsid w:val="002652B4"/>
    <w:rsid w:val="002659C4"/>
    <w:rsid w:val="002669B2"/>
    <w:rsid w:val="00267F41"/>
    <w:rsid w:val="00270BBD"/>
    <w:rsid w:val="00270F6B"/>
    <w:rsid w:val="0027122F"/>
    <w:rsid w:val="00275E26"/>
    <w:rsid w:val="00276664"/>
    <w:rsid w:val="002767BD"/>
    <w:rsid w:val="00281057"/>
    <w:rsid w:val="00285BC3"/>
    <w:rsid w:val="00286797"/>
    <w:rsid w:val="00286D0A"/>
    <w:rsid w:val="00287524"/>
    <w:rsid w:val="002907AD"/>
    <w:rsid w:val="00290AB7"/>
    <w:rsid w:val="002921E9"/>
    <w:rsid w:val="002944DE"/>
    <w:rsid w:val="00296085"/>
    <w:rsid w:val="002A2B8F"/>
    <w:rsid w:val="002A3581"/>
    <w:rsid w:val="002A3FF7"/>
    <w:rsid w:val="002A4101"/>
    <w:rsid w:val="002A450C"/>
    <w:rsid w:val="002A4A43"/>
    <w:rsid w:val="002A6D20"/>
    <w:rsid w:val="002A7698"/>
    <w:rsid w:val="002A7E29"/>
    <w:rsid w:val="002B1A94"/>
    <w:rsid w:val="002B2542"/>
    <w:rsid w:val="002B2DAD"/>
    <w:rsid w:val="002B670C"/>
    <w:rsid w:val="002B6770"/>
    <w:rsid w:val="002C00C8"/>
    <w:rsid w:val="002C18C9"/>
    <w:rsid w:val="002C34F9"/>
    <w:rsid w:val="002C509A"/>
    <w:rsid w:val="002C5A3C"/>
    <w:rsid w:val="002D0877"/>
    <w:rsid w:val="002D0C1E"/>
    <w:rsid w:val="002D2FF9"/>
    <w:rsid w:val="002D3726"/>
    <w:rsid w:val="002D7960"/>
    <w:rsid w:val="002E10AA"/>
    <w:rsid w:val="002E1CFA"/>
    <w:rsid w:val="002E209C"/>
    <w:rsid w:val="002E2D0A"/>
    <w:rsid w:val="002E3A6D"/>
    <w:rsid w:val="002E5F75"/>
    <w:rsid w:val="002E6424"/>
    <w:rsid w:val="002F03D0"/>
    <w:rsid w:val="002F0F15"/>
    <w:rsid w:val="002F1C9D"/>
    <w:rsid w:val="002F2603"/>
    <w:rsid w:val="002F3135"/>
    <w:rsid w:val="002F361A"/>
    <w:rsid w:val="002F454F"/>
    <w:rsid w:val="002F5030"/>
    <w:rsid w:val="002F524F"/>
    <w:rsid w:val="002F5D7A"/>
    <w:rsid w:val="00301ED7"/>
    <w:rsid w:val="00302EB9"/>
    <w:rsid w:val="00303B8C"/>
    <w:rsid w:val="00305175"/>
    <w:rsid w:val="003079A9"/>
    <w:rsid w:val="00311AA2"/>
    <w:rsid w:val="00312015"/>
    <w:rsid w:val="00313EF8"/>
    <w:rsid w:val="00314089"/>
    <w:rsid w:val="003175C1"/>
    <w:rsid w:val="00322A68"/>
    <w:rsid w:val="00324455"/>
    <w:rsid w:val="0032549F"/>
    <w:rsid w:val="003256AC"/>
    <w:rsid w:val="0032604F"/>
    <w:rsid w:val="003261BB"/>
    <w:rsid w:val="00327D4C"/>
    <w:rsid w:val="00330743"/>
    <w:rsid w:val="0033076B"/>
    <w:rsid w:val="0033384D"/>
    <w:rsid w:val="0033566C"/>
    <w:rsid w:val="00337730"/>
    <w:rsid w:val="00342417"/>
    <w:rsid w:val="00343082"/>
    <w:rsid w:val="00343F0D"/>
    <w:rsid w:val="00346023"/>
    <w:rsid w:val="0035079C"/>
    <w:rsid w:val="003507F3"/>
    <w:rsid w:val="00352C4A"/>
    <w:rsid w:val="00352D21"/>
    <w:rsid w:val="00353EEF"/>
    <w:rsid w:val="00355D0D"/>
    <w:rsid w:val="00357815"/>
    <w:rsid w:val="00357EA6"/>
    <w:rsid w:val="0036064F"/>
    <w:rsid w:val="00360B4B"/>
    <w:rsid w:val="003630E7"/>
    <w:rsid w:val="0036377F"/>
    <w:rsid w:val="00365E11"/>
    <w:rsid w:val="0036662E"/>
    <w:rsid w:val="00371F44"/>
    <w:rsid w:val="003734F2"/>
    <w:rsid w:val="00373E40"/>
    <w:rsid w:val="00374617"/>
    <w:rsid w:val="003756B2"/>
    <w:rsid w:val="00376259"/>
    <w:rsid w:val="003823C8"/>
    <w:rsid w:val="0038446B"/>
    <w:rsid w:val="00384EDD"/>
    <w:rsid w:val="00385512"/>
    <w:rsid w:val="0039218E"/>
    <w:rsid w:val="003953A2"/>
    <w:rsid w:val="00396951"/>
    <w:rsid w:val="00397DE8"/>
    <w:rsid w:val="003A086D"/>
    <w:rsid w:val="003A20D5"/>
    <w:rsid w:val="003A3767"/>
    <w:rsid w:val="003A4072"/>
    <w:rsid w:val="003A7878"/>
    <w:rsid w:val="003B085A"/>
    <w:rsid w:val="003B0C17"/>
    <w:rsid w:val="003B35C7"/>
    <w:rsid w:val="003B4BB5"/>
    <w:rsid w:val="003C0C9F"/>
    <w:rsid w:val="003C67E2"/>
    <w:rsid w:val="003D0718"/>
    <w:rsid w:val="003D197E"/>
    <w:rsid w:val="003D247F"/>
    <w:rsid w:val="003D3DD0"/>
    <w:rsid w:val="003D3E4F"/>
    <w:rsid w:val="003D55BA"/>
    <w:rsid w:val="003D5FCC"/>
    <w:rsid w:val="003D69E8"/>
    <w:rsid w:val="003E0E49"/>
    <w:rsid w:val="003E347C"/>
    <w:rsid w:val="003E5954"/>
    <w:rsid w:val="003E7E7D"/>
    <w:rsid w:val="003F1151"/>
    <w:rsid w:val="003F2510"/>
    <w:rsid w:val="003F2715"/>
    <w:rsid w:val="003F45C3"/>
    <w:rsid w:val="004018A2"/>
    <w:rsid w:val="0040486F"/>
    <w:rsid w:val="004050C5"/>
    <w:rsid w:val="004071BB"/>
    <w:rsid w:val="00407481"/>
    <w:rsid w:val="00413373"/>
    <w:rsid w:val="00413DAB"/>
    <w:rsid w:val="004142F0"/>
    <w:rsid w:val="00421927"/>
    <w:rsid w:val="00421970"/>
    <w:rsid w:val="00430282"/>
    <w:rsid w:val="00430728"/>
    <w:rsid w:val="00431655"/>
    <w:rsid w:val="004325BD"/>
    <w:rsid w:val="004332F0"/>
    <w:rsid w:val="00433E2F"/>
    <w:rsid w:val="00437497"/>
    <w:rsid w:val="0044148C"/>
    <w:rsid w:val="0044326E"/>
    <w:rsid w:val="00443E18"/>
    <w:rsid w:val="00444EA6"/>
    <w:rsid w:val="00447C8B"/>
    <w:rsid w:val="00452769"/>
    <w:rsid w:val="00456BB8"/>
    <w:rsid w:val="00456FFD"/>
    <w:rsid w:val="00457F83"/>
    <w:rsid w:val="00460FB9"/>
    <w:rsid w:val="00462AE2"/>
    <w:rsid w:val="004630F8"/>
    <w:rsid w:val="0046337C"/>
    <w:rsid w:val="00464BEA"/>
    <w:rsid w:val="004661BB"/>
    <w:rsid w:val="004714E4"/>
    <w:rsid w:val="00472AC0"/>
    <w:rsid w:val="00473E35"/>
    <w:rsid w:val="00474A3D"/>
    <w:rsid w:val="00474E95"/>
    <w:rsid w:val="004758DA"/>
    <w:rsid w:val="004761A9"/>
    <w:rsid w:val="00481436"/>
    <w:rsid w:val="00482A57"/>
    <w:rsid w:val="00484DCE"/>
    <w:rsid w:val="0048572C"/>
    <w:rsid w:val="00485BD6"/>
    <w:rsid w:val="00491486"/>
    <w:rsid w:val="00492846"/>
    <w:rsid w:val="00492FE5"/>
    <w:rsid w:val="00496159"/>
    <w:rsid w:val="00496793"/>
    <w:rsid w:val="004969B4"/>
    <w:rsid w:val="0049701A"/>
    <w:rsid w:val="00497667"/>
    <w:rsid w:val="00497D34"/>
    <w:rsid w:val="004A1DB8"/>
    <w:rsid w:val="004A5359"/>
    <w:rsid w:val="004B14B8"/>
    <w:rsid w:val="004B67BA"/>
    <w:rsid w:val="004C02DE"/>
    <w:rsid w:val="004C0A02"/>
    <w:rsid w:val="004C29CE"/>
    <w:rsid w:val="004C2E94"/>
    <w:rsid w:val="004D0349"/>
    <w:rsid w:val="004D5015"/>
    <w:rsid w:val="004D5EFF"/>
    <w:rsid w:val="004D7653"/>
    <w:rsid w:val="004D799A"/>
    <w:rsid w:val="004D7A8C"/>
    <w:rsid w:val="004E5A62"/>
    <w:rsid w:val="004E7A4F"/>
    <w:rsid w:val="004F00C0"/>
    <w:rsid w:val="004F227C"/>
    <w:rsid w:val="004F3771"/>
    <w:rsid w:val="004F4714"/>
    <w:rsid w:val="004F55BB"/>
    <w:rsid w:val="004F6324"/>
    <w:rsid w:val="005037D2"/>
    <w:rsid w:val="00505DC7"/>
    <w:rsid w:val="005119C6"/>
    <w:rsid w:val="00511CD8"/>
    <w:rsid w:val="00512A45"/>
    <w:rsid w:val="005142B4"/>
    <w:rsid w:val="00515844"/>
    <w:rsid w:val="00516D8F"/>
    <w:rsid w:val="00517421"/>
    <w:rsid w:val="00522D9F"/>
    <w:rsid w:val="0052398D"/>
    <w:rsid w:val="0052659B"/>
    <w:rsid w:val="005311A0"/>
    <w:rsid w:val="00532910"/>
    <w:rsid w:val="005342E3"/>
    <w:rsid w:val="005353A1"/>
    <w:rsid w:val="00536222"/>
    <w:rsid w:val="00536223"/>
    <w:rsid w:val="005366DA"/>
    <w:rsid w:val="00540551"/>
    <w:rsid w:val="00540F79"/>
    <w:rsid w:val="005445F9"/>
    <w:rsid w:val="00544E6E"/>
    <w:rsid w:val="0054516F"/>
    <w:rsid w:val="00545916"/>
    <w:rsid w:val="00546C75"/>
    <w:rsid w:val="0055084E"/>
    <w:rsid w:val="00550FD9"/>
    <w:rsid w:val="00553143"/>
    <w:rsid w:val="00554961"/>
    <w:rsid w:val="0055741D"/>
    <w:rsid w:val="00557C0F"/>
    <w:rsid w:val="00561FFF"/>
    <w:rsid w:val="00562462"/>
    <w:rsid w:val="00562DE0"/>
    <w:rsid w:val="00562E38"/>
    <w:rsid w:val="00563A86"/>
    <w:rsid w:val="00563CBE"/>
    <w:rsid w:val="005654E9"/>
    <w:rsid w:val="005668D9"/>
    <w:rsid w:val="00570AA9"/>
    <w:rsid w:val="00571C1D"/>
    <w:rsid w:val="00571CB0"/>
    <w:rsid w:val="00572898"/>
    <w:rsid w:val="00573162"/>
    <w:rsid w:val="00582A11"/>
    <w:rsid w:val="00582E2E"/>
    <w:rsid w:val="00584AFF"/>
    <w:rsid w:val="005910AA"/>
    <w:rsid w:val="00593AA3"/>
    <w:rsid w:val="00593B88"/>
    <w:rsid w:val="00594D33"/>
    <w:rsid w:val="00596028"/>
    <w:rsid w:val="005962CD"/>
    <w:rsid w:val="005965D8"/>
    <w:rsid w:val="005A035E"/>
    <w:rsid w:val="005A4F0B"/>
    <w:rsid w:val="005A534D"/>
    <w:rsid w:val="005A5FD6"/>
    <w:rsid w:val="005A6435"/>
    <w:rsid w:val="005A6491"/>
    <w:rsid w:val="005B1DB8"/>
    <w:rsid w:val="005B38B3"/>
    <w:rsid w:val="005B3A58"/>
    <w:rsid w:val="005B3CDB"/>
    <w:rsid w:val="005B6CFB"/>
    <w:rsid w:val="005B7D46"/>
    <w:rsid w:val="005C1B60"/>
    <w:rsid w:val="005C3B3D"/>
    <w:rsid w:val="005C452A"/>
    <w:rsid w:val="005C509E"/>
    <w:rsid w:val="005C5199"/>
    <w:rsid w:val="005C6120"/>
    <w:rsid w:val="005C6624"/>
    <w:rsid w:val="005C7A80"/>
    <w:rsid w:val="005C7ED7"/>
    <w:rsid w:val="005D3104"/>
    <w:rsid w:val="005D41FB"/>
    <w:rsid w:val="005D6D67"/>
    <w:rsid w:val="005D78B0"/>
    <w:rsid w:val="005E18E9"/>
    <w:rsid w:val="005E3289"/>
    <w:rsid w:val="005E4605"/>
    <w:rsid w:val="005E5968"/>
    <w:rsid w:val="005F1FB9"/>
    <w:rsid w:val="005F2E70"/>
    <w:rsid w:val="005F49A5"/>
    <w:rsid w:val="005F772E"/>
    <w:rsid w:val="00602620"/>
    <w:rsid w:val="0060354D"/>
    <w:rsid w:val="0060410B"/>
    <w:rsid w:val="00604717"/>
    <w:rsid w:val="00604913"/>
    <w:rsid w:val="0060548B"/>
    <w:rsid w:val="00611F5F"/>
    <w:rsid w:val="00613A57"/>
    <w:rsid w:val="00620435"/>
    <w:rsid w:val="00621090"/>
    <w:rsid w:val="006224E8"/>
    <w:rsid w:val="00622974"/>
    <w:rsid w:val="006245EE"/>
    <w:rsid w:val="00624DBD"/>
    <w:rsid w:val="00626067"/>
    <w:rsid w:val="006273E5"/>
    <w:rsid w:val="00630455"/>
    <w:rsid w:val="0063117E"/>
    <w:rsid w:val="00632A6A"/>
    <w:rsid w:val="00635536"/>
    <w:rsid w:val="0063679A"/>
    <w:rsid w:val="00641E70"/>
    <w:rsid w:val="00642622"/>
    <w:rsid w:val="00644135"/>
    <w:rsid w:val="0064532F"/>
    <w:rsid w:val="006504FC"/>
    <w:rsid w:val="006534D2"/>
    <w:rsid w:val="00654C53"/>
    <w:rsid w:val="00656E1D"/>
    <w:rsid w:val="00662F46"/>
    <w:rsid w:val="006634D0"/>
    <w:rsid w:val="006638A5"/>
    <w:rsid w:val="00663DCD"/>
    <w:rsid w:val="00664084"/>
    <w:rsid w:val="006665BD"/>
    <w:rsid w:val="0067199B"/>
    <w:rsid w:val="00672314"/>
    <w:rsid w:val="006766D6"/>
    <w:rsid w:val="006769DA"/>
    <w:rsid w:val="00676B61"/>
    <w:rsid w:val="006778B6"/>
    <w:rsid w:val="0068141F"/>
    <w:rsid w:val="00681A59"/>
    <w:rsid w:val="00681E76"/>
    <w:rsid w:val="00682BF4"/>
    <w:rsid w:val="0068468E"/>
    <w:rsid w:val="00684D4B"/>
    <w:rsid w:val="00685201"/>
    <w:rsid w:val="00687BC4"/>
    <w:rsid w:val="0069052C"/>
    <w:rsid w:val="00690794"/>
    <w:rsid w:val="00692487"/>
    <w:rsid w:val="0069643D"/>
    <w:rsid w:val="0069686D"/>
    <w:rsid w:val="006A082F"/>
    <w:rsid w:val="006A137B"/>
    <w:rsid w:val="006A62FE"/>
    <w:rsid w:val="006A681D"/>
    <w:rsid w:val="006A7C45"/>
    <w:rsid w:val="006B0C86"/>
    <w:rsid w:val="006B1B76"/>
    <w:rsid w:val="006B2554"/>
    <w:rsid w:val="006B39D2"/>
    <w:rsid w:val="006B3E90"/>
    <w:rsid w:val="006B45E7"/>
    <w:rsid w:val="006C0DB7"/>
    <w:rsid w:val="006C4137"/>
    <w:rsid w:val="006C550C"/>
    <w:rsid w:val="006C57D4"/>
    <w:rsid w:val="006C6BF1"/>
    <w:rsid w:val="006D2A8F"/>
    <w:rsid w:val="006D4124"/>
    <w:rsid w:val="006D5B78"/>
    <w:rsid w:val="006E1484"/>
    <w:rsid w:val="006E28FC"/>
    <w:rsid w:val="006E4201"/>
    <w:rsid w:val="006E72CB"/>
    <w:rsid w:val="006F33B3"/>
    <w:rsid w:val="006F4FC8"/>
    <w:rsid w:val="006F691B"/>
    <w:rsid w:val="007006E7"/>
    <w:rsid w:val="0070226E"/>
    <w:rsid w:val="0070239C"/>
    <w:rsid w:val="0070340C"/>
    <w:rsid w:val="007036DE"/>
    <w:rsid w:val="0070391E"/>
    <w:rsid w:val="007073B8"/>
    <w:rsid w:val="007076D0"/>
    <w:rsid w:val="00707737"/>
    <w:rsid w:val="00710AF0"/>
    <w:rsid w:val="007163E4"/>
    <w:rsid w:val="0071712C"/>
    <w:rsid w:val="00717FBC"/>
    <w:rsid w:val="00720BE7"/>
    <w:rsid w:val="00721B74"/>
    <w:rsid w:val="00721F12"/>
    <w:rsid w:val="00722BC4"/>
    <w:rsid w:val="00724E85"/>
    <w:rsid w:val="007250F4"/>
    <w:rsid w:val="00732586"/>
    <w:rsid w:val="0073290C"/>
    <w:rsid w:val="00732EB0"/>
    <w:rsid w:val="00733E0C"/>
    <w:rsid w:val="0073401D"/>
    <w:rsid w:val="007356D7"/>
    <w:rsid w:val="00735D52"/>
    <w:rsid w:val="0073644D"/>
    <w:rsid w:val="00736943"/>
    <w:rsid w:val="007425DD"/>
    <w:rsid w:val="00745705"/>
    <w:rsid w:val="0074587F"/>
    <w:rsid w:val="0074741C"/>
    <w:rsid w:val="00750945"/>
    <w:rsid w:val="00755CA2"/>
    <w:rsid w:val="00756D81"/>
    <w:rsid w:val="00760F09"/>
    <w:rsid w:val="007621A7"/>
    <w:rsid w:val="00762D5D"/>
    <w:rsid w:val="007634F0"/>
    <w:rsid w:val="007635D1"/>
    <w:rsid w:val="007667E6"/>
    <w:rsid w:val="00767BA8"/>
    <w:rsid w:val="0077006E"/>
    <w:rsid w:val="00770B2E"/>
    <w:rsid w:val="00771667"/>
    <w:rsid w:val="007721DA"/>
    <w:rsid w:val="007727E7"/>
    <w:rsid w:val="00772AA0"/>
    <w:rsid w:val="0077723E"/>
    <w:rsid w:val="0078093F"/>
    <w:rsid w:val="0078250F"/>
    <w:rsid w:val="0078419D"/>
    <w:rsid w:val="0078590F"/>
    <w:rsid w:val="0078728F"/>
    <w:rsid w:val="007916AB"/>
    <w:rsid w:val="00791B0E"/>
    <w:rsid w:val="0079380B"/>
    <w:rsid w:val="0079384F"/>
    <w:rsid w:val="00796E29"/>
    <w:rsid w:val="0079781C"/>
    <w:rsid w:val="00797FEF"/>
    <w:rsid w:val="007A0EB4"/>
    <w:rsid w:val="007A12CB"/>
    <w:rsid w:val="007A40F0"/>
    <w:rsid w:val="007A520F"/>
    <w:rsid w:val="007A55EC"/>
    <w:rsid w:val="007A68F6"/>
    <w:rsid w:val="007A7462"/>
    <w:rsid w:val="007B0F0C"/>
    <w:rsid w:val="007B171D"/>
    <w:rsid w:val="007B1910"/>
    <w:rsid w:val="007B1B42"/>
    <w:rsid w:val="007B205B"/>
    <w:rsid w:val="007B28F8"/>
    <w:rsid w:val="007B30CC"/>
    <w:rsid w:val="007B382F"/>
    <w:rsid w:val="007B3996"/>
    <w:rsid w:val="007B4B61"/>
    <w:rsid w:val="007C04EA"/>
    <w:rsid w:val="007C0A70"/>
    <w:rsid w:val="007C2152"/>
    <w:rsid w:val="007C2318"/>
    <w:rsid w:val="007C29B2"/>
    <w:rsid w:val="007C3D1C"/>
    <w:rsid w:val="007C615C"/>
    <w:rsid w:val="007C700E"/>
    <w:rsid w:val="007D0087"/>
    <w:rsid w:val="007D07AA"/>
    <w:rsid w:val="007D185E"/>
    <w:rsid w:val="007D4273"/>
    <w:rsid w:val="007E276F"/>
    <w:rsid w:val="007E52C3"/>
    <w:rsid w:val="007F10DB"/>
    <w:rsid w:val="007F41A0"/>
    <w:rsid w:val="007F5E9C"/>
    <w:rsid w:val="007F6241"/>
    <w:rsid w:val="007F6335"/>
    <w:rsid w:val="007F7587"/>
    <w:rsid w:val="008030F9"/>
    <w:rsid w:val="00807039"/>
    <w:rsid w:val="008100E5"/>
    <w:rsid w:val="0081436C"/>
    <w:rsid w:val="00816750"/>
    <w:rsid w:val="00816D71"/>
    <w:rsid w:val="00820682"/>
    <w:rsid w:val="00822884"/>
    <w:rsid w:val="00822B04"/>
    <w:rsid w:val="0082418E"/>
    <w:rsid w:val="0082654C"/>
    <w:rsid w:val="008271EB"/>
    <w:rsid w:val="00830CFF"/>
    <w:rsid w:val="0083184F"/>
    <w:rsid w:val="008322BD"/>
    <w:rsid w:val="00833737"/>
    <w:rsid w:val="00834A4B"/>
    <w:rsid w:val="0083524F"/>
    <w:rsid w:val="008407BB"/>
    <w:rsid w:val="00840B43"/>
    <w:rsid w:val="00840D33"/>
    <w:rsid w:val="008433BB"/>
    <w:rsid w:val="008503A5"/>
    <w:rsid w:val="00850B8B"/>
    <w:rsid w:val="00850CCC"/>
    <w:rsid w:val="00851970"/>
    <w:rsid w:val="0085229F"/>
    <w:rsid w:val="00852C6F"/>
    <w:rsid w:val="008531F0"/>
    <w:rsid w:val="008536C9"/>
    <w:rsid w:val="0085416F"/>
    <w:rsid w:val="0085481D"/>
    <w:rsid w:val="00854C07"/>
    <w:rsid w:val="00856E60"/>
    <w:rsid w:val="00860241"/>
    <w:rsid w:val="008609DF"/>
    <w:rsid w:val="0086181C"/>
    <w:rsid w:val="00862918"/>
    <w:rsid w:val="00863F2E"/>
    <w:rsid w:val="00864621"/>
    <w:rsid w:val="008654C5"/>
    <w:rsid w:val="00867892"/>
    <w:rsid w:val="00870096"/>
    <w:rsid w:val="0087217E"/>
    <w:rsid w:val="00872526"/>
    <w:rsid w:val="00875922"/>
    <w:rsid w:val="00881A90"/>
    <w:rsid w:val="0088504D"/>
    <w:rsid w:val="00890114"/>
    <w:rsid w:val="00891A02"/>
    <w:rsid w:val="00892785"/>
    <w:rsid w:val="008941FB"/>
    <w:rsid w:val="008953ED"/>
    <w:rsid w:val="00896373"/>
    <w:rsid w:val="008A257D"/>
    <w:rsid w:val="008A344B"/>
    <w:rsid w:val="008A3C9B"/>
    <w:rsid w:val="008A3DE6"/>
    <w:rsid w:val="008A70CD"/>
    <w:rsid w:val="008A746A"/>
    <w:rsid w:val="008A757C"/>
    <w:rsid w:val="008B0C94"/>
    <w:rsid w:val="008B2859"/>
    <w:rsid w:val="008B4BE1"/>
    <w:rsid w:val="008B4E88"/>
    <w:rsid w:val="008B5284"/>
    <w:rsid w:val="008B5389"/>
    <w:rsid w:val="008B6576"/>
    <w:rsid w:val="008B7CA6"/>
    <w:rsid w:val="008B7F9C"/>
    <w:rsid w:val="008C4641"/>
    <w:rsid w:val="008C5035"/>
    <w:rsid w:val="008C54A7"/>
    <w:rsid w:val="008C5E31"/>
    <w:rsid w:val="008D0ABA"/>
    <w:rsid w:val="008D1E76"/>
    <w:rsid w:val="008D24A7"/>
    <w:rsid w:val="008D39B1"/>
    <w:rsid w:val="008D43C6"/>
    <w:rsid w:val="008D491A"/>
    <w:rsid w:val="008D52CF"/>
    <w:rsid w:val="008D61E0"/>
    <w:rsid w:val="008E54F1"/>
    <w:rsid w:val="008E6FF1"/>
    <w:rsid w:val="008F13C5"/>
    <w:rsid w:val="008F36D1"/>
    <w:rsid w:val="008F5613"/>
    <w:rsid w:val="008F5A11"/>
    <w:rsid w:val="008F5D99"/>
    <w:rsid w:val="008F5FDE"/>
    <w:rsid w:val="00901FAC"/>
    <w:rsid w:val="00902B0E"/>
    <w:rsid w:val="00904C86"/>
    <w:rsid w:val="009108D7"/>
    <w:rsid w:val="0091201D"/>
    <w:rsid w:val="009145E1"/>
    <w:rsid w:val="0091588E"/>
    <w:rsid w:val="00921554"/>
    <w:rsid w:val="0092193F"/>
    <w:rsid w:val="00921AAB"/>
    <w:rsid w:val="00921D47"/>
    <w:rsid w:val="0092229D"/>
    <w:rsid w:val="009224CB"/>
    <w:rsid w:val="00923B55"/>
    <w:rsid w:val="00925E85"/>
    <w:rsid w:val="0092695F"/>
    <w:rsid w:val="00926C20"/>
    <w:rsid w:val="00927906"/>
    <w:rsid w:val="00930639"/>
    <w:rsid w:val="009314C2"/>
    <w:rsid w:val="00931D0E"/>
    <w:rsid w:val="00933066"/>
    <w:rsid w:val="00934374"/>
    <w:rsid w:val="00935C97"/>
    <w:rsid w:val="00937664"/>
    <w:rsid w:val="00940554"/>
    <w:rsid w:val="009416AF"/>
    <w:rsid w:val="009470A0"/>
    <w:rsid w:val="00947641"/>
    <w:rsid w:val="00951671"/>
    <w:rsid w:val="00954B96"/>
    <w:rsid w:val="0095517B"/>
    <w:rsid w:val="00956A81"/>
    <w:rsid w:val="00956DA6"/>
    <w:rsid w:val="00957A6D"/>
    <w:rsid w:val="0096045F"/>
    <w:rsid w:val="00961FBF"/>
    <w:rsid w:val="00963018"/>
    <w:rsid w:val="00963376"/>
    <w:rsid w:val="009635C7"/>
    <w:rsid w:val="00964682"/>
    <w:rsid w:val="00965192"/>
    <w:rsid w:val="00965C40"/>
    <w:rsid w:val="00966423"/>
    <w:rsid w:val="00966DED"/>
    <w:rsid w:val="009676C5"/>
    <w:rsid w:val="00967C47"/>
    <w:rsid w:val="00967CCE"/>
    <w:rsid w:val="00971317"/>
    <w:rsid w:val="00971501"/>
    <w:rsid w:val="009715B9"/>
    <w:rsid w:val="00971C5A"/>
    <w:rsid w:val="009746A8"/>
    <w:rsid w:val="00976093"/>
    <w:rsid w:val="009773B6"/>
    <w:rsid w:val="00983591"/>
    <w:rsid w:val="00983F0E"/>
    <w:rsid w:val="009907EA"/>
    <w:rsid w:val="00993C64"/>
    <w:rsid w:val="00995A00"/>
    <w:rsid w:val="009964D2"/>
    <w:rsid w:val="0099735A"/>
    <w:rsid w:val="009A19F5"/>
    <w:rsid w:val="009A424C"/>
    <w:rsid w:val="009A679D"/>
    <w:rsid w:val="009A786E"/>
    <w:rsid w:val="009B1619"/>
    <w:rsid w:val="009B7238"/>
    <w:rsid w:val="009C00EC"/>
    <w:rsid w:val="009C0214"/>
    <w:rsid w:val="009C086D"/>
    <w:rsid w:val="009C0BCD"/>
    <w:rsid w:val="009C70ED"/>
    <w:rsid w:val="009C765E"/>
    <w:rsid w:val="009D147B"/>
    <w:rsid w:val="009D14D2"/>
    <w:rsid w:val="009D2707"/>
    <w:rsid w:val="009D31B3"/>
    <w:rsid w:val="009D42A0"/>
    <w:rsid w:val="009D6E60"/>
    <w:rsid w:val="009E0920"/>
    <w:rsid w:val="009E1005"/>
    <w:rsid w:val="009E249E"/>
    <w:rsid w:val="009E309F"/>
    <w:rsid w:val="009E6024"/>
    <w:rsid w:val="009F1D45"/>
    <w:rsid w:val="009F25AE"/>
    <w:rsid w:val="009F563E"/>
    <w:rsid w:val="009F73C5"/>
    <w:rsid w:val="00A00B70"/>
    <w:rsid w:val="00A01A13"/>
    <w:rsid w:val="00A04AB0"/>
    <w:rsid w:val="00A04FAF"/>
    <w:rsid w:val="00A054F1"/>
    <w:rsid w:val="00A10045"/>
    <w:rsid w:val="00A12F3C"/>
    <w:rsid w:val="00A15F95"/>
    <w:rsid w:val="00A17770"/>
    <w:rsid w:val="00A17D30"/>
    <w:rsid w:val="00A20F0F"/>
    <w:rsid w:val="00A21EC8"/>
    <w:rsid w:val="00A221CE"/>
    <w:rsid w:val="00A23128"/>
    <w:rsid w:val="00A23217"/>
    <w:rsid w:val="00A236F7"/>
    <w:rsid w:val="00A26110"/>
    <w:rsid w:val="00A261EC"/>
    <w:rsid w:val="00A27F53"/>
    <w:rsid w:val="00A308D8"/>
    <w:rsid w:val="00A31F3F"/>
    <w:rsid w:val="00A324D1"/>
    <w:rsid w:val="00A36E4E"/>
    <w:rsid w:val="00A41CFF"/>
    <w:rsid w:val="00A41E07"/>
    <w:rsid w:val="00A44E53"/>
    <w:rsid w:val="00A46827"/>
    <w:rsid w:val="00A473F5"/>
    <w:rsid w:val="00A47831"/>
    <w:rsid w:val="00A51079"/>
    <w:rsid w:val="00A512F9"/>
    <w:rsid w:val="00A5196A"/>
    <w:rsid w:val="00A53179"/>
    <w:rsid w:val="00A53E1F"/>
    <w:rsid w:val="00A55D78"/>
    <w:rsid w:val="00A56349"/>
    <w:rsid w:val="00A56E42"/>
    <w:rsid w:val="00A56F85"/>
    <w:rsid w:val="00A57341"/>
    <w:rsid w:val="00A575FB"/>
    <w:rsid w:val="00A60E4B"/>
    <w:rsid w:val="00A62E0D"/>
    <w:rsid w:val="00A62FE0"/>
    <w:rsid w:val="00A656F3"/>
    <w:rsid w:val="00A67689"/>
    <w:rsid w:val="00A71776"/>
    <w:rsid w:val="00A7383B"/>
    <w:rsid w:val="00A743BD"/>
    <w:rsid w:val="00A75B83"/>
    <w:rsid w:val="00A760E7"/>
    <w:rsid w:val="00A76F14"/>
    <w:rsid w:val="00A82C3A"/>
    <w:rsid w:val="00A83EFB"/>
    <w:rsid w:val="00A83F7E"/>
    <w:rsid w:val="00A84E90"/>
    <w:rsid w:val="00A85A88"/>
    <w:rsid w:val="00A87031"/>
    <w:rsid w:val="00A87819"/>
    <w:rsid w:val="00A91CAD"/>
    <w:rsid w:val="00A93B41"/>
    <w:rsid w:val="00AA1437"/>
    <w:rsid w:val="00AA463F"/>
    <w:rsid w:val="00AA46FE"/>
    <w:rsid w:val="00AA732B"/>
    <w:rsid w:val="00AB03E6"/>
    <w:rsid w:val="00AB04CE"/>
    <w:rsid w:val="00AB3C0E"/>
    <w:rsid w:val="00AB4B1A"/>
    <w:rsid w:val="00AC0424"/>
    <w:rsid w:val="00AC1282"/>
    <w:rsid w:val="00AC1CF3"/>
    <w:rsid w:val="00AC548A"/>
    <w:rsid w:val="00AC6625"/>
    <w:rsid w:val="00AD09AA"/>
    <w:rsid w:val="00AD1606"/>
    <w:rsid w:val="00AD19EA"/>
    <w:rsid w:val="00AD3467"/>
    <w:rsid w:val="00AD35A6"/>
    <w:rsid w:val="00AD5F11"/>
    <w:rsid w:val="00AD7245"/>
    <w:rsid w:val="00AE0542"/>
    <w:rsid w:val="00AE1589"/>
    <w:rsid w:val="00AE17AC"/>
    <w:rsid w:val="00AE24B1"/>
    <w:rsid w:val="00AE3474"/>
    <w:rsid w:val="00AE61F0"/>
    <w:rsid w:val="00AE627C"/>
    <w:rsid w:val="00AE63D9"/>
    <w:rsid w:val="00AE7AE7"/>
    <w:rsid w:val="00AF2D5A"/>
    <w:rsid w:val="00AF4722"/>
    <w:rsid w:val="00AF577E"/>
    <w:rsid w:val="00AF6F87"/>
    <w:rsid w:val="00AF7E4A"/>
    <w:rsid w:val="00B02270"/>
    <w:rsid w:val="00B03880"/>
    <w:rsid w:val="00B07143"/>
    <w:rsid w:val="00B10657"/>
    <w:rsid w:val="00B11166"/>
    <w:rsid w:val="00B11618"/>
    <w:rsid w:val="00B1327B"/>
    <w:rsid w:val="00B14A4B"/>
    <w:rsid w:val="00B165AA"/>
    <w:rsid w:val="00B201EF"/>
    <w:rsid w:val="00B203EF"/>
    <w:rsid w:val="00B204D0"/>
    <w:rsid w:val="00B213FD"/>
    <w:rsid w:val="00B24FAF"/>
    <w:rsid w:val="00B300E0"/>
    <w:rsid w:val="00B35237"/>
    <w:rsid w:val="00B359C2"/>
    <w:rsid w:val="00B37E24"/>
    <w:rsid w:val="00B41059"/>
    <w:rsid w:val="00B43408"/>
    <w:rsid w:val="00B44E8C"/>
    <w:rsid w:val="00B52866"/>
    <w:rsid w:val="00B53932"/>
    <w:rsid w:val="00B539F6"/>
    <w:rsid w:val="00B54933"/>
    <w:rsid w:val="00B549CD"/>
    <w:rsid w:val="00B54EF1"/>
    <w:rsid w:val="00B558E8"/>
    <w:rsid w:val="00B55D16"/>
    <w:rsid w:val="00B56ABC"/>
    <w:rsid w:val="00B57929"/>
    <w:rsid w:val="00B644DE"/>
    <w:rsid w:val="00B65ED8"/>
    <w:rsid w:val="00B70829"/>
    <w:rsid w:val="00B71771"/>
    <w:rsid w:val="00B767D7"/>
    <w:rsid w:val="00B77097"/>
    <w:rsid w:val="00B817B8"/>
    <w:rsid w:val="00B8446B"/>
    <w:rsid w:val="00B86D6C"/>
    <w:rsid w:val="00B87FC7"/>
    <w:rsid w:val="00B9164E"/>
    <w:rsid w:val="00B92EA6"/>
    <w:rsid w:val="00B9324F"/>
    <w:rsid w:val="00B93C3E"/>
    <w:rsid w:val="00B943D8"/>
    <w:rsid w:val="00B954C8"/>
    <w:rsid w:val="00B95E42"/>
    <w:rsid w:val="00B95E8E"/>
    <w:rsid w:val="00B96A65"/>
    <w:rsid w:val="00BA01FF"/>
    <w:rsid w:val="00BA21DE"/>
    <w:rsid w:val="00BA641B"/>
    <w:rsid w:val="00BA67E1"/>
    <w:rsid w:val="00BA68CD"/>
    <w:rsid w:val="00BB008B"/>
    <w:rsid w:val="00BB1131"/>
    <w:rsid w:val="00BB1946"/>
    <w:rsid w:val="00BB1964"/>
    <w:rsid w:val="00BB1EAD"/>
    <w:rsid w:val="00BB22FE"/>
    <w:rsid w:val="00BB4CAB"/>
    <w:rsid w:val="00BB50B3"/>
    <w:rsid w:val="00BB7DB1"/>
    <w:rsid w:val="00BC7A05"/>
    <w:rsid w:val="00BD34EB"/>
    <w:rsid w:val="00BD48A0"/>
    <w:rsid w:val="00BD6ACE"/>
    <w:rsid w:val="00BE0BC2"/>
    <w:rsid w:val="00BE3E80"/>
    <w:rsid w:val="00BE4CC0"/>
    <w:rsid w:val="00BE5A89"/>
    <w:rsid w:val="00BE5CC3"/>
    <w:rsid w:val="00BE5F8F"/>
    <w:rsid w:val="00BF1687"/>
    <w:rsid w:val="00BF22BB"/>
    <w:rsid w:val="00BF29F0"/>
    <w:rsid w:val="00BF5399"/>
    <w:rsid w:val="00BF5911"/>
    <w:rsid w:val="00BF5A84"/>
    <w:rsid w:val="00BF64A0"/>
    <w:rsid w:val="00C009CF"/>
    <w:rsid w:val="00C00AD4"/>
    <w:rsid w:val="00C01319"/>
    <w:rsid w:val="00C01554"/>
    <w:rsid w:val="00C0302A"/>
    <w:rsid w:val="00C07446"/>
    <w:rsid w:val="00C07867"/>
    <w:rsid w:val="00C1079C"/>
    <w:rsid w:val="00C10C9F"/>
    <w:rsid w:val="00C12FAF"/>
    <w:rsid w:val="00C13D77"/>
    <w:rsid w:val="00C14C13"/>
    <w:rsid w:val="00C1646A"/>
    <w:rsid w:val="00C21C08"/>
    <w:rsid w:val="00C21C3C"/>
    <w:rsid w:val="00C23545"/>
    <w:rsid w:val="00C23AA4"/>
    <w:rsid w:val="00C27279"/>
    <w:rsid w:val="00C273FB"/>
    <w:rsid w:val="00C2748B"/>
    <w:rsid w:val="00C27ECB"/>
    <w:rsid w:val="00C30FE3"/>
    <w:rsid w:val="00C35E37"/>
    <w:rsid w:val="00C36FC4"/>
    <w:rsid w:val="00C37564"/>
    <w:rsid w:val="00C42174"/>
    <w:rsid w:val="00C42474"/>
    <w:rsid w:val="00C457AB"/>
    <w:rsid w:val="00C52ADE"/>
    <w:rsid w:val="00C5531C"/>
    <w:rsid w:val="00C560D5"/>
    <w:rsid w:val="00C57593"/>
    <w:rsid w:val="00C61591"/>
    <w:rsid w:val="00C646BC"/>
    <w:rsid w:val="00C6652F"/>
    <w:rsid w:val="00C66744"/>
    <w:rsid w:val="00C66C32"/>
    <w:rsid w:val="00C67F86"/>
    <w:rsid w:val="00C70940"/>
    <w:rsid w:val="00C70E39"/>
    <w:rsid w:val="00C71FFD"/>
    <w:rsid w:val="00C74D8F"/>
    <w:rsid w:val="00C804A5"/>
    <w:rsid w:val="00C81645"/>
    <w:rsid w:val="00C820AD"/>
    <w:rsid w:val="00C82DB9"/>
    <w:rsid w:val="00C86B1E"/>
    <w:rsid w:val="00C87AD0"/>
    <w:rsid w:val="00C95E13"/>
    <w:rsid w:val="00CA0462"/>
    <w:rsid w:val="00CA0910"/>
    <w:rsid w:val="00CA196B"/>
    <w:rsid w:val="00CA1AFF"/>
    <w:rsid w:val="00CA52D7"/>
    <w:rsid w:val="00CB0134"/>
    <w:rsid w:val="00CB1153"/>
    <w:rsid w:val="00CB31E5"/>
    <w:rsid w:val="00CB330C"/>
    <w:rsid w:val="00CB441A"/>
    <w:rsid w:val="00CB6162"/>
    <w:rsid w:val="00CC3135"/>
    <w:rsid w:val="00CC36DB"/>
    <w:rsid w:val="00CC42F4"/>
    <w:rsid w:val="00CC4E4A"/>
    <w:rsid w:val="00CC675B"/>
    <w:rsid w:val="00CC679A"/>
    <w:rsid w:val="00CD6081"/>
    <w:rsid w:val="00CD65F3"/>
    <w:rsid w:val="00CD666A"/>
    <w:rsid w:val="00CD6F01"/>
    <w:rsid w:val="00CD6F05"/>
    <w:rsid w:val="00CE16B0"/>
    <w:rsid w:val="00CE39D4"/>
    <w:rsid w:val="00CE43A1"/>
    <w:rsid w:val="00CE4B99"/>
    <w:rsid w:val="00CE5E22"/>
    <w:rsid w:val="00CE6382"/>
    <w:rsid w:val="00CE653E"/>
    <w:rsid w:val="00CE7FDE"/>
    <w:rsid w:val="00CF1E85"/>
    <w:rsid w:val="00CF3948"/>
    <w:rsid w:val="00CF4A30"/>
    <w:rsid w:val="00D04B97"/>
    <w:rsid w:val="00D05E82"/>
    <w:rsid w:val="00D067B2"/>
    <w:rsid w:val="00D06C24"/>
    <w:rsid w:val="00D07FD5"/>
    <w:rsid w:val="00D109FF"/>
    <w:rsid w:val="00D12431"/>
    <w:rsid w:val="00D12523"/>
    <w:rsid w:val="00D14817"/>
    <w:rsid w:val="00D176FA"/>
    <w:rsid w:val="00D21595"/>
    <w:rsid w:val="00D22339"/>
    <w:rsid w:val="00D233F7"/>
    <w:rsid w:val="00D24359"/>
    <w:rsid w:val="00D25DB8"/>
    <w:rsid w:val="00D25F1E"/>
    <w:rsid w:val="00D30DD2"/>
    <w:rsid w:val="00D31538"/>
    <w:rsid w:val="00D31A90"/>
    <w:rsid w:val="00D32196"/>
    <w:rsid w:val="00D32C12"/>
    <w:rsid w:val="00D33B7C"/>
    <w:rsid w:val="00D34097"/>
    <w:rsid w:val="00D35B76"/>
    <w:rsid w:val="00D367BE"/>
    <w:rsid w:val="00D378CF"/>
    <w:rsid w:val="00D37E94"/>
    <w:rsid w:val="00D37FE9"/>
    <w:rsid w:val="00D40124"/>
    <w:rsid w:val="00D41076"/>
    <w:rsid w:val="00D434C0"/>
    <w:rsid w:val="00D43A13"/>
    <w:rsid w:val="00D43A7F"/>
    <w:rsid w:val="00D46517"/>
    <w:rsid w:val="00D46CFD"/>
    <w:rsid w:val="00D50658"/>
    <w:rsid w:val="00D524F9"/>
    <w:rsid w:val="00D5333B"/>
    <w:rsid w:val="00D56ABE"/>
    <w:rsid w:val="00D5710C"/>
    <w:rsid w:val="00D60E1E"/>
    <w:rsid w:val="00D6108F"/>
    <w:rsid w:val="00D61314"/>
    <w:rsid w:val="00D63CAA"/>
    <w:rsid w:val="00D65D32"/>
    <w:rsid w:val="00D660D2"/>
    <w:rsid w:val="00D6634E"/>
    <w:rsid w:val="00D67952"/>
    <w:rsid w:val="00D734C5"/>
    <w:rsid w:val="00D751D2"/>
    <w:rsid w:val="00D75F49"/>
    <w:rsid w:val="00D760CD"/>
    <w:rsid w:val="00D76580"/>
    <w:rsid w:val="00D77C59"/>
    <w:rsid w:val="00D80DCC"/>
    <w:rsid w:val="00D8400F"/>
    <w:rsid w:val="00D8510C"/>
    <w:rsid w:val="00D852F1"/>
    <w:rsid w:val="00D857F4"/>
    <w:rsid w:val="00D85B14"/>
    <w:rsid w:val="00D87420"/>
    <w:rsid w:val="00D91741"/>
    <w:rsid w:val="00D91E0F"/>
    <w:rsid w:val="00D9292D"/>
    <w:rsid w:val="00D9432D"/>
    <w:rsid w:val="00D94370"/>
    <w:rsid w:val="00DA16D1"/>
    <w:rsid w:val="00DA19B1"/>
    <w:rsid w:val="00DA4C78"/>
    <w:rsid w:val="00DA4D3A"/>
    <w:rsid w:val="00DA4EBD"/>
    <w:rsid w:val="00DA7E59"/>
    <w:rsid w:val="00DB0A9E"/>
    <w:rsid w:val="00DB2E35"/>
    <w:rsid w:val="00DC040C"/>
    <w:rsid w:val="00DC2B05"/>
    <w:rsid w:val="00DC3914"/>
    <w:rsid w:val="00DC4B9A"/>
    <w:rsid w:val="00DC5B1A"/>
    <w:rsid w:val="00DD1445"/>
    <w:rsid w:val="00DD25D1"/>
    <w:rsid w:val="00DD5A31"/>
    <w:rsid w:val="00DE0EDC"/>
    <w:rsid w:val="00DE2D0C"/>
    <w:rsid w:val="00DE4E98"/>
    <w:rsid w:val="00DE5EE2"/>
    <w:rsid w:val="00DE76FB"/>
    <w:rsid w:val="00DF18DA"/>
    <w:rsid w:val="00DF1908"/>
    <w:rsid w:val="00DF2359"/>
    <w:rsid w:val="00DF5D61"/>
    <w:rsid w:val="00DF614E"/>
    <w:rsid w:val="00DF7AFD"/>
    <w:rsid w:val="00E062F8"/>
    <w:rsid w:val="00E07E16"/>
    <w:rsid w:val="00E10585"/>
    <w:rsid w:val="00E10796"/>
    <w:rsid w:val="00E10851"/>
    <w:rsid w:val="00E1118E"/>
    <w:rsid w:val="00E11AC1"/>
    <w:rsid w:val="00E124B4"/>
    <w:rsid w:val="00E14620"/>
    <w:rsid w:val="00E15CE2"/>
    <w:rsid w:val="00E170A8"/>
    <w:rsid w:val="00E22352"/>
    <w:rsid w:val="00E2570F"/>
    <w:rsid w:val="00E26AAB"/>
    <w:rsid w:val="00E26AE9"/>
    <w:rsid w:val="00E30216"/>
    <w:rsid w:val="00E30407"/>
    <w:rsid w:val="00E31CD6"/>
    <w:rsid w:val="00E32E38"/>
    <w:rsid w:val="00E3381F"/>
    <w:rsid w:val="00E3510A"/>
    <w:rsid w:val="00E362E6"/>
    <w:rsid w:val="00E36FF9"/>
    <w:rsid w:val="00E370BA"/>
    <w:rsid w:val="00E371C1"/>
    <w:rsid w:val="00E37474"/>
    <w:rsid w:val="00E37E0C"/>
    <w:rsid w:val="00E4428E"/>
    <w:rsid w:val="00E443C7"/>
    <w:rsid w:val="00E444B0"/>
    <w:rsid w:val="00E4518C"/>
    <w:rsid w:val="00E46302"/>
    <w:rsid w:val="00E46DED"/>
    <w:rsid w:val="00E478E0"/>
    <w:rsid w:val="00E52931"/>
    <w:rsid w:val="00E52BC0"/>
    <w:rsid w:val="00E6080C"/>
    <w:rsid w:val="00E6180C"/>
    <w:rsid w:val="00E61859"/>
    <w:rsid w:val="00E63B30"/>
    <w:rsid w:val="00E66115"/>
    <w:rsid w:val="00E70E0D"/>
    <w:rsid w:val="00E71783"/>
    <w:rsid w:val="00E7193F"/>
    <w:rsid w:val="00E73A91"/>
    <w:rsid w:val="00E748FA"/>
    <w:rsid w:val="00E76F75"/>
    <w:rsid w:val="00E8191E"/>
    <w:rsid w:val="00E82AF9"/>
    <w:rsid w:val="00E82FB2"/>
    <w:rsid w:val="00E849E7"/>
    <w:rsid w:val="00E86A9D"/>
    <w:rsid w:val="00E86CA9"/>
    <w:rsid w:val="00E90510"/>
    <w:rsid w:val="00E90755"/>
    <w:rsid w:val="00E9076A"/>
    <w:rsid w:val="00E90C1B"/>
    <w:rsid w:val="00E90F98"/>
    <w:rsid w:val="00E95685"/>
    <w:rsid w:val="00E9617B"/>
    <w:rsid w:val="00E96B4E"/>
    <w:rsid w:val="00E96BFF"/>
    <w:rsid w:val="00E97A63"/>
    <w:rsid w:val="00EA07B6"/>
    <w:rsid w:val="00EA33B5"/>
    <w:rsid w:val="00EA3B56"/>
    <w:rsid w:val="00EA3DB0"/>
    <w:rsid w:val="00EA3EBA"/>
    <w:rsid w:val="00EA4D88"/>
    <w:rsid w:val="00EA755F"/>
    <w:rsid w:val="00EB0F5C"/>
    <w:rsid w:val="00EB1C81"/>
    <w:rsid w:val="00EB2B3A"/>
    <w:rsid w:val="00EB2C45"/>
    <w:rsid w:val="00EB3258"/>
    <w:rsid w:val="00EB3406"/>
    <w:rsid w:val="00EB3F24"/>
    <w:rsid w:val="00EB465C"/>
    <w:rsid w:val="00EB76C0"/>
    <w:rsid w:val="00EC0054"/>
    <w:rsid w:val="00EC2548"/>
    <w:rsid w:val="00EC4D39"/>
    <w:rsid w:val="00EC4E72"/>
    <w:rsid w:val="00ED2565"/>
    <w:rsid w:val="00ED31FE"/>
    <w:rsid w:val="00ED3D9F"/>
    <w:rsid w:val="00ED541B"/>
    <w:rsid w:val="00EE515B"/>
    <w:rsid w:val="00EE68F9"/>
    <w:rsid w:val="00EF2572"/>
    <w:rsid w:val="00EF30E0"/>
    <w:rsid w:val="00EF3A82"/>
    <w:rsid w:val="00EF3CBA"/>
    <w:rsid w:val="00EF6C6F"/>
    <w:rsid w:val="00F0041C"/>
    <w:rsid w:val="00F01069"/>
    <w:rsid w:val="00F02334"/>
    <w:rsid w:val="00F033B8"/>
    <w:rsid w:val="00F102EC"/>
    <w:rsid w:val="00F107AA"/>
    <w:rsid w:val="00F12165"/>
    <w:rsid w:val="00F12664"/>
    <w:rsid w:val="00F14606"/>
    <w:rsid w:val="00F1571F"/>
    <w:rsid w:val="00F15CC0"/>
    <w:rsid w:val="00F17223"/>
    <w:rsid w:val="00F17499"/>
    <w:rsid w:val="00F204A8"/>
    <w:rsid w:val="00F21337"/>
    <w:rsid w:val="00F21FEB"/>
    <w:rsid w:val="00F238C9"/>
    <w:rsid w:val="00F33DFF"/>
    <w:rsid w:val="00F34475"/>
    <w:rsid w:val="00F353ED"/>
    <w:rsid w:val="00F357BB"/>
    <w:rsid w:val="00F35A7A"/>
    <w:rsid w:val="00F36C31"/>
    <w:rsid w:val="00F37A7E"/>
    <w:rsid w:val="00F40F1D"/>
    <w:rsid w:val="00F412F7"/>
    <w:rsid w:val="00F425C2"/>
    <w:rsid w:val="00F4397F"/>
    <w:rsid w:val="00F4550E"/>
    <w:rsid w:val="00F5130A"/>
    <w:rsid w:val="00F53BB7"/>
    <w:rsid w:val="00F54254"/>
    <w:rsid w:val="00F54927"/>
    <w:rsid w:val="00F57FE8"/>
    <w:rsid w:val="00F612C4"/>
    <w:rsid w:val="00F631BC"/>
    <w:rsid w:val="00F701FD"/>
    <w:rsid w:val="00F70910"/>
    <w:rsid w:val="00F70948"/>
    <w:rsid w:val="00F713CF"/>
    <w:rsid w:val="00F726F7"/>
    <w:rsid w:val="00F8095A"/>
    <w:rsid w:val="00F810B6"/>
    <w:rsid w:val="00F82756"/>
    <w:rsid w:val="00F861AC"/>
    <w:rsid w:val="00F87B93"/>
    <w:rsid w:val="00F9082A"/>
    <w:rsid w:val="00F93223"/>
    <w:rsid w:val="00F9349F"/>
    <w:rsid w:val="00F944D7"/>
    <w:rsid w:val="00F968EA"/>
    <w:rsid w:val="00F97204"/>
    <w:rsid w:val="00F974F0"/>
    <w:rsid w:val="00FA200E"/>
    <w:rsid w:val="00FA24EF"/>
    <w:rsid w:val="00FA29B2"/>
    <w:rsid w:val="00FA3FCB"/>
    <w:rsid w:val="00FA5831"/>
    <w:rsid w:val="00FA5BDC"/>
    <w:rsid w:val="00FA5EAE"/>
    <w:rsid w:val="00FA683C"/>
    <w:rsid w:val="00FB1CEA"/>
    <w:rsid w:val="00FB60D6"/>
    <w:rsid w:val="00FB7F19"/>
    <w:rsid w:val="00FC237A"/>
    <w:rsid w:val="00FC2A28"/>
    <w:rsid w:val="00FC4CA7"/>
    <w:rsid w:val="00FC6A92"/>
    <w:rsid w:val="00FD1B2A"/>
    <w:rsid w:val="00FD256C"/>
    <w:rsid w:val="00FD4DC4"/>
    <w:rsid w:val="00FD7589"/>
    <w:rsid w:val="00FE084F"/>
    <w:rsid w:val="00FE6BF8"/>
    <w:rsid w:val="00FF1E5F"/>
    <w:rsid w:val="00FF2C76"/>
    <w:rsid w:val="00FF5C56"/>
    <w:rsid w:val="00FF6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1CFF"/>
    <w:pPr>
      <w:ind w:firstLine="567"/>
      <w:jc w:val="both"/>
    </w:pPr>
    <w:rPr>
      <w:rFonts w:ascii="Segoe UI" w:hAnsi="Segoe UI"/>
      <w:sz w:val="22"/>
      <w:szCs w:val="22"/>
      <w:lang w:val="mk-MK" w:eastAsia="en-GB"/>
    </w:rPr>
  </w:style>
  <w:style w:type="paragraph" w:styleId="Heading1">
    <w:name w:val="heading 1"/>
    <w:basedOn w:val="Normal"/>
    <w:next w:val="Normal"/>
    <w:qFormat/>
    <w:rsid w:val="00A53179"/>
    <w:pPr>
      <w:keepNext/>
      <w:spacing w:before="240" w:after="60"/>
      <w:ind w:firstLine="0"/>
      <w:jc w:val="center"/>
      <w:outlineLvl w:val="0"/>
    </w:pPr>
    <w:rPr>
      <w:rFonts w:cs="Arial"/>
      <w:b/>
      <w:bCs/>
      <w:kern w:val="32"/>
      <w:sz w:val="32"/>
      <w:szCs w:val="32"/>
    </w:rPr>
  </w:style>
  <w:style w:type="paragraph" w:styleId="Heading2">
    <w:name w:val="heading 2"/>
    <w:basedOn w:val="Heading1"/>
    <w:next w:val="Normal"/>
    <w:qFormat/>
    <w:rsid w:val="00A41CFF"/>
    <w:pPr>
      <w:outlineLvl w:val="1"/>
    </w:pPr>
    <w:rPr>
      <w:bCs w:val="0"/>
      <w:iCs/>
      <w:sz w:val="28"/>
      <w:szCs w:val="28"/>
      <w:u w:val="single"/>
    </w:rPr>
  </w:style>
  <w:style w:type="paragraph" w:styleId="Heading3">
    <w:name w:val="heading 3"/>
    <w:basedOn w:val="Heading1"/>
    <w:next w:val="Normal"/>
    <w:qFormat/>
    <w:rsid w:val="00A53179"/>
    <w:pPr>
      <w:outlineLvl w:val="2"/>
    </w:pPr>
    <w:rPr>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C4CA7"/>
    <w:rPr>
      <w:rFonts w:ascii="Tahoma" w:hAnsi="Tahoma" w:cs="Tahoma"/>
      <w:sz w:val="16"/>
      <w:szCs w:val="16"/>
    </w:rPr>
  </w:style>
  <w:style w:type="paragraph" w:styleId="Footer">
    <w:name w:val="footer"/>
    <w:basedOn w:val="Normal"/>
    <w:rsid w:val="00275E26"/>
    <w:pPr>
      <w:tabs>
        <w:tab w:val="center" w:pos="4153"/>
        <w:tab w:val="right" w:pos="8306"/>
      </w:tabs>
    </w:pPr>
  </w:style>
  <w:style w:type="character" w:styleId="PageNumber">
    <w:name w:val="page number"/>
    <w:basedOn w:val="DefaultParagraphFont"/>
    <w:rsid w:val="00275E26"/>
  </w:style>
  <w:style w:type="paragraph" w:styleId="Header">
    <w:name w:val="header"/>
    <w:basedOn w:val="Normal"/>
    <w:rsid w:val="00570AA9"/>
    <w:pPr>
      <w:tabs>
        <w:tab w:val="center" w:pos="4153"/>
        <w:tab w:val="right" w:pos="8306"/>
      </w:tabs>
    </w:pPr>
  </w:style>
  <w:style w:type="table" w:styleId="TableGrid">
    <w:name w:val="Table Grid"/>
    <w:basedOn w:val="TableNormal"/>
    <w:rsid w:val="00C273FB"/>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796E29"/>
    <w:pPr>
      <w:tabs>
        <w:tab w:val="left" w:pos="855"/>
        <w:tab w:val="right" w:leader="dot" w:pos="9405"/>
      </w:tabs>
      <w:spacing w:line="360" w:lineRule="auto"/>
      <w:ind w:left="855" w:right="632" w:hanging="342"/>
      <w:jc w:val="left"/>
    </w:pPr>
  </w:style>
  <w:style w:type="paragraph" w:styleId="TOC2">
    <w:name w:val="toc 2"/>
    <w:basedOn w:val="Normal"/>
    <w:next w:val="Normal"/>
    <w:autoRedefine/>
    <w:semiHidden/>
    <w:rsid w:val="0069686D"/>
    <w:pPr>
      <w:tabs>
        <w:tab w:val="right" w:leader="dot" w:pos="9405"/>
        <w:tab w:val="right" w:leader="dot" w:pos="9462"/>
      </w:tabs>
      <w:ind w:left="1254" w:right="632" w:hanging="467"/>
      <w:jc w:val="left"/>
    </w:pPr>
  </w:style>
  <w:style w:type="paragraph" w:styleId="TOC3">
    <w:name w:val="toc 3"/>
    <w:basedOn w:val="Normal"/>
    <w:next w:val="Normal"/>
    <w:autoRedefine/>
    <w:semiHidden/>
    <w:rsid w:val="0069686D"/>
    <w:pPr>
      <w:tabs>
        <w:tab w:val="right" w:leader="dot" w:pos="9405"/>
      </w:tabs>
      <w:ind w:left="1653" w:right="632" w:hanging="646"/>
      <w:jc w:val="left"/>
    </w:pPr>
  </w:style>
  <w:style w:type="character" w:styleId="Hyperlink">
    <w:name w:val="Hyperlink"/>
    <w:basedOn w:val="DefaultParagraphFont"/>
    <w:rsid w:val="0069686D"/>
    <w:rPr>
      <w:color w:val="0000FF"/>
      <w:u w:val="single"/>
    </w:rPr>
  </w:style>
  <w:style w:type="paragraph" w:customStyle="1" w:styleId="GlasnikBROJ">
    <w:name w:val="Glasnik BROJ"/>
    <w:basedOn w:val="Normal"/>
    <w:link w:val="GlasnikBROJChar"/>
    <w:rsid w:val="005B7D46"/>
    <w:pPr>
      <w:tabs>
        <w:tab w:val="left" w:pos="567"/>
      </w:tabs>
      <w:ind w:firstLine="284"/>
    </w:pPr>
    <w:rPr>
      <w:rFonts w:ascii="Arial" w:hAnsi="Arial"/>
      <w:noProof/>
      <w:sz w:val="20"/>
      <w:szCs w:val="20"/>
      <w:lang w:eastAsia="en-US"/>
    </w:rPr>
  </w:style>
  <w:style w:type="character" w:customStyle="1" w:styleId="GlasnikBROJChar">
    <w:name w:val="Glasnik BROJ Char"/>
    <w:basedOn w:val="DefaultParagraphFont"/>
    <w:link w:val="GlasnikBROJ"/>
    <w:rsid w:val="005B7D46"/>
    <w:rPr>
      <w:rFonts w:ascii="Arial" w:hAnsi="Arial"/>
      <w:noProof/>
      <w:lang w:val="mk-MK"/>
    </w:rPr>
  </w:style>
  <w:style w:type="paragraph" w:customStyle="1" w:styleId="GlasnikNORMAL">
    <w:name w:val="Glasnik NORMAL"/>
    <w:basedOn w:val="Normal"/>
    <w:link w:val="GlasnikNORMAL0"/>
    <w:rsid w:val="005B7D46"/>
    <w:rPr>
      <w:rFonts w:ascii="Arial" w:hAnsi="Arial"/>
      <w:noProof/>
      <w:sz w:val="20"/>
      <w:szCs w:val="24"/>
      <w:lang w:eastAsia="en-US"/>
    </w:rPr>
  </w:style>
  <w:style w:type="character" w:customStyle="1" w:styleId="GlasnikNORMAL0">
    <w:name w:val="Glasnik NORMAL Знак"/>
    <w:basedOn w:val="DefaultParagraphFont"/>
    <w:link w:val="GlasnikNORMAL"/>
    <w:rsid w:val="005B7D46"/>
    <w:rPr>
      <w:rFonts w:ascii="Arial" w:hAnsi="Arial"/>
      <w:noProof/>
      <w:szCs w:val="24"/>
      <w:lang w:val="mk-MK"/>
    </w:rPr>
  </w:style>
  <w:style w:type="paragraph" w:customStyle="1" w:styleId="normal0">
    <w:name w:val="normal"/>
    <w:rsid w:val="007036DE"/>
    <w:pPr>
      <w:ind w:firstLine="567"/>
      <w:jc w:val="both"/>
    </w:pPr>
    <w:rPr>
      <w:rFonts w:ascii="Quattrocento Sans" w:eastAsia="Quattrocento Sans" w:hAnsi="Quattrocento Sans" w:cs="Quattrocento Sans"/>
      <w:sz w:val="22"/>
      <w:szCs w:val="22"/>
      <w:lang w:val="mk-MK"/>
    </w:rPr>
  </w:style>
</w:styles>
</file>

<file path=word/webSettings.xml><?xml version="1.0" encoding="utf-8"?>
<w:webSettings xmlns:r="http://schemas.openxmlformats.org/officeDocument/2006/relationships" xmlns:w="http://schemas.openxmlformats.org/wordprocessingml/2006/main">
  <w:divs>
    <w:div w:id="31810226">
      <w:bodyDiv w:val="1"/>
      <w:marLeft w:val="0"/>
      <w:marRight w:val="0"/>
      <w:marTop w:val="0"/>
      <w:marBottom w:val="0"/>
      <w:divBdr>
        <w:top w:val="none" w:sz="0" w:space="0" w:color="auto"/>
        <w:left w:val="none" w:sz="0" w:space="0" w:color="auto"/>
        <w:bottom w:val="none" w:sz="0" w:space="0" w:color="auto"/>
        <w:right w:val="none" w:sz="0" w:space="0" w:color="auto"/>
      </w:divBdr>
    </w:div>
    <w:div w:id="158157242">
      <w:bodyDiv w:val="1"/>
      <w:marLeft w:val="0"/>
      <w:marRight w:val="0"/>
      <w:marTop w:val="0"/>
      <w:marBottom w:val="0"/>
      <w:divBdr>
        <w:top w:val="none" w:sz="0" w:space="0" w:color="auto"/>
        <w:left w:val="none" w:sz="0" w:space="0" w:color="auto"/>
        <w:bottom w:val="none" w:sz="0" w:space="0" w:color="auto"/>
        <w:right w:val="none" w:sz="0" w:space="0" w:color="auto"/>
      </w:divBdr>
    </w:div>
    <w:div w:id="256643428">
      <w:bodyDiv w:val="1"/>
      <w:marLeft w:val="0"/>
      <w:marRight w:val="0"/>
      <w:marTop w:val="0"/>
      <w:marBottom w:val="0"/>
      <w:divBdr>
        <w:top w:val="none" w:sz="0" w:space="0" w:color="auto"/>
        <w:left w:val="none" w:sz="0" w:space="0" w:color="auto"/>
        <w:bottom w:val="none" w:sz="0" w:space="0" w:color="auto"/>
        <w:right w:val="none" w:sz="0" w:space="0" w:color="auto"/>
      </w:divBdr>
    </w:div>
    <w:div w:id="405422225">
      <w:bodyDiv w:val="1"/>
      <w:marLeft w:val="0"/>
      <w:marRight w:val="0"/>
      <w:marTop w:val="0"/>
      <w:marBottom w:val="0"/>
      <w:divBdr>
        <w:top w:val="none" w:sz="0" w:space="0" w:color="auto"/>
        <w:left w:val="none" w:sz="0" w:space="0" w:color="auto"/>
        <w:bottom w:val="none" w:sz="0" w:space="0" w:color="auto"/>
        <w:right w:val="none" w:sz="0" w:space="0" w:color="auto"/>
      </w:divBdr>
    </w:div>
    <w:div w:id="538737691">
      <w:bodyDiv w:val="1"/>
      <w:marLeft w:val="0"/>
      <w:marRight w:val="0"/>
      <w:marTop w:val="0"/>
      <w:marBottom w:val="0"/>
      <w:divBdr>
        <w:top w:val="none" w:sz="0" w:space="0" w:color="auto"/>
        <w:left w:val="none" w:sz="0" w:space="0" w:color="auto"/>
        <w:bottom w:val="none" w:sz="0" w:space="0" w:color="auto"/>
        <w:right w:val="none" w:sz="0" w:space="0" w:color="auto"/>
      </w:divBdr>
    </w:div>
    <w:div w:id="644093613">
      <w:bodyDiv w:val="1"/>
      <w:marLeft w:val="0"/>
      <w:marRight w:val="0"/>
      <w:marTop w:val="0"/>
      <w:marBottom w:val="0"/>
      <w:divBdr>
        <w:top w:val="none" w:sz="0" w:space="0" w:color="auto"/>
        <w:left w:val="none" w:sz="0" w:space="0" w:color="auto"/>
        <w:bottom w:val="none" w:sz="0" w:space="0" w:color="auto"/>
        <w:right w:val="none" w:sz="0" w:space="0" w:color="auto"/>
      </w:divBdr>
    </w:div>
    <w:div w:id="1218663269">
      <w:bodyDiv w:val="1"/>
      <w:marLeft w:val="0"/>
      <w:marRight w:val="0"/>
      <w:marTop w:val="0"/>
      <w:marBottom w:val="0"/>
      <w:divBdr>
        <w:top w:val="none" w:sz="0" w:space="0" w:color="auto"/>
        <w:left w:val="none" w:sz="0" w:space="0" w:color="auto"/>
        <w:bottom w:val="none" w:sz="0" w:space="0" w:color="auto"/>
        <w:right w:val="none" w:sz="0" w:space="0" w:color="auto"/>
      </w:divBdr>
    </w:div>
    <w:div w:id="1498572641">
      <w:bodyDiv w:val="1"/>
      <w:marLeft w:val="0"/>
      <w:marRight w:val="0"/>
      <w:marTop w:val="0"/>
      <w:marBottom w:val="0"/>
      <w:divBdr>
        <w:top w:val="none" w:sz="0" w:space="0" w:color="auto"/>
        <w:left w:val="none" w:sz="0" w:space="0" w:color="auto"/>
        <w:bottom w:val="none" w:sz="0" w:space="0" w:color="auto"/>
        <w:right w:val="none" w:sz="0" w:space="0" w:color="auto"/>
      </w:divBdr>
    </w:div>
    <w:div w:id="192101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A82492-5DEF-486D-ACAF-EFDEF341C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7456</Words>
  <Characters>44577</Characters>
  <Application>Microsoft Office Word</Application>
  <DocSecurity>0</DocSecurity>
  <Lines>371</Lines>
  <Paragraphs>103</Paragraphs>
  <ScaleCrop>false</ScaleCrop>
  <HeadingPairs>
    <vt:vector size="2" baseType="variant">
      <vt:variant>
        <vt:lpstr>Title</vt:lpstr>
      </vt:variant>
      <vt:variant>
        <vt:i4>1</vt:i4>
      </vt:variant>
    </vt:vector>
  </HeadingPairs>
  <TitlesOfParts>
    <vt:vector size="1" baseType="lpstr">
      <vt:lpstr/>
    </vt:vector>
  </TitlesOfParts>
  <Company>Opstina Kicevo</Company>
  <LinksUpToDate>false</LinksUpToDate>
  <CharactersWithSpaces>51930</CharactersWithSpaces>
  <SharedDoc>false</SharedDoc>
  <HLinks>
    <vt:vector size="66" baseType="variant">
      <vt:variant>
        <vt:i4>1179697</vt:i4>
      </vt:variant>
      <vt:variant>
        <vt:i4>62</vt:i4>
      </vt:variant>
      <vt:variant>
        <vt:i4>0</vt:i4>
      </vt:variant>
      <vt:variant>
        <vt:i4>5</vt:i4>
      </vt:variant>
      <vt:variant>
        <vt:lpwstr/>
      </vt:variant>
      <vt:variant>
        <vt:lpwstr>_Toc158793140</vt:lpwstr>
      </vt:variant>
      <vt:variant>
        <vt:i4>1376305</vt:i4>
      </vt:variant>
      <vt:variant>
        <vt:i4>56</vt:i4>
      </vt:variant>
      <vt:variant>
        <vt:i4>0</vt:i4>
      </vt:variant>
      <vt:variant>
        <vt:i4>5</vt:i4>
      </vt:variant>
      <vt:variant>
        <vt:lpwstr/>
      </vt:variant>
      <vt:variant>
        <vt:lpwstr>_Toc158793139</vt:lpwstr>
      </vt:variant>
      <vt:variant>
        <vt:i4>1376305</vt:i4>
      </vt:variant>
      <vt:variant>
        <vt:i4>50</vt:i4>
      </vt:variant>
      <vt:variant>
        <vt:i4>0</vt:i4>
      </vt:variant>
      <vt:variant>
        <vt:i4>5</vt:i4>
      </vt:variant>
      <vt:variant>
        <vt:lpwstr/>
      </vt:variant>
      <vt:variant>
        <vt:lpwstr>_Toc158793138</vt:lpwstr>
      </vt:variant>
      <vt:variant>
        <vt:i4>1376305</vt:i4>
      </vt:variant>
      <vt:variant>
        <vt:i4>44</vt:i4>
      </vt:variant>
      <vt:variant>
        <vt:i4>0</vt:i4>
      </vt:variant>
      <vt:variant>
        <vt:i4>5</vt:i4>
      </vt:variant>
      <vt:variant>
        <vt:lpwstr/>
      </vt:variant>
      <vt:variant>
        <vt:lpwstr>_Toc158793137</vt:lpwstr>
      </vt:variant>
      <vt:variant>
        <vt:i4>1376305</vt:i4>
      </vt:variant>
      <vt:variant>
        <vt:i4>38</vt:i4>
      </vt:variant>
      <vt:variant>
        <vt:i4>0</vt:i4>
      </vt:variant>
      <vt:variant>
        <vt:i4>5</vt:i4>
      </vt:variant>
      <vt:variant>
        <vt:lpwstr/>
      </vt:variant>
      <vt:variant>
        <vt:lpwstr>_Toc158793136</vt:lpwstr>
      </vt:variant>
      <vt:variant>
        <vt:i4>1376305</vt:i4>
      </vt:variant>
      <vt:variant>
        <vt:i4>32</vt:i4>
      </vt:variant>
      <vt:variant>
        <vt:i4>0</vt:i4>
      </vt:variant>
      <vt:variant>
        <vt:i4>5</vt:i4>
      </vt:variant>
      <vt:variant>
        <vt:lpwstr/>
      </vt:variant>
      <vt:variant>
        <vt:lpwstr>_Toc158793135</vt:lpwstr>
      </vt:variant>
      <vt:variant>
        <vt:i4>1376305</vt:i4>
      </vt:variant>
      <vt:variant>
        <vt:i4>26</vt:i4>
      </vt:variant>
      <vt:variant>
        <vt:i4>0</vt:i4>
      </vt:variant>
      <vt:variant>
        <vt:i4>5</vt:i4>
      </vt:variant>
      <vt:variant>
        <vt:lpwstr/>
      </vt:variant>
      <vt:variant>
        <vt:lpwstr>_Toc158793134</vt:lpwstr>
      </vt:variant>
      <vt:variant>
        <vt:i4>1376305</vt:i4>
      </vt:variant>
      <vt:variant>
        <vt:i4>20</vt:i4>
      </vt:variant>
      <vt:variant>
        <vt:i4>0</vt:i4>
      </vt:variant>
      <vt:variant>
        <vt:i4>5</vt:i4>
      </vt:variant>
      <vt:variant>
        <vt:lpwstr/>
      </vt:variant>
      <vt:variant>
        <vt:lpwstr>_Toc158793133</vt:lpwstr>
      </vt:variant>
      <vt:variant>
        <vt:i4>1376305</vt:i4>
      </vt:variant>
      <vt:variant>
        <vt:i4>14</vt:i4>
      </vt:variant>
      <vt:variant>
        <vt:i4>0</vt:i4>
      </vt:variant>
      <vt:variant>
        <vt:i4>5</vt:i4>
      </vt:variant>
      <vt:variant>
        <vt:lpwstr/>
      </vt:variant>
      <vt:variant>
        <vt:lpwstr>_Toc158793132</vt:lpwstr>
      </vt:variant>
      <vt:variant>
        <vt:i4>1376305</vt:i4>
      </vt:variant>
      <vt:variant>
        <vt:i4>8</vt:i4>
      </vt:variant>
      <vt:variant>
        <vt:i4>0</vt:i4>
      </vt:variant>
      <vt:variant>
        <vt:i4>5</vt:i4>
      </vt:variant>
      <vt:variant>
        <vt:lpwstr/>
      </vt:variant>
      <vt:variant>
        <vt:lpwstr>_Toc158793131</vt:lpwstr>
      </vt:variant>
      <vt:variant>
        <vt:i4>1376305</vt:i4>
      </vt:variant>
      <vt:variant>
        <vt:i4>2</vt:i4>
      </vt:variant>
      <vt:variant>
        <vt:i4>0</vt:i4>
      </vt:variant>
      <vt:variant>
        <vt:i4>5</vt:i4>
      </vt:variant>
      <vt:variant>
        <vt:lpwstr/>
      </vt:variant>
      <vt:variant>
        <vt:lpwstr>_Toc158793130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Burim</cp:lastModifiedBy>
  <cp:revision>2</cp:revision>
  <cp:lastPrinted>2022-02-22T12:03:00Z</cp:lastPrinted>
  <dcterms:created xsi:type="dcterms:W3CDTF">2023-01-24T12:22:00Z</dcterms:created>
  <dcterms:modified xsi:type="dcterms:W3CDTF">2023-01-24T12:22:00Z</dcterms:modified>
</cp:coreProperties>
</file>